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834" w:rsidRPr="00F56049" w:rsidRDefault="00E32834" w:rsidP="00E32834">
      <w:pPr>
        <w:pStyle w:val="Zhlav"/>
        <w:rPr>
          <w:b/>
          <w:sz w:val="24"/>
          <w:szCs w:val="24"/>
        </w:rPr>
      </w:pPr>
      <w:r w:rsidRPr="00F56049">
        <w:rPr>
          <w:b/>
          <w:sz w:val="24"/>
          <w:szCs w:val="24"/>
        </w:rPr>
        <w:t>Dílčí smlouva - Technická specifikace služby Monitoring datových prvků (TS)</w:t>
      </w:r>
    </w:p>
    <w:p w:rsidR="00E32834" w:rsidRDefault="00E32834" w:rsidP="00E32834">
      <w:pPr>
        <w:pStyle w:val="Zhlav"/>
      </w:pPr>
      <w:r>
        <w:t>k Rámcové smlouvě o poskytování veřejně dostupných služeb elektronických komunikací (dále jen „Dílčí smlouva“)</w:t>
      </w:r>
    </w:p>
    <w:p w:rsidR="00E32834" w:rsidRDefault="00E32834" w:rsidP="00E32834">
      <w:pPr>
        <w:pStyle w:val="Zhlav"/>
        <w:rPr>
          <w:sz w:val="24"/>
          <w:szCs w:val="24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25"/>
        <w:gridCol w:w="3708"/>
        <w:gridCol w:w="1643"/>
        <w:gridCol w:w="2920"/>
      </w:tblGrid>
      <w:tr w:rsidR="00E32834" w:rsidTr="00846A3C">
        <w:trPr>
          <w:trHeight w:val="226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2834" w:rsidRPr="00D51D91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1"/>
          </w:p>
        </w:tc>
      </w:tr>
    </w:tbl>
    <w:p w:rsidR="00E32834" w:rsidRDefault="00E32834" w:rsidP="00E32834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Smluvní strany:</w:t>
      </w:r>
    </w:p>
    <w:p w:rsidR="00E32834" w:rsidRDefault="00650B08" w:rsidP="00E32834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České Radiokomunikace a.</w:t>
      </w:r>
      <w:r w:rsidR="00E32834">
        <w:rPr>
          <w:rFonts w:ascii="Arial" w:hAnsi="Arial" w:cs="Arial"/>
          <w:b/>
          <w:bCs/>
          <w:sz w:val="16"/>
          <w:szCs w:val="16"/>
        </w:rPr>
        <w:t xml:space="preserve">s., </w:t>
      </w:r>
      <w:r w:rsidR="00E32834">
        <w:rPr>
          <w:rFonts w:ascii="Arial" w:hAnsi="Arial" w:cs="Arial"/>
          <w:sz w:val="16"/>
          <w:szCs w:val="16"/>
        </w:rPr>
        <w:t>IČ: 24738875, DIČ: CZ24738875,</w:t>
      </w:r>
    </w:p>
    <w:p w:rsidR="00E32834" w:rsidRDefault="00E32834" w:rsidP="00E32834">
      <w:pPr>
        <w:rPr>
          <w:rFonts w:ascii="Arial" w:hAnsi="Arial" w:cs="Arial"/>
          <w:b/>
          <w:bCs/>
          <w:sz w:val="16"/>
          <w:szCs w:val="16"/>
        </w:rPr>
      </w:pPr>
      <w:r w:rsidRPr="003152E9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E32834" w:rsidRDefault="00E32834" w:rsidP="00E32834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E32834" w:rsidRDefault="00E32834" w:rsidP="00E32834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5"/>
        <w:gridCol w:w="2551"/>
        <w:gridCol w:w="1192"/>
        <w:gridCol w:w="935"/>
        <w:gridCol w:w="485"/>
        <w:gridCol w:w="1955"/>
      </w:tblGrid>
      <w:tr w:rsidR="00E32834" w:rsidTr="00846A3C">
        <w:trPr>
          <w:trHeight w:val="154"/>
          <w:jc w:val="center"/>
        </w:trPr>
        <w:tc>
          <w:tcPr>
            <w:tcW w:w="97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46B1B">
              <w:rPr>
                <w:rFonts w:ascii="Arial" w:hAnsi="Arial" w:cs="Arial"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E32834" w:rsidTr="00846A3C">
        <w:trPr>
          <w:trHeight w:val="154"/>
          <w:jc w:val="center"/>
        </w:trPr>
        <w:tc>
          <w:tcPr>
            <w:tcW w:w="6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834" w:rsidRDefault="00650B08" w:rsidP="00650B08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</w:t>
            </w:r>
            <w:r w:rsidRPr="003F25BF">
              <w:rPr>
                <w:rFonts w:ascii="Arial" w:hAnsi="Arial" w:cs="Arial"/>
                <w:sz w:val="16"/>
                <w:szCs w:val="16"/>
              </w:rPr>
              <w:t>eřejná výzkumná instituce</w:t>
            </w:r>
            <w:r w:rsidR="00E32834"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Start w:id="4" w:name="ZAK_EVIDENCE"/>
            <w:r w:rsidR="00E32834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E32834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E32834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2834" w:rsidTr="00650B08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bookmarkStart w:id="5" w:name="ZAK_IC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456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6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E32834" w:rsidTr="00846A3C">
        <w:trPr>
          <w:trHeight w:val="154"/>
          <w:jc w:val="center"/>
        </w:trPr>
        <w:tc>
          <w:tcPr>
            <w:tcW w:w="970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E32834" w:rsidTr="00650B08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7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8" w:name="ADR_CP"/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9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</w:tr>
      <w:tr w:rsidR="00E32834" w:rsidTr="00650B08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0" w:name="ADR_OBE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1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2834" w:rsidRDefault="00E32834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2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E32834" w:rsidTr="00650B08">
        <w:trPr>
          <w:trHeight w:val="154"/>
          <w:jc w:val="center"/>
        </w:trPr>
        <w:tc>
          <w:tcPr>
            <w:tcW w:w="72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32834" w:rsidRDefault="00E32834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3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4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32834" w:rsidRDefault="00E32834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4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650B08">
              <w:rPr>
                <w:sz w:val="16"/>
                <w:szCs w:val="16"/>
              </w:rPr>
            </w:r>
            <w:r w:rsidR="00650B08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4"/>
          </w:p>
        </w:tc>
      </w:tr>
      <w:tr w:rsidR="00D044BE" w:rsidTr="00650B08">
        <w:trPr>
          <w:trHeight w:val="176"/>
          <w:jc w:val="center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044BE" w:rsidRDefault="00D044BE" w:rsidP="00FA0E28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FA0E28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FA0E28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1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4BE" w:rsidRDefault="00D044BE" w:rsidP="00FA0E28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5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</w:tbl>
    <w:p w:rsidR="00E32834" w:rsidRDefault="00E32834" w:rsidP="00E32834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E32834" w:rsidRDefault="00E32834" w:rsidP="00E32834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E32834" w:rsidRDefault="00E32834" w:rsidP="00E32834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84"/>
        <w:gridCol w:w="3633"/>
        <w:gridCol w:w="1576"/>
        <w:gridCol w:w="3003"/>
      </w:tblGrid>
      <w:tr w:rsidR="00E32834" w:rsidTr="00846A3C">
        <w:trPr>
          <w:trHeight w:val="226"/>
          <w:jc w:val="center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bookmarkStart w:id="16" w:name="OBELE_CISLO_T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A11/1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bookmarkStart w:id="17" w:name="OBELE_CISL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OP-14-00465-00002s06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E32834" w:rsidTr="00846A3C">
        <w:trPr>
          <w:trHeight w:val="226"/>
          <w:jc w:val="center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_OLD"/>
                  <w:enabled/>
                  <w:calcOnExit w:val="0"/>
                  <w:textInput/>
                </w:ffData>
              </w:fldChar>
            </w:r>
            <w:bookmarkStart w:id="18" w:name="OBELE_CISLO_TS_OLD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>
                    <w:default w:val="zřízení/změnu"/>
                  </w:textInput>
                </w:ffData>
              </w:fldChar>
            </w:r>
            <w:bookmarkStart w:id="19" w:name="OBELE_OPERA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</w:tbl>
    <w:p w:rsidR="00E32834" w:rsidRDefault="00E32834" w:rsidP="00E32834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48"/>
        <w:gridCol w:w="4848"/>
      </w:tblGrid>
      <w:tr w:rsidR="00E32834" w:rsidTr="00846A3C">
        <w:trPr>
          <w:trHeight w:val="225"/>
          <w:jc w:val="center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32834" w:rsidRDefault="00E32834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20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monitor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0"/>
          </w:p>
        </w:tc>
      </w:tr>
      <w:tr w:rsidR="00E32834" w:rsidTr="00846A3C">
        <w:trPr>
          <w:trHeight w:val="225"/>
          <w:jc w:val="center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E32834" w:rsidRDefault="00E32834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E32834" w:rsidTr="00846A3C">
        <w:trPr>
          <w:trHeight w:val="225"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1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</w:tr>
      <w:tr w:rsidR="00E32834" w:rsidTr="00846A3C">
        <w:trPr>
          <w:trHeight w:val="225"/>
          <w:jc w:val="center"/>
        </w:trPr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2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</w:tr>
      <w:tr w:rsidR="00E32834" w:rsidTr="00846A3C">
        <w:trPr>
          <w:trHeight w:val="225"/>
          <w:jc w:val="center"/>
        </w:trPr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3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</w:tr>
      <w:tr w:rsidR="00E32834" w:rsidTr="00846A3C">
        <w:trPr>
          <w:trHeight w:val="225"/>
          <w:jc w:val="center"/>
        </w:trPr>
        <w:tc>
          <w:tcPr>
            <w:tcW w:w="23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24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</w:p>
        </w:tc>
      </w:tr>
      <w:tr w:rsidR="00E32834" w:rsidTr="00846A3C">
        <w:trPr>
          <w:trHeight w:val="225"/>
          <w:jc w:val="center"/>
        </w:trPr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32834" w:rsidRDefault="00E32834" w:rsidP="00E32834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1004"/>
        <w:gridCol w:w="3842"/>
      </w:tblGrid>
      <w:tr w:rsidR="00E32834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E32834" w:rsidRPr="00F36BE5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tc>
          <w:tcPr>
            <w:tcW w:w="1004" w:type="dxa"/>
            <w:vAlign w:val="bottom"/>
          </w:tcPr>
          <w:p w:rsidR="00E32834" w:rsidRPr="00F36BE5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/>
                </w:ffData>
              </w:fldChar>
            </w:r>
            <w:bookmarkStart w:id="25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30.10.2014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3842" w:type="dxa"/>
            <w:vAlign w:val="bottom"/>
          </w:tcPr>
          <w:p w:rsidR="00E32834" w:rsidRPr="00F36BE5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2834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26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  <w:tc>
          <w:tcPr>
            <w:tcW w:w="1004" w:type="dxa"/>
            <w:vAlign w:val="bottom"/>
          </w:tcPr>
          <w:p w:rsidR="00E32834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27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3842" w:type="dxa"/>
            <w:vAlign w:val="bottom"/>
          </w:tcPr>
          <w:p w:rsidR="00E32834" w:rsidRPr="00F36BE5" w:rsidRDefault="00E32834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32834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E32834" w:rsidRPr="00F36BE5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bookmarkStart w:id="28" w:name="OBELE_SLA"/>
        <w:tc>
          <w:tcPr>
            <w:tcW w:w="1004" w:type="dxa"/>
            <w:vAlign w:val="bottom"/>
          </w:tcPr>
          <w:p w:rsidR="00E32834" w:rsidRPr="00F36BE5" w:rsidRDefault="00E32834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  <w:fldChar w:fldCharType="separate"/>
            </w:r>
            <w:r>
              <w:rPr>
                <w:noProof/>
                <w:sz w:val="16"/>
                <w:szCs w:val="16"/>
              </w:rPr>
              <w:t>SLA 0</w:t>
            </w:r>
            <w:r>
              <w:rPr>
                <w:b/>
                <w:sz w:val="16"/>
                <w:szCs w:val="16"/>
              </w:rPr>
              <w:fldChar w:fldCharType="end"/>
            </w:r>
            <w:bookmarkEnd w:id="28"/>
          </w:p>
        </w:tc>
        <w:tc>
          <w:tcPr>
            <w:tcW w:w="3842" w:type="dxa"/>
            <w:vAlign w:val="bottom"/>
          </w:tcPr>
          <w:p w:rsidR="00E32834" w:rsidRPr="00F36BE5" w:rsidRDefault="00E32834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E32834" w:rsidRDefault="00E32834" w:rsidP="00E32834">
      <w:pPr>
        <w:pStyle w:val="Nzev"/>
        <w:ind w:left="0"/>
        <w:jc w:val="left"/>
        <w:rPr>
          <w:b w:val="0"/>
          <w:bCs w:val="0"/>
          <w:sz w:val="18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3349"/>
        <w:gridCol w:w="650"/>
        <w:gridCol w:w="2201"/>
        <w:gridCol w:w="1995"/>
        <w:gridCol w:w="1501"/>
      </w:tblGrid>
      <w:tr w:rsidR="00E32834" w:rsidRPr="00117E00" w:rsidTr="00846A3C">
        <w:trPr>
          <w:trHeight w:val="236"/>
          <w:jc w:val="center"/>
        </w:trPr>
        <w:tc>
          <w:tcPr>
            <w:tcW w:w="9696" w:type="dxa"/>
            <w:gridSpan w:val="5"/>
            <w:tcBorders>
              <w:top w:val="single" w:sz="4" w:space="0" w:color="auto"/>
            </w:tcBorders>
            <w:shd w:val="clear" w:color="auto" w:fill="CCCCCC"/>
            <w:tcMar>
              <w:top w:w="0" w:type="dxa"/>
              <w:bottom w:w="0" w:type="dxa"/>
            </w:tcMar>
            <w:vAlign w:val="bottom"/>
          </w:tcPr>
          <w:p w:rsidR="00E32834" w:rsidRPr="00117E00" w:rsidRDefault="00E32834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117E00">
              <w:rPr>
                <w:rFonts w:ascii="Arial" w:hAnsi="Arial" w:cs="Arial"/>
                <w:b/>
              </w:rPr>
              <w:br w:type="page"/>
            </w:r>
            <w:r w:rsidRPr="00117E00">
              <w:rPr>
                <w:rFonts w:ascii="Arial" w:hAnsi="Arial" w:cs="Arial"/>
                <w:b/>
                <w:sz w:val="16"/>
                <w:szCs w:val="16"/>
              </w:rPr>
              <w:br w:type="page"/>
            </w:r>
            <w:r w:rsidRPr="00117E00">
              <w:rPr>
                <w:rFonts w:ascii="Arial" w:hAnsi="Arial" w:cs="Arial"/>
                <w:b/>
                <w:sz w:val="16"/>
                <w:szCs w:val="16"/>
              </w:rPr>
              <w:br w:type="page"/>
              <w:t>S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pecifikace služby: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29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Monitoring datových prvků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29"/>
          </w:p>
        </w:tc>
      </w:tr>
      <w:tr w:rsidR="00E32834" w:rsidTr="00846A3C">
        <w:trPr>
          <w:trHeight w:val="236"/>
          <w:jc w:val="center"/>
        </w:trPr>
        <w:tc>
          <w:tcPr>
            <w:tcW w:w="3349" w:type="dxa"/>
            <w:tcMar>
              <w:top w:w="0" w:type="dxa"/>
              <w:bottom w:w="0" w:type="dxa"/>
            </w:tcMar>
            <w:vAlign w:val="center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Typ služby</w:t>
            </w:r>
          </w:p>
        </w:tc>
        <w:tc>
          <w:tcPr>
            <w:tcW w:w="6347" w:type="dxa"/>
            <w:gridSpan w:val="4"/>
            <w:tcMar>
              <w:top w:w="0" w:type="dxa"/>
              <w:bottom w:w="0" w:type="dxa"/>
            </w:tcMar>
            <w:vAlign w:val="center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SLUZBA_MONITORING"/>
                  <w:enabled/>
                  <w:calcOnExit w:val="0"/>
                  <w:textInput/>
                </w:ffData>
              </w:fldChar>
            </w:r>
            <w:bookmarkStart w:id="30" w:name="SLUZBA_MONITORING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Standard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</w:tr>
      <w:tr w:rsidR="00E32834" w:rsidTr="00846A3C">
        <w:trPr>
          <w:trHeight w:val="236"/>
          <w:jc w:val="center"/>
        </w:trPr>
        <w:tc>
          <w:tcPr>
            <w:tcW w:w="3349" w:type="dxa"/>
            <w:tcMar>
              <w:top w:w="0" w:type="dxa"/>
              <w:bottom w:w="0" w:type="dxa"/>
            </w:tcMar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Zahrnované parametry</w:t>
            </w:r>
          </w:p>
        </w:tc>
        <w:tc>
          <w:tcPr>
            <w:tcW w:w="6347" w:type="dxa"/>
            <w:gridSpan w:val="4"/>
            <w:tcMar>
              <w:top w:w="0" w:type="dxa"/>
              <w:bottom w:w="0" w:type="dxa"/>
            </w:tcMar>
            <w:vAlign w:val="center"/>
          </w:tcPr>
          <w:p w:rsidR="00E32834" w:rsidRPr="00CC618E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ONITORING_SIT_PREHL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1" w:name="MONITORING_SIT_PREHL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618E">
              <w:rPr>
                <w:rFonts w:ascii="Arial" w:hAnsi="Arial" w:cs="Arial"/>
                <w:sz w:val="16"/>
                <w:szCs w:val="16"/>
              </w:rPr>
              <w:t>Přehled služeb</w:t>
            </w:r>
          </w:p>
          <w:p w:rsidR="00E32834" w:rsidRPr="00CC618E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ONITORING_SIT_STAT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2" w:name="MONITORING_SIT_STAT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618E">
              <w:rPr>
                <w:rFonts w:ascii="Arial" w:hAnsi="Arial" w:cs="Arial"/>
                <w:sz w:val="16"/>
                <w:szCs w:val="16"/>
              </w:rPr>
              <w:t xml:space="preserve">Statistiky </w:t>
            </w:r>
            <w:proofErr w:type="spellStart"/>
            <w:r w:rsidRPr="00CC618E">
              <w:rPr>
                <w:rFonts w:ascii="Arial" w:hAnsi="Arial" w:cs="Arial"/>
                <w:sz w:val="16"/>
                <w:szCs w:val="16"/>
              </w:rPr>
              <w:t>datovosti</w:t>
            </w:r>
            <w:proofErr w:type="spellEnd"/>
            <w:r w:rsidRPr="00CC618E">
              <w:rPr>
                <w:rFonts w:ascii="Arial" w:hAnsi="Arial" w:cs="Arial"/>
                <w:sz w:val="16"/>
                <w:szCs w:val="16"/>
              </w:rPr>
              <w:t xml:space="preserve"> a dostupnosti</w:t>
            </w:r>
          </w:p>
          <w:p w:rsidR="00E32834" w:rsidRPr="00CC618E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ONITORING_MAPA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3" w:name="MONITORING_MAPA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618E">
              <w:rPr>
                <w:rFonts w:ascii="Arial" w:hAnsi="Arial" w:cs="Arial"/>
                <w:sz w:val="16"/>
                <w:szCs w:val="16"/>
              </w:rPr>
              <w:t>Zpracovat topografickou mapu</w:t>
            </w:r>
          </w:p>
          <w:p w:rsidR="00E32834" w:rsidRPr="00CC618E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ONITORING_SIT_QOS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4" w:name="MONITORING_SIT_QOS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618E">
              <w:rPr>
                <w:rFonts w:ascii="Arial" w:hAnsi="Arial" w:cs="Arial"/>
                <w:sz w:val="16"/>
                <w:szCs w:val="16"/>
              </w:rPr>
              <w:t xml:space="preserve">Měření </w:t>
            </w:r>
            <w:proofErr w:type="spellStart"/>
            <w:r w:rsidRPr="00CC618E">
              <w:rPr>
                <w:rFonts w:ascii="Arial" w:hAnsi="Arial" w:cs="Arial"/>
                <w:sz w:val="16"/>
                <w:szCs w:val="16"/>
              </w:rPr>
              <w:t>QoS</w:t>
            </w:r>
            <w:proofErr w:type="spellEnd"/>
          </w:p>
          <w:p w:rsidR="00E32834" w:rsidRPr="00CC618E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ONITORING_SIT_NBAR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5" w:name="MONITORING_SIT_NBAR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618E">
              <w:rPr>
                <w:rFonts w:ascii="Arial" w:hAnsi="Arial" w:cs="Arial"/>
                <w:sz w:val="16"/>
                <w:szCs w:val="16"/>
              </w:rPr>
              <w:t>Měření NBAR (</w:t>
            </w:r>
            <w:r>
              <w:rPr>
                <w:rFonts w:ascii="Arial" w:hAnsi="Arial" w:cs="Arial"/>
                <w:sz w:val="16"/>
                <w:szCs w:val="16"/>
              </w:rPr>
              <w:t>Seznam Přílohou této smlouvy</w:t>
            </w:r>
            <w:r w:rsidRPr="00CC618E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E32834" w:rsidRPr="00CC618E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ONITORING_SIT_RTT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6" w:name="MONITORING_SIT_RTT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6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618E">
              <w:rPr>
                <w:rFonts w:ascii="Arial" w:hAnsi="Arial" w:cs="Arial"/>
                <w:sz w:val="16"/>
                <w:szCs w:val="16"/>
              </w:rPr>
              <w:t>Monitoring RTT</w:t>
            </w:r>
          </w:p>
          <w:p w:rsidR="00E32834" w:rsidRPr="00CC618E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ONITORING_SIT_JITT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7" w:name="MONITORING_SIT_JITT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7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618E">
              <w:rPr>
                <w:rFonts w:ascii="Arial" w:hAnsi="Arial" w:cs="Arial"/>
                <w:sz w:val="16"/>
                <w:szCs w:val="16"/>
              </w:rPr>
              <w:t xml:space="preserve">Monitoring </w:t>
            </w:r>
            <w:proofErr w:type="spellStart"/>
            <w:r w:rsidRPr="00CC618E">
              <w:rPr>
                <w:rFonts w:ascii="Arial" w:hAnsi="Arial" w:cs="Arial"/>
                <w:sz w:val="16"/>
                <w:szCs w:val="16"/>
              </w:rPr>
              <w:t>Jitter</w:t>
            </w:r>
            <w:proofErr w:type="spellEnd"/>
          </w:p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MONITORING_SIT_ZTRAT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8" w:name="MONITORING_SIT_ZTRAT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8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CC618E">
              <w:rPr>
                <w:rFonts w:ascii="Arial" w:hAnsi="Arial" w:cs="Arial"/>
                <w:sz w:val="16"/>
                <w:szCs w:val="16"/>
              </w:rPr>
              <w:t>Monitoring ztrátovosti (</w:t>
            </w:r>
            <w:proofErr w:type="spellStart"/>
            <w:r w:rsidRPr="00CC618E">
              <w:rPr>
                <w:rFonts w:ascii="Arial" w:hAnsi="Arial" w:cs="Arial"/>
                <w:sz w:val="16"/>
                <w:szCs w:val="16"/>
              </w:rPr>
              <w:t>Packet</w:t>
            </w:r>
            <w:proofErr w:type="spellEnd"/>
            <w:r w:rsidRPr="00CC618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CC618E">
              <w:rPr>
                <w:rFonts w:ascii="Arial" w:hAnsi="Arial" w:cs="Arial"/>
                <w:sz w:val="16"/>
                <w:szCs w:val="16"/>
              </w:rPr>
              <w:t>loss</w:t>
            </w:r>
            <w:proofErr w:type="spellEnd"/>
            <w:r w:rsidRPr="00CC618E">
              <w:rPr>
                <w:rFonts w:ascii="Arial" w:hAnsi="Arial" w:cs="Arial"/>
                <w:sz w:val="16"/>
                <w:szCs w:val="16"/>
              </w:rPr>
              <w:t>)</w:t>
            </w:r>
          </w:p>
        </w:tc>
      </w:tr>
      <w:tr w:rsidR="00E32834" w:rsidTr="00846A3C">
        <w:trPr>
          <w:trHeight w:val="236"/>
          <w:jc w:val="center"/>
        </w:trPr>
        <w:tc>
          <w:tcPr>
            <w:tcW w:w="3349" w:type="dxa"/>
            <w:tcMar>
              <w:top w:w="0" w:type="dxa"/>
              <w:bottom w:w="0" w:type="dxa"/>
            </w:tcMar>
            <w:vAlign w:val="center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Monitorovat *:</w:t>
            </w:r>
          </w:p>
        </w:tc>
        <w:tc>
          <w:tcPr>
            <w:tcW w:w="6347" w:type="dxa"/>
            <w:gridSpan w:val="4"/>
            <w:tcMar>
              <w:top w:w="0" w:type="dxa"/>
              <w:bottom w:w="0" w:type="dxa"/>
            </w:tcMar>
            <w:vAlign w:val="center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VSECHNY_SLUZBY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39" w:name="VSECHNY_SLUZBY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9"/>
            <w:r>
              <w:rPr>
                <w:rFonts w:ascii="Arial" w:hAnsi="Arial" w:cs="Arial"/>
                <w:sz w:val="16"/>
                <w:szCs w:val="16"/>
              </w:rPr>
              <w:t xml:space="preserve"> Všechny poskytované služby   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VYJMENOVANE_SLUZB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0" w:name="VYJMENOVANE_SLUZBY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0"/>
            <w:r>
              <w:rPr>
                <w:rFonts w:ascii="Arial" w:hAnsi="Arial" w:cs="Arial"/>
                <w:sz w:val="16"/>
                <w:szCs w:val="16"/>
              </w:rPr>
              <w:t xml:space="preserve"> Vyjmenované služby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SEZNAM_SLUZEB"/>
                  <w:enabled/>
                  <w:calcOnExit w:val="0"/>
                  <w:textInput/>
                </w:ffData>
              </w:fldChar>
            </w:r>
            <w:bookmarkStart w:id="41" w:name="SEZNAM_SLUZEB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: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</w:tc>
      </w:tr>
      <w:tr w:rsidR="00E32834" w:rsidTr="00846A3C">
        <w:trPr>
          <w:trHeight w:val="236"/>
          <w:jc w:val="center"/>
        </w:trPr>
        <w:tc>
          <w:tcPr>
            <w:tcW w:w="3349" w:type="dxa"/>
            <w:tcMar>
              <w:top w:w="0" w:type="dxa"/>
              <w:bottom w:w="0" w:type="dxa"/>
            </w:tcMar>
            <w:vAlign w:val="center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347" w:type="dxa"/>
            <w:gridSpan w:val="4"/>
            <w:tcMar>
              <w:top w:w="0" w:type="dxa"/>
              <w:bottom w:w="0" w:type="dxa"/>
            </w:tcMar>
            <w:vAlign w:val="center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VSECHNY_LOKALITY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2" w:name="VSECHNY_LOKALITY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2"/>
            <w:r>
              <w:rPr>
                <w:rFonts w:ascii="Arial" w:hAnsi="Arial" w:cs="Arial"/>
                <w:sz w:val="16"/>
                <w:szCs w:val="16"/>
              </w:rPr>
              <w:t xml:space="preserve"> Všechny lokality  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VYJMENOVANE_LOKALITY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3" w:name="VYJMENOVANE_LOKALITY"/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650B08">
              <w:rPr>
                <w:rFonts w:ascii="Arial" w:hAnsi="Arial" w:cs="Arial"/>
                <w:sz w:val="16"/>
                <w:szCs w:val="16"/>
              </w:rPr>
            </w:r>
            <w:r w:rsidR="00650B08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3"/>
            <w:r>
              <w:rPr>
                <w:rFonts w:ascii="Arial" w:hAnsi="Arial" w:cs="Arial"/>
                <w:sz w:val="16"/>
                <w:szCs w:val="16"/>
              </w:rPr>
              <w:t xml:space="preserve"> Vyjmenované lokality</w:t>
            </w:r>
          </w:p>
        </w:tc>
      </w:tr>
      <w:tr w:rsidR="00E32834" w:rsidTr="00846A3C">
        <w:trPr>
          <w:trHeight w:val="236"/>
          <w:jc w:val="center"/>
        </w:trPr>
        <w:tc>
          <w:tcPr>
            <w:tcW w:w="6200" w:type="dxa"/>
            <w:gridSpan w:val="3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95" w:type="dxa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1" w:type="dxa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2834" w:rsidTr="00846A3C">
        <w:trPr>
          <w:trHeight w:val="236"/>
          <w:jc w:val="center"/>
        </w:trPr>
        <w:tc>
          <w:tcPr>
            <w:tcW w:w="3999" w:type="dxa"/>
            <w:gridSpan w:val="2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lastRenderedPageBreak/>
              <w:t>Četnost plateb</w:t>
            </w:r>
          </w:p>
        </w:tc>
        <w:tc>
          <w:tcPr>
            <w:tcW w:w="4196" w:type="dxa"/>
            <w:gridSpan w:val="2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4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4"/>
          </w:p>
        </w:tc>
        <w:tc>
          <w:tcPr>
            <w:tcW w:w="1501" w:type="dxa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32834" w:rsidTr="00846A3C">
        <w:trPr>
          <w:trHeight w:val="236"/>
          <w:jc w:val="center"/>
        </w:trPr>
        <w:tc>
          <w:tcPr>
            <w:tcW w:w="3999" w:type="dxa"/>
            <w:gridSpan w:val="2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Pravidelná cena (cena uváděna bez DPH)**:</w:t>
            </w:r>
          </w:p>
        </w:tc>
        <w:tc>
          <w:tcPr>
            <w:tcW w:w="4196" w:type="dxa"/>
            <w:gridSpan w:val="2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5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5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501" w:type="dxa"/>
            <w:tcMar>
              <w:top w:w="0" w:type="dxa"/>
              <w:bottom w:w="0" w:type="dxa"/>
            </w:tcMar>
            <w:vAlign w:val="bottom"/>
          </w:tcPr>
          <w:p w:rsidR="00E32834" w:rsidRDefault="00E32834" w:rsidP="00846A3C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32834" w:rsidRPr="000162A8" w:rsidRDefault="00E32834" w:rsidP="00E32834">
      <w:pPr>
        <w:spacing w:before="60"/>
        <w:rPr>
          <w:rFonts w:ascii="Arial" w:hAnsi="Arial" w:cs="Arial"/>
          <w:sz w:val="16"/>
          <w:szCs w:val="16"/>
        </w:rPr>
      </w:pPr>
      <w:r w:rsidRPr="000162A8">
        <w:rPr>
          <w:rFonts w:ascii="Arial" w:hAnsi="Arial" w:cs="Arial"/>
          <w:sz w:val="16"/>
          <w:szCs w:val="16"/>
        </w:rPr>
        <w:t xml:space="preserve">* Služby </w:t>
      </w:r>
      <w:proofErr w:type="spellStart"/>
      <w:r w:rsidRPr="000162A8">
        <w:rPr>
          <w:rFonts w:ascii="Arial" w:hAnsi="Arial" w:cs="Arial"/>
          <w:sz w:val="16"/>
          <w:szCs w:val="16"/>
        </w:rPr>
        <w:t>ČRa</w:t>
      </w:r>
      <w:proofErr w:type="spellEnd"/>
      <w:r w:rsidRPr="000162A8">
        <w:rPr>
          <w:rFonts w:ascii="Arial" w:hAnsi="Arial" w:cs="Arial"/>
          <w:sz w:val="16"/>
          <w:szCs w:val="16"/>
        </w:rPr>
        <w:t xml:space="preserve"> s dodaným koncovým zařízením podporujícím daný typ služby Monitoring CPE</w:t>
      </w:r>
    </w:p>
    <w:p w:rsidR="00E32834" w:rsidRPr="000162A8" w:rsidRDefault="00E32834" w:rsidP="00E32834">
      <w:pPr>
        <w:spacing w:before="60"/>
        <w:rPr>
          <w:rFonts w:ascii="Arial" w:hAnsi="Arial" w:cs="Arial"/>
          <w:sz w:val="16"/>
          <w:szCs w:val="16"/>
        </w:rPr>
      </w:pPr>
      <w:r w:rsidRPr="000162A8">
        <w:rPr>
          <w:rFonts w:ascii="Arial" w:hAnsi="Arial" w:cs="Arial"/>
          <w:sz w:val="16"/>
          <w:szCs w:val="16"/>
        </w:rPr>
        <w:t>** Ostatní ceny nespecifikované ve Smlouvě se řídí ceníkem služby.</w:t>
      </w:r>
    </w:p>
    <w:p w:rsidR="00E32834" w:rsidRDefault="00E32834" w:rsidP="00E32834">
      <w:pPr>
        <w:pStyle w:val="Nzev"/>
        <w:ind w:left="0"/>
        <w:jc w:val="left"/>
        <w:rPr>
          <w:b w:val="0"/>
          <w:bCs w:val="0"/>
          <w:sz w:val="18"/>
        </w:rPr>
      </w:pPr>
    </w:p>
    <w:p w:rsidR="00E32834" w:rsidRDefault="00E32834" w:rsidP="00E32834">
      <w:pPr>
        <w:pStyle w:val="Nzev"/>
        <w:ind w:left="0"/>
        <w:jc w:val="left"/>
        <w:rPr>
          <w:b w:val="0"/>
          <w:bCs w:val="0"/>
          <w:sz w:val="18"/>
        </w:rPr>
      </w:pPr>
    </w:p>
    <w:p w:rsidR="00E32834" w:rsidRDefault="00E32834" w:rsidP="00E32834">
      <w:pPr>
        <w:pStyle w:val="Nzev"/>
        <w:ind w:left="0"/>
        <w:jc w:val="left"/>
        <w:rPr>
          <w:b w:val="0"/>
          <w:bCs w:val="0"/>
          <w:sz w:val="18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E32834" w:rsidTr="00846A3C">
        <w:trPr>
          <w:jc w:val="center"/>
        </w:trPr>
        <w:tc>
          <w:tcPr>
            <w:tcW w:w="9711" w:type="dxa"/>
          </w:tcPr>
          <w:p w:rsidR="00E32834" w:rsidRDefault="00E32834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E32834" w:rsidRDefault="00E32834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E32834" w:rsidRDefault="00E32834" w:rsidP="00E32834">
      <w:pPr>
        <w:pStyle w:val="Nzev"/>
        <w:ind w:left="0"/>
        <w:jc w:val="left"/>
        <w:rPr>
          <w:b w:val="0"/>
          <w:bCs w:val="0"/>
          <w:sz w:val="18"/>
        </w:rPr>
      </w:pPr>
    </w:p>
    <w:p w:rsidR="00E32834" w:rsidRPr="000F06B4" w:rsidRDefault="00E32834" w:rsidP="00E32834">
      <w:pPr>
        <w:framePr w:w="9480" w:h="1383" w:hSpace="142" w:wrap="around" w:vAnchor="text" w:hAnchor="page" w:x="1209" w:y="35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 w:rsidRPr="000F06B4"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6" w:name="DALSI_UJEDNANI"/>
      <w:r w:rsidRPr="000F06B4">
        <w:rPr>
          <w:rFonts w:ascii="Arial" w:hAnsi="Arial" w:cs="Arial"/>
          <w:sz w:val="16"/>
          <w:szCs w:val="16"/>
        </w:rPr>
        <w:instrText xml:space="preserve"> FORMTEXT </w:instrText>
      </w:r>
      <w:r w:rsidR="00650B08">
        <w:rPr>
          <w:rFonts w:ascii="Arial" w:hAnsi="Arial" w:cs="Arial"/>
          <w:sz w:val="16"/>
          <w:szCs w:val="16"/>
        </w:rPr>
      </w:r>
      <w:r w:rsidR="00650B08">
        <w:rPr>
          <w:rFonts w:ascii="Arial" w:hAnsi="Arial" w:cs="Arial"/>
          <w:sz w:val="16"/>
          <w:szCs w:val="16"/>
        </w:rPr>
        <w:fldChar w:fldCharType="separate"/>
      </w:r>
      <w:r w:rsidRPr="000F06B4">
        <w:rPr>
          <w:rFonts w:ascii="Arial" w:hAnsi="Arial" w:cs="Arial"/>
          <w:sz w:val="16"/>
          <w:szCs w:val="16"/>
        </w:rPr>
        <w:fldChar w:fldCharType="end"/>
      </w:r>
      <w:bookmarkEnd w:id="46"/>
    </w:p>
    <w:p w:rsidR="00E32834" w:rsidRDefault="00E32834" w:rsidP="00E3283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Další ujednání:</w:t>
      </w:r>
    </w:p>
    <w:p w:rsidR="00E32834" w:rsidRDefault="00E32834" w:rsidP="00E32834">
      <w:pPr>
        <w:rPr>
          <w:rFonts w:ascii="Arial" w:hAnsi="Arial" w:cs="Arial"/>
          <w:b/>
          <w:bCs/>
          <w:sz w:val="16"/>
          <w:szCs w:val="16"/>
        </w:rPr>
      </w:pPr>
    </w:p>
    <w:p w:rsidR="00E32834" w:rsidRPr="00967326" w:rsidRDefault="00E32834" w:rsidP="00E32834">
      <w:pPr>
        <w:rPr>
          <w:rFonts w:ascii="Arial" w:hAnsi="Arial" w:cs="Arial"/>
          <w:b/>
          <w:bCs/>
          <w:sz w:val="16"/>
          <w:szCs w:val="16"/>
        </w:rPr>
      </w:pPr>
    </w:p>
    <w:p w:rsidR="00E32834" w:rsidRDefault="00E32834" w:rsidP="00E32834">
      <w:pPr>
        <w:rPr>
          <w:rFonts w:ascii="Arial" w:hAnsi="Arial" w:cs="Arial"/>
          <w:sz w:val="16"/>
          <w:szCs w:val="16"/>
        </w:rPr>
      </w:pPr>
    </w:p>
    <w:p w:rsidR="00650B08" w:rsidRDefault="00650B08" w:rsidP="00650B0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650B08" w:rsidRDefault="00650B08" w:rsidP="00650B0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650B08" w:rsidRDefault="00650B08" w:rsidP="00650B08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650B08" w:rsidRDefault="00650B08" w:rsidP="00650B08">
      <w:pPr>
        <w:rPr>
          <w:rFonts w:ascii="Arial" w:hAnsi="Arial" w:cs="Arial"/>
          <w:sz w:val="16"/>
          <w:szCs w:val="16"/>
        </w:rPr>
      </w:pPr>
    </w:p>
    <w:p w:rsidR="00650B08" w:rsidRDefault="00650B08" w:rsidP="00650B08">
      <w:pPr>
        <w:rPr>
          <w:rFonts w:ascii="Arial" w:hAnsi="Arial" w:cs="Arial"/>
          <w:sz w:val="16"/>
          <w:szCs w:val="16"/>
        </w:rPr>
      </w:pPr>
    </w:p>
    <w:p w:rsidR="00650B08" w:rsidRDefault="00650B08" w:rsidP="00650B08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650B08" w:rsidTr="005A344E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47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7"/>
          </w:p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650B08" w:rsidRPr="003F25BF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48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650B08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</w:p>
          <w:p w:rsidR="00650B08" w:rsidRPr="003F25BF" w:rsidRDefault="00650B08" w:rsidP="005A344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</w:tc>
      </w:tr>
    </w:tbl>
    <w:p w:rsidR="00E32834" w:rsidRDefault="00E32834" w:rsidP="00E32834">
      <w:pPr>
        <w:rPr>
          <w:rFonts w:ascii="Arial" w:hAnsi="Arial" w:cs="Arial"/>
        </w:rPr>
      </w:pPr>
      <w:bookmarkStart w:id="49" w:name="_GoBack"/>
      <w:bookmarkEnd w:id="49"/>
    </w:p>
    <w:p w:rsidR="00E32834" w:rsidRPr="002D5776" w:rsidRDefault="00E32834" w:rsidP="00E32834"/>
    <w:p w:rsidR="00F11155" w:rsidRPr="00E32834" w:rsidRDefault="00F11155" w:rsidP="00E32834"/>
    <w:sectPr w:rsidR="00F11155" w:rsidRPr="00E32834" w:rsidSect="000063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552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99B" w:rsidRDefault="00DE599B">
      <w:r>
        <w:separator/>
      </w:r>
    </w:p>
  </w:endnote>
  <w:endnote w:type="continuationSeparator" w:id="0">
    <w:p w:rsidR="00DE599B" w:rsidRDefault="00DE5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792C2E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4223259" wp14:editId="7EF23A9F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99B" w:rsidRDefault="00DE599B">
      <w:r>
        <w:separator/>
      </w:r>
    </w:p>
  </w:footnote>
  <w:footnote w:type="continuationSeparator" w:id="0">
    <w:p w:rsidR="00DE599B" w:rsidRDefault="00DE5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792C2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224032" wp14:editId="5E057D2D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4B1E5FFA" wp14:editId="6754E378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0637E"/>
    <w:rsid w:val="0002274D"/>
    <w:rsid w:val="00022843"/>
    <w:rsid w:val="00030FE7"/>
    <w:rsid w:val="00057BF2"/>
    <w:rsid w:val="000661D7"/>
    <w:rsid w:val="000706A7"/>
    <w:rsid w:val="00087DFD"/>
    <w:rsid w:val="000939C8"/>
    <w:rsid w:val="00093ABB"/>
    <w:rsid w:val="000D17A2"/>
    <w:rsid w:val="00100FC8"/>
    <w:rsid w:val="00101270"/>
    <w:rsid w:val="0010398E"/>
    <w:rsid w:val="001064AD"/>
    <w:rsid w:val="00145623"/>
    <w:rsid w:val="001808C0"/>
    <w:rsid w:val="00187180"/>
    <w:rsid w:val="00187603"/>
    <w:rsid w:val="001B57F3"/>
    <w:rsid w:val="001C7261"/>
    <w:rsid w:val="002127E3"/>
    <w:rsid w:val="0021641C"/>
    <w:rsid w:val="00220AE3"/>
    <w:rsid w:val="00225E5E"/>
    <w:rsid w:val="002347F3"/>
    <w:rsid w:val="00235FA7"/>
    <w:rsid w:val="0023641A"/>
    <w:rsid w:val="002540A9"/>
    <w:rsid w:val="00271F6D"/>
    <w:rsid w:val="00286CBD"/>
    <w:rsid w:val="00296CB5"/>
    <w:rsid w:val="00296FF1"/>
    <w:rsid w:val="002A2F18"/>
    <w:rsid w:val="002C1F4A"/>
    <w:rsid w:val="002C45DE"/>
    <w:rsid w:val="002C6E07"/>
    <w:rsid w:val="002D5776"/>
    <w:rsid w:val="002D7CDC"/>
    <w:rsid w:val="002E13EE"/>
    <w:rsid w:val="002E5650"/>
    <w:rsid w:val="002F4FB6"/>
    <w:rsid w:val="00306C3F"/>
    <w:rsid w:val="00313D40"/>
    <w:rsid w:val="003321C1"/>
    <w:rsid w:val="00333002"/>
    <w:rsid w:val="0034683A"/>
    <w:rsid w:val="003550EF"/>
    <w:rsid w:val="0036592F"/>
    <w:rsid w:val="00390519"/>
    <w:rsid w:val="003977C9"/>
    <w:rsid w:val="003A2F95"/>
    <w:rsid w:val="003D6B89"/>
    <w:rsid w:val="003E6E28"/>
    <w:rsid w:val="003F2D6B"/>
    <w:rsid w:val="003F3689"/>
    <w:rsid w:val="004515A3"/>
    <w:rsid w:val="0046180A"/>
    <w:rsid w:val="004734FE"/>
    <w:rsid w:val="00482884"/>
    <w:rsid w:val="00482F8C"/>
    <w:rsid w:val="00483F79"/>
    <w:rsid w:val="00492ACB"/>
    <w:rsid w:val="00494674"/>
    <w:rsid w:val="004B3B16"/>
    <w:rsid w:val="004C0EDC"/>
    <w:rsid w:val="004D4B6C"/>
    <w:rsid w:val="004F49AE"/>
    <w:rsid w:val="00507967"/>
    <w:rsid w:val="00511363"/>
    <w:rsid w:val="00536376"/>
    <w:rsid w:val="00584804"/>
    <w:rsid w:val="005C6014"/>
    <w:rsid w:val="005E5285"/>
    <w:rsid w:val="005F2E4C"/>
    <w:rsid w:val="00604255"/>
    <w:rsid w:val="006174CB"/>
    <w:rsid w:val="00624C53"/>
    <w:rsid w:val="00627C36"/>
    <w:rsid w:val="00645405"/>
    <w:rsid w:val="00650B08"/>
    <w:rsid w:val="00676B30"/>
    <w:rsid w:val="00690866"/>
    <w:rsid w:val="00691DBA"/>
    <w:rsid w:val="006B0B41"/>
    <w:rsid w:val="006D7A53"/>
    <w:rsid w:val="006F262A"/>
    <w:rsid w:val="00702B06"/>
    <w:rsid w:val="0071170A"/>
    <w:rsid w:val="007306D6"/>
    <w:rsid w:val="00731340"/>
    <w:rsid w:val="007356DA"/>
    <w:rsid w:val="007454E7"/>
    <w:rsid w:val="00751102"/>
    <w:rsid w:val="00774E3F"/>
    <w:rsid w:val="00776974"/>
    <w:rsid w:val="00782677"/>
    <w:rsid w:val="00791408"/>
    <w:rsid w:val="00792C2E"/>
    <w:rsid w:val="007A74FA"/>
    <w:rsid w:val="007C237C"/>
    <w:rsid w:val="007C50EF"/>
    <w:rsid w:val="008017B1"/>
    <w:rsid w:val="00825807"/>
    <w:rsid w:val="008544BE"/>
    <w:rsid w:val="0089005F"/>
    <w:rsid w:val="008937E6"/>
    <w:rsid w:val="008A5CBA"/>
    <w:rsid w:val="008B2B3B"/>
    <w:rsid w:val="008D7D0F"/>
    <w:rsid w:val="00905598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1E4C"/>
    <w:rsid w:val="00A128DF"/>
    <w:rsid w:val="00A162A3"/>
    <w:rsid w:val="00A444B4"/>
    <w:rsid w:val="00A535C1"/>
    <w:rsid w:val="00A56423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020B"/>
    <w:rsid w:val="00B87F45"/>
    <w:rsid w:val="00BA136F"/>
    <w:rsid w:val="00BB46F9"/>
    <w:rsid w:val="00BC31C2"/>
    <w:rsid w:val="00BE0392"/>
    <w:rsid w:val="00BF0C10"/>
    <w:rsid w:val="00C3578E"/>
    <w:rsid w:val="00C8597F"/>
    <w:rsid w:val="00CA1ADA"/>
    <w:rsid w:val="00CC49DD"/>
    <w:rsid w:val="00CD52A2"/>
    <w:rsid w:val="00D044BE"/>
    <w:rsid w:val="00D054B0"/>
    <w:rsid w:val="00D15C1B"/>
    <w:rsid w:val="00D3306A"/>
    <w:rsid w:val="00D84476"/>
    <w:rsid w:val="00DA0A8D"/>
    <w:rsid w:val="00DC7E97"/>
    <w:rsid w:val="00DD1075"/>
    <w:rsid w:val="00DE599B"/>
    <w:rsid w:val="00DF189F"/>
    <w:rsid w:val="00E0488B"/>
    <w:rsid w:val="00E32834"/>
    <w:rsid w:val="00E37B1F"/>
    <w:rsid w:val="00E66DD7"/>
    <w:rsid w:val="00E7391E"/>
    <w:rsid w:val="00E90FFD"/>
    <w:rsid w:val="00E922F3"/>
    <w:rsid w:val="00ED575C"/>
    <w:rsid w:val="00F01C86"/>
    <w:rsid w:val="00F03AEA"/>
    <w:rsid w:val="00F078B0"/>
    <w:rsid w:val="00F11155"/>
    <w:rsid w:val="00F26507"/>
    <w:rsid w:val="00F64F36"/>
    <w:rsid w:val="00F73F3F"/>
    <w:rsid w:val="00FA0E28"/>
    <w:rsid w:val="00FA755D"/>
    <w:rsid w:val="00FB5BC4"/>
    <w:rsid w:val="00FC49E7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A11E4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link w:val="ZkladntextodsazenChar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  <w:style w:type="paragraph" w:customStyle="1" w:styleId="xl27">
    <w:name w:val="xl27"/>
    <w:basedOn w:val="Normln"/>
    <w:rsid w:val="0039051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sz w:val="16"/>
      <w:szCs w:val="16"/>
      <w:lang w:val="en-GB" w:eastAsia="en-GB"/>
    </w:rPr>
  </w:style>
  <w:style w:type="character" w:customStyle="1" w:styleId="ZkladntextodsazenChar">
    <w:name w:val="Základní text odsazený Char"/>
    <w:basedOn w:val="Standardnpsmoodstavce"/>
    <w:link w:val="Zkladntextodsazen"/>
    <w:rsid w:val="00A11E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1</TotalTime>
  <Pages>2</Pages>
  <Words>385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2</cp:revision>
  <cp:lastPrinted>2010-03-17T13:33:00Z</cp:lastPrinted>
  <dcterms:created xsi:type="dcterms:W3CDTF">2014-09-19T09:12:00Z</dcterms:created>
  <dcterms:modified xsi:type="dcterms:W3CDTF">2014-09-19T09:12:00Z</dcterms:modified>
</cp:coreProperties>
</file>