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F2" w:rsidRPr="00AA2E09" w:rsidRDefault="00CD3DF2" w:rsidP="00CD3DF2">
      <w:pPr>
        <w:rPr>
          <w:lang w:val="de-DE"/>
        </w:rPr>
      </w:pPr>
      <w:bookmarkStart w:id="0" w:name="_Toc250634767"/>
      <w:bookmarkStart w:id="1" w:name="_Toc250637744"/>
      <w:bookmarkStart w:id="2" w:name="_GoBack"/>
      <w:bookmarkEnd w:id="2"/>
      <w:r>
        <w:rPr>
          <w:lang w:val="de-DE"/>
        </w:rPr>
        <w:t>Příloha</w:t>
      </w:r>
      <w:r w:rsidRPr="00AA2E09">
        <w:rPr>
          <w:lang w:val="de-DE"/>
        </w:rPr>
        <w:t xml:space="preserve"> č. </w:t>
      </w:r>
      <w:r w:rsidR="009F31FD">
        <w:rPr>
          <w:lang w:val="de-DE"/>
        </w:rPr>
        <w:t>1</w:t>
      </w:r>
      <w:r w:rsidR="00311925">
        <w:rPr>
          <w:lang w:val="de-DE"/>
        </w:rPr>
        <w:t>6</w:t>
      </w:r>
      <w:r w:rsidRPr="00AA2E09">
        <w:rPr>
          <w:lang w:val="de-DE"/>
        </w:rPr>
        <w:fldChar w:fldCharType="begin"/>
      </w:r>
      <w:r w:rsidRPr="00AA2E09">
        <w:rPr>
          <w:lang w:val="de-DE"/>
        </w:rPr>
        <w:instrText>tc "FORMULÁŘ 3.4" \f C \l 2</w:instrText>
      </w:r>
      <w:r w:rsidRPr="00AA2E09">
        <w:rPr>
          <w:lang w:val="de-DE"/>
        </w:rPr>
        <w:fldChar w:fldCharType="end"/>
      </w:r>
      <w:bookmarkEnd w:id="0"/>
      <w:bookmarkEnd w:id="1"/>
    </w:p>
    <w:p w:rsidR="00CD3DF2" w:rsidRPr="00A258FC" w:rsidRDefault="00CD3DF2" w:rsidP="00CD3DF2">
      <w:pPr>
        <w:jc w:val="center"/>
        <w:rPr>
          <w:rFonts w:ascii="Arial" w:hAnsi="Arial" w:cs="Arial"/>
          <w:b/>
          <w:sz w:val="36"/>
          <w:szCs w:val="36"/>
          <w:lang w:val="de-DE"/>
        </w:rPr>
      </w:pPr>
    </w:p>
    <w:p w:rsidR="00CD3DF2" w:rsidRPr="00A258FC" w:rsidRDefault="00CD3DF2" w:rsidP="00CD3DF2">
      <w:pPr>
        <w:jc w:val="center"/>
        <w:rPr>
          <w:rFonts w:ascii="Arial" w:hAnsi="Arial" w:cs="Arial"/>
          <w:b/>
          <w:sz w:val="36"/>
          <w:szCs w:val="36"/>
          <w:lang w:val="de-DE"/>
        </w:rPr>
      </w:pPr>
      <w:r w:rsidRPr="00A258FC">
        <w:rPr>
          <w:rFonts w:ascii="Arial" w:hAnsi="Arial" w:cs="Arial"/>
          <w:b/>
          <w:sz w:val="36"/>
          <w:szCs w:val="36"/>
          <w:lang w:val="de-DE"/>
        </w:rPr>
        <w:t>PLNÁ MOC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Zde uveďte ověřenou plnou moc zmocňující danou osobu/osoby k podpisu nabídky a jakékoliv související dokumentace. (Pokud vše nepodepisuje/nepodepisují statutární zástupce/zástupci.)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Podpis: ..................................................................................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(osoba nebo osoby pověřené podepsat v zastoupení uchazeče)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B36FA5" w:rsidRDefault="00CD3DF2" w:rsidP="00CD3DF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Datum: ....................</w:t>
      </w:r>
    </w:p>
    <w:p w:rsidR="00B32CF8" w:rsidRDefault="00B32CF8"/>
    <w:sectPr w:rsidR="00B32C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8E" w:rsidRDefault="00FF7F8E" w:rsidP="00FF7F8E">
      <w:pPr>
        <w:spacing w:after="0" w:line="240" w:lineRule="auto"/>
      </w:pPr>
      <w:r>
        <w:separator/>
      </w:r>
    </w:p>
  </w:endnote>
  <w:endnote w:type="continuationSeparator" w:id="0">
    <w:p w:rsidR="00FF7F8E" w:rsidRDefault="00FF7F8E" w:rsidP="00FF7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8E" w:rsidRDefault="00FF7F8E" w:rsidP="00FF7F8E">
      <w:pPr>
        <w:spacing w:after="0" w:line="240" w:lineRule="auto"/>
      </w:pPr>
      <w:r>
        <w:separator/>
      </w:r>
    </w:p>
  </w:footnote>
  <w:footnote w:type="continuationSeparator" w:id="0">
    <w:p w:rsidR="00FF7F8E" w:rsidRDefault="00FF7F8E" w:rsidP="00FF7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 w:rsidP="00FF7F8E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>
      <w:rPr>
        <w:i/>
      </w:rPr>
      <w:t>Vzorkování a analýzy podzemních vod pro provozní monitoring 2016</w:t>
    </w:r>
    <w:r>
      <w:t>“  -  H1601</w:t>
    </w:r>
  </w:p>
  <w:p w:rsidR="00FF7F8E" w:rsidRDefault="00FF7F8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8E" w:rsidRDefault="00FF7F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0384"/>
    <w:multiLevelType w:val="multilevel"/>
    <w:tmpl w:val="A59A9D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F2"/>
    <w:rsid w:val="00040E8D"/>
    <w:rsid w:val="00311925"/>
    <w:rsid w:val="009F31FD"/>
    <w:rsid w:val="00B32CF8"/>
    <w:rsid w:val="00CD3DF2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DF2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CD3DF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3DF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3DF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D3DF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3DF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3DF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3DF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3DF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3DF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3D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CD3D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3D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3D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3D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F8E"/>
  </w:style>
  <w:style w:type="paragraph" w:styleId="Zpat">
    <w:name w:val="footer"/>
    <w:basedOn w:val="Normln"/>
    <w:link w:val="ZpatChar"/>
    <w:uiPriority w:val="99"/>
    <w:unhideWhenUsed/>
    <w:rsid w:val="00FF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F8E"/>
  </w:style>
  <w:style w:type="paragraph" w:customStyle="1" w:styleId="Zhlavhlavika">
    <w:name w:val="Záhlaví hlavička"/>
    <w:basedOn w:val="Normln"/>
    <w:rsid w:val="00FF7F8E"/>
    <w:pPr>
      <w:tabs>
        <w:tab w:val="center" w:pos="4703"/>
        <w:tab w:val="right" w:pos="9406"/>
      </w:tabs>
      <w:spacing w:before="60" w:after="0" w:line="240" w:lineRule="auto"/>
      <w:jc w:val="both"/>
    </w:pPr>
    <w:rPr>
      <w:rFonts w:ascii="Times New Roman" w:eastAsia="Times New Roman" w:hAnsi="Times New Roman" w:cs="Arial"/>
      <w:noProof/>
      <w:color w:val="808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DF2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CD3DF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3DF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3DF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D3DF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3DF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3DF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3DF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3DF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3DF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3D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CD3D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3D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3D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3D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F8E"/>
  </w:style>
  <w:style w:type="paragraph" w:styleId="Zpat">
    <w:name w:val="footer"/>
    <w:basedOn w:val="Normln"/>
    <w:link w:val="ZpatChar"/>
    <w:uiPriority w:val="99"/>
    <w:unhideWhenUsed/>
    <w:rsid w:val="00FF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F8E"/>
  </w:style>
  <w:style w:type="paragraph" w:customStyle="1" w:styleId="Zhlavhlavika">
    <w:name w:val="Záhlaví hlavička"/>
    <w:basedOn w:val="Normln"/>
    <w:rsid w:val="00FF7F8E"/>
    <w:pPr>
      <w:tabs>
        <w:tab w:val="center" w:pos="4703"/>
        <w:tab w:val="right" w:pos="9406"/>
      </w:tabs>
      <w:spacing w:before="60" w:after="0" w:line="240" w:lineRule="auto"/>
      <w:jc w:val="both"/>
    </w:pPr>
    <w:rPr>
      <w:rFonts w:ascii="Times New Roman" w:eastAsia="Times New Roman" w:hAnsi="Times New Roman" w:cs="Arial"/>
      <w:noProof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5B66-AE3D-4871-A15B-41DF758F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OJV Hydrologie Praha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Svátková</dc:creator>
  <cp:lastModifiedBy>Mgr. Miroslava Svátková</cp:lastModifiedBy>
  <cp:revision>5</cp:revision>
  <cp:lastPrinted>2016-02-24T12:53:00Z</cp:lastPrinted>
  <dcterms:created xsi:type="dcterms:W3CDTF">2015-01-21T12:07:00Z</dcterms:created>
  <dcterms:modified xsi:type="dcterms:W3CDTF">2016-02-24T12:53:00Z</dcterms:modified>
</cp:coreProperties>
</file>