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8"/>
        <w:gridCol w:w="8778"/>
      </w:tblGrid>
      <w:tr w:rsidR="007E3ADA" w:rsidTr="00001E90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E3ADA" w:rsidRDefault="00001E90" w:rsidP="0000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>Povolení na práci / prováděná činnost:</w:t>
            </w:r>
          </w:p>
        </w:tc>
        <w:tc>
          <w:tcPr>
            <w:tcW w:w="8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E90" w:rsidRDefault="00001E90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:rsidR="007E3ADA" w:rsidRPr="004E4151" w:rsidRDefault="007E3ADA" w:rsidP="007E3A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129"/>
        <w:gridCol w:w="226"/>
        <w:gridCol w:w="783"/>
        <w:gridCol w:w="791"/>
        <w:gridCol w:w="373"/>
        <w:gridCol w:w="701"/>
        <w:gridCol w:w="401"/>
        <w:gridCol w:w="969"/>
        <w:gridCol w:w="606"/>
        <w:gridCol w:w="518"/>
        <w:gridCol w:w="125"/>
        <w:gridCol w:w="865"/>
      </w:tblGrid>
      <w:tr w:rsidR="007E3ADA" w:rsidRPr="003C1F73" w:rsidTr="00DB2DC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E3ADA" w:rsidRPr="003C1F73" w:rsidRDefault="00DB2DCC" w:rsidP="00A76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Technologie sváření</w:t>
            </w:r>
            <w:r w:rsidR="007E3AD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ADA" w:rsidRPr="003C1F73" w:rsidRDefault="007E3ADA" w:rsidP="00DB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otevřeným ohněm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   el.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odporem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   laser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el. oblouk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aluminotermické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svařování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7E3ADA" w:rsidRPr="003C1F73" w:rsidTr="00DB2DC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E3ADA" w:rsidRPr="003C1F73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Použité nářadí:</w:t>
            </w:r>
          </w:p>
        </w:tc>
        <w:tc>
          <w:tcPr>
            <w:tcW w:w="9072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ADA" w:rsidRPr="003C1F73" w:rsidRDefault="007E3ADA" w:rsidP="00A7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bruska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vrtačka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hořák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benzinová pájecí lampa</w:t>
            </w:r>
            <w:r w:rsidR="00C932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32C4"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  <w:r w:rsidR="00C932C4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932C4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DB2DCC">
              <w:rPr>
                <w:rFonts w:ascii="Arial" w:hAnsi="Arial" w:cs="Arial"/>
                <w:sz w:val="18"/>
                <w:szCs w:val="18"/>
              </w:rPr>
              <w:t>bourací kladivo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el.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pájedlo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horkovzdušná pistole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  <w:r w:rsidR="00A77947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A77947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A77947">
              <w:rPr>
                <w:rFonts w:ascii="Arial" w:hAnsi="Arial" w:cs="Arial"/>
                <w:sz w:val="18"/>
                <w:szCs w:val="18"/>
              </w:rPr>
              <w:t xml:space="preserve">přímočará pila </w:t>
            </w:r>
            <w:r w:rsidR="00A77947"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7E3ADA" w:rsidRPr="003C1F73" w:rsidTr="003B4A83">
        <w:tc>
          <w:tcPr>
            <w:tcW w:w="11023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ADA" w:rsidRPr="003C1F73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Práce provede (svářeč svým podpisem stvrzuje, že má platné oprávnění pro provedení uvedené práce):</w:t>
            </w:r>
          </w:p>
        </w:tc>
      </w:tr>
      <w:tr w:rsidR="007E3ADA" w:rsidTr="00DB2DCC">
        <w:tc>
          <w:tcPr>
            <w:tcW w:w="1951" w:type="dxa"/>
            <w:tcBorders>
              <w:left w:val="single" w:sz="12" w:space="0" w:color="auto"/>
            </w:tcBorders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547" w:type="dxa"/>
            <w:gridSpan w:val="2"/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svářečského průkazu</w:t>
            </w:r>
          </w:p>
        </w:tc>
        <w:tc>
          <w:tcPr>
            <w:tcW w:w="1009" w:type="dxa"/>
            <w:gridSpan w:val="2"/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</w:tc>
        <w:tc>
          <w:tcPr>
            <w:tcW w:w="1965" w:type="dxa"/>
            <w:gridSpan w:val="3"/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635" w:type="dxa"/>
            <w:gridSpan w:val="5"/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svářečského průkazu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</w:tc>
      </w:tr>
      <w:tr w:rsidR="007E3ADA" w:rsidTr="00DB2DCC">
        <w:tc>
          <w:tcPr>
            <w:tcW w:w="1951" w:type="dxa"/>
            <w:tcBorders>
              <w:left w:val="single" w:sz="12" w:space="0" w:color="auto"/>
            </w:tcBorders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7" w:type="dxa"/>
            <w:gridSpan w:val="2"/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3"/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5" w:type="dxa"/>
            <w:gridSpan w:val="5"/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3ADA" w:rsidTr="00DB2DCC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tcBorders>
              <w:bottom w:val="single" w:sz="12" w:space="0" w:color="auto"/>
            </w:tcBorders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bottom w:val="single" w:sz="12" w:space="0" w:color="auto"/>
            </w:tcBorders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5" w:type="dxa"/>
            <w:gridSpan w:val="5"/>
            <w:tcBorders>
              <w:bottom w:val="single" w:sz="12" w:space="0" w:color="auto"/>
            </w:tcBorders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12" w:space="0" w:color="auto"/>
              <w:right w:val="single" w:sz="12" w:space="0" w:color="auto"/>
            </w:tcBorders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3ADA" w:rsidRPr="008D4E60" w:rsidTr="00DB2DCC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Požární dohled</w:t>
            </w:r>
          </w:p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bude vykonávat: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</w:tcBorders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4E60">
              <w:rPr>
                <w:rFonts w:ascii="Arial" w:hAnsi="Arial" w:cs="Arial"/>
                <w:sz w:val="18"/>
                <w:szCs w:val="18"/>
              </w:rPr>
              <w:t>V průběhu práce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73" w:type="dxa"/>
            <w:gridSpan w:val="4"/>
            <w:tcBorders>
              <w:top w:val="single" w:sz="12" w:space="0" w:color="auto"/>
            </w:tcBorders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vystavovatel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2171" w:type="dxa"/>
            <w:gridSpan w:val="3"/>
            <w:tcBorders>
              <w:top w:val="single" w:sz="12" w:space="0" w:color="auto"/>
            </w:tcBorders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218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HZS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7E3ADA" w:rsidRPr="008D4E60" w:rsidTr="00DB2DCC"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4E60">
              <w:rPr>
                <w:rFonts w:ascii="Arial" w:hAnsi="Arial" w:cs="Arial"/>
                <w:sz w:val="18"/>
                <w:szCs w:val="18"/>
              </w:rPr>
              <w:t>Po skončení práce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73" w:type="dxa"/>
            <w:gridSpan w:val="4"/>
            <w:tcBorders>
              <w:bottom w:val="single" w:sz="4" w:space="0" w:color="auto"/>
            </w:tcBorders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vystavovatel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2181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7E3ADA" w:rsidRPr="008D4E6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HZS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7E3ADA" w:rsidRPr="008D4E60" w:rsidTr="00DB2DCC">
        <w:tc>
          <w:tcPr>
            <w:tcW w:w="19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Interval (min.)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Čas zahájení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Čas ukončení</w:t>
            </w:r>
          </w:p>
        </w:tc>
      </w:tr>
      <w:tr w:rsidR="007E3ADA" w:rsidRPr="008D4E60" w:rsidTr="003B4A83">
        <w:tc>
          <w:tcPr>
            <w:tcW w:w="11023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ADA" w:rsidRDefault="007E3ADA" w:rsidP="00EB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2B0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6853">
              <w:rPr>
                <w:rFonts w:ascii="Arial" w:hAnsi="Arial" w:cs="Arial"/>
                <w:b/>
                <w:sz w:val="20"/>
                <w:szCs w:val="20"/>
              </w:rPr>
              <w:t>ožární dohled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 průběhu prací</w:t>
            </w:r>
            <w:r w:rsidRPr="00622B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E3ADA" w:rsidRPr="008D4E60" w:rsidTr="00DB2DCC">
        <w:tc>
          <w:tcPr>
            <w:tcW w:w="19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nepřetržitě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ADA" w:rsidRPr="008D4E60" w:rsidTr="00DB2DCC">
        <w:tc>
          <w:tcPr>
            <w:tcW w:w="19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nepřetržitě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ADA" w:rsidRPr="008D4E60" w:rsidTr="003B4A83">
        <w:tc>
          <w:tcPr>
            <w:tcW w:w="11023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2B03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ožární dohled po skončení prací</w:t>
            </w:r>
            <w:r w:rsidRPr="00622B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E3ADA" w:rsidRPr="008D4E60" w:rsidTr="00DB2DCC">
        <w:tc>
          <w:tcPr>
            <w:tcW w:w="19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ADA" w:rsidRPr="008D4E60" w:rsidTr="00DB2DCC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ADA" w:rsidRPr="00770352" w:rsidTr="003B4A83">
        <w:tc>
          <w:tcPr>
            <w:tcW w:w="8842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3ADA" w:rsidRPr="00770352" w:rsidRDefault="007E3ADA" w:rsidP="00BE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0352">
              <w:rPr>
                <w:rFonts w:ascii="Arial" w:hAnsi="Arial" w:cs="Arial"/>
                <w:sz w:val="18"/>
                <w:szCs w:val="18"/>
              </w:rPr>
              <w:t>Vystavovatel souhlasí s provedením uvedené práce s tím, že budou dodržena následující požárně bezpečnostní opatření a další vyplývající ze S-32. Nedílnou součástí tohoto zápisu je povolení práce ve smyslu S-32.</w:t>
            </w:r>
          </w:p>
        </w:tc>
        <w:tc>
          <w:tcPr>
            <w:tcW w:w="218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E3ADA" w:rsidRPr="00BA215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2150">
              <w:rPr>
                <w:rFonts w:ascii="Arial" w:hAnsi="Arial" w:cs="Arial"/>
                <w:b/>
                <w:sz w:val="18"/>
                <w:szCs w:val="18"/>
              </w:rPr>
              <w:t>Odpovědnost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E3ADA" w:rsidRPr="00770352" w:rsidTr="003B4A83">
        <w:tc>
          <w:tcPr>
            <w:tcW w:w="8842" w:type="dxa"/>
            <w:gridSpan w:val="10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7E3ADA" w:rsidRPr="00770352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7E3ADA" w:rsidRPr="00770352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352">
              <w:rPr>
                <w:rFonts w:ascii="Arial" w:hAnsi="Arial" w:cs="Arial"/>
                <w:sz w:val="16"/>
                <w:szCs w:val="16"/>
              </w:rPr>
              <w:t>Vystavovatel</w:t>
            </w:r>
          </w:p>
        </w:tc>
        <w:tc>
          <w:tcPr>
            <w:tcW w:w="1057" w:type="dxa"/>
            <w:gridSpan w:val="2"/>
            <w:tcBorders>
              <w:right w:val="single" w:sz="12" w:space="0" w:color="auto"/>
            </w:tcBorders>
            <w:vAlign w:val="center"/>
          </w:tcPr>
          <w:p w:rsidR="007E3ADA" w:rsidRPr="00770352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Příjemce</w:t>
            </w:r>
          </w:p>
        </w:tc>
      </w:tr>
      <w:tr w:rsidR="007E3ADA" w:rsidRPr="00770352" w:rsidTr="003B4A83">
        <w:tc>
          <w:tcPr>
            <w:tcW w:w="8842" w:type="dxa"/>
            <w:gridSpan w:val="10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0352">
              <w:rPr>
                <w:rFonts w:ascii="Arial" w:hAnsi="Arial" w:cs="Arial"/>
                <w:sz w:val="18"/>
                <w:szCs w:val="18"/>
              </w:rPr>
              <w:t>Před</w:t>
            </w:r>
            <w:r>
              <w:rPr>
                <w:rFonts w:ascii="Arial" w:hAnsi="Arial" w:cs="Arial"/>
                <w:sz w:val="18"/>
                <w:szCs w:val="18"/>
              </w:rPr>
              <w:t xml:space="preserve"> započetím práce bude provedena kontrola těsnosti okolního zařízení:</w:t>
            </w:r>
          </w:p>
          <w:p w:rsidR="007E3ADA" w:rsidRPr="00770352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vizuálně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přenosným analyzátorem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</w:tcBorders>
            <w:vAlign w:val="center"/>
          </w:tcPr>
          <w:p w:rsidR="007E3ADA" w:rsidRPr="00770352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7E3ADA" w:rsidRPr="00770352" w:rsidTr="003B4A83">
        <w:tc>
          <w:tcPr>
            <w:tcW w:w="8842" w:type="dxa"/>
            <w:gridSpan w:val="10"/>
            <w:tcBorders>
              <w:left w:val="single" w:sz="12" w:space="0" w:color="auto"/>
            </w:tcBorders>
            <w:vAlign w:val="center"/>
          </w:tcPr>
          <w:p w:rsidR="007E3ADA" w:rsidRPr="00770352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FE0">
              <w:rPr>
                <w:rFonts w:ascii="Arial" w:hAnsi="Arial" w:cs="Arial"/>
                <w:sz w:val="18"/>
                <w:szCs w:val="18"/>
              </w:rPr>
              <w:t>Před započetím práce budou z pracoviště a jeho okolí, které může být ohroženo, odstraněny hořlavé nebo hoření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FE0">
              <w:rPr>
                <w:rFonts w:ascii="Arial" w:hAnsi="Arial" w:cs="Arial"/>
                <w:sz w:val="18"/>
                <w:szCs w:val="18"/>
              </w:rPr>
              <w:t>podporující nebo výbušné látky. Nelze-li toto zajistit, budou řádně překryty nebo utěsněny nehořlavým nebo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FE0">
              <w:rPr>
                <w:rFonts w:ascii="Arial" w:hAnsi="Arial" w:cs="Arial"/>
                <w:sz w:val="18"/>
                <w:szCs w:val="18"/>
              </w:rPr>
              <w:t>nesnadno hořlavým materiálem izolujícím hořlavou látku od zdroje zapálení tak, aby nedošlo ke vznícení a aby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FE0">
              <w:rPr>
                <w:rFonts w:ascii="Arial" w:hAnsi="Arial" w:cs="Arial"/>
                <w:sz w:val="18"/>
                <w:szCs w:val="18"/>
              </w:rPr>
              <w:t>nedocházelo k nasáknutí hořlavé látky do krycího materiálu. Překrytí a utěsnění se provede tak, aby mezi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FE0">
              <w:rPr>
                <w:rFonts w:ascii="Arial" w:hAnsi="Arial" w:cs="Arial"/>
                <w:sz w:val="18"/>
                <w:szCs w:val="18"/>
              </w:rPr>
              <w:t>jednotlivými díly použitého materiálu nezůstaly nechráněné otvory umožňující průnik žhavých částic plamene nebo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FE0">
              <w:rPr>
                <w:rFonts w:ascii="Arial" w:hAnsi="Arial" w:cs="Arial"/>
                <w:sz w:val="18"/>
                <w:szCs w:val="18"/>
              </w:rPr>
              <w:t>přenos tepla.</w:t>
            </w:r>
          </w:p>
        </w:tc>
        <w:tc>
          <w:tcPr>
            <w:tcW w:w="1124" w:type="dxa"/>
            <w:gridSpan w:val="2"/>
            <w:vAlign w:val="center"/>
          </w:tcPr>
          <w:p w:rsidR="007E3ADA" w:rsidRPr="00770352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57" w:type="dxa"/>
            <w:gridSpan w:val="2"/>
            <w:tcBorders>
              <w:righ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7E3ADA" w:rsidRPr="00770352" w:rsidTr="003B4A83">
        <w:tc>
          <w:tcPr>
            <w:tcW w:w="8842" w:type="dxa"/>
            <w:gridSpan w:val="10"/>
            <w:tcBorders>
              <w:left w:val="single" w:sz="12" w:space="0" w:color="auto"/>
            </w:tcBorders>
            <w:vAlign w:val="center"/>
          </w:tcPr>
          <w:p w:rsidR="007E3ADA" w:rsidRPr="002F2FE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02F">
              <w:rPr>
                <w:rFonts w:ascii="Arial" w:hAnsi="Arial" w:cs="Arial"/>
                <w:b/>
                <w:sz w:val="18"/>
                <w:szCs w:val="18"/>
              </w:rPr>
              <w:t>Hasební prostředky (ks):</w:t>
            </w:r>
            <w:r>
              <w:rPr>
                <w:rFonts w:ascii="Arial" w:hAnsi="Arial" w:cs="Arial"/>
                <w:sz w:val="18"/>
                <w:szCs w:val="18"/>
              </w:rPr>
              <w:t xml:space="preserve"> pěnový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   práškový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   CO</w:t>
            </w:r>
            <w:r w:rsidRPr="003A36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   vědro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 vodou…   hadice s vodou…   písek…</w:t>
            </w:r>
          </w:p>
        </w:tc>
        <w:tc>
          <w:tcPr>
            <w:tcW w:w="1124" w:type="dxa"/>
            <w:gridSpan w:val="2"/>
            <w:vAlign w:val="center"/>
          </w:tcPr>
          <w:p w:rsidR="007E3ADA" w:rsidRPr="00817814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57" w:type="dxa"/>
            <w:gridSpan w:val="2"/>
            <w:tcBorders>
              <w:right w:val="single" w:sz="12" w:space="0" w:color="auto"/>
            </w:tcBorders>
            <w:vAlign w:val="center"/>
          </w:tcPr>
          <w:p w:rsidR="007E3ADA" w:rsidRPr="00817814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7E3ADA" w:rsidRPr="00770352" w:rsidTr="003B4A83">
        <w:tc>
          <w:tcPr>
            <w:tcW w:w="8842" w:type="dxa"/>
            <w:gridSpan w:val="10"/>
            <w:tcBorders>
              <w:lef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FE0">
              <w:rPr>
                <w:rFonts w:ascii="Arial" w:hAnsi="Arial" w:cs="Arial"/>
                <w:sz w:val="18"/>
                <w:szCs w:val="18"/>
              </w:rPr>
              <w:t>Před zahájením svařování v prostorách od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FE0">
              <w:rPr>
                <w:rFonts w:ascii="Arial" w:hAnsi="Arial" w:cs="Arial"/>
                <w:sz w:val="18"/>
                <w:szCs w:val="18"/>
              </w:rPr>
              <w:t>m výšky nad místy, které je potřeba chránit před účinky žhavých částic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FE0">
              <w:rPr>
                <w:rFonts w:ascii="Arial" w:hAnsi="Arial" w:cs="Arial"/>
                <w:sz w:val="18"/>
                <w:szCs w:val="18"/>
              </w:rPr>
              <w:t>se stanovuje ochranné pásmo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2F2FE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FE0">
              <w:rPr>
                <w:rFonts w:ascii="Arial" w:hAnsi="Arial" w:cs="Arial"/>
                <w:sz w:val="18"/>
                <w:szCs w:val="18"/>
              </w:rPr>
              <w:t>do vzdálenosti: ……………</w:t>
            </w:r>
            <w:proofErr w:type="gramStart"/>
            <w:r w:rsidRPr="002F2FE0">
              <w:rPr>
                <w:rFonts w:ascii="Arial" w:hAnsi="Arial" w:cs="Arial"/>
                <w:sz w:val="18"/>
                <w:szCs w:val="18"/>
              </w:rPr>
              <w:t>….. (m).</w:t>
            </w:r>
            <w:proofErr w:type="gramEnd"/>
            <w:r w:rsidRPr="002F2FE0">
              <w:rPr>
                <w:rFonts w:ascii="Arial" w:hAnsi="Arial" w:cs="Arial"/>
                <w:sz w:val="18"/>
                <w:szCs w:val="18"/>
              </w:rPr>
              <w:t xml:space="preserve"> Do této vzdálenosti se odstraňují hořlavé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FE0">
              <w:rPr>
                <w:rFonts w:ascii="Arial" w:hAnsi="Arial" w:cs="Arial"/>
                <w:sz w:val="18"/>
                <w:szCs w:val="18"/>
              </w:rPr>
              <w:t>materiály nebo se zajistí jejich bezpečná izolace, popř. se provedou jiná účinná opatření.</w:t>
            </w:r>
          </w:p>
        </w:tc>
        <w:tc>
          <w:tcPr>
            <w:tcW w:w="1124" w:type="dxa"/>
            <w:gridSpan w:val="2"/>
            <w:vAlign w:val="center"/>
          </w:tcPr>
          <w:p w:rsidR="007E3ADA" w:rsidRPr="00770352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57" w:type="dxa"/>
            <w:gridSpan w:val="2"/>
            <w:tcBorders>
              <w:righ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7E3ADA" w:rsidRPr="00770352" w:rsidTr="003B4A83">
        <w:tc>
          <w:tcPr>
            <w:tcW w:w="8842" w:type="dxa"/>
            <w:gridSpan w:val="10"/>
            <w:tcBorders>
              <w:lef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FE0">
              <w:rPr>
                <w:rFonts w:ascii="Arial" w:hAnsi="Arial" w:cs="Arial"/>
                <w:sz w:val="18"/>
                <w:szCs w:val="18"/>
              </w:rPr>
              <w:t>Zakrýt kanalizační šachtice, technologické kanály, vpusti a utěsnit prostupy nehořlavými materiály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4" w:type="dxa"/>
            <w:gridSpan w:val="2"/>
            <w:vAlign w:val="center"/>
          </w:tcPr>
          <w:p w:rsidR="007E3ADA" w:rsidRPr="00770352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57" w:type="dxa"/>
            <w:gridSpan w:val="2"/>
            <w:tcBorders>
              <w:righ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7E3ADA" w:rsidRPr="00770352" w:rsidTr="003B4A83">
        <w:tc>
          <w:tcPr>
            <w:tcW w:w="8842" w:type="dxa"/>
            <w:gridSpan w:val="10"/>
            <w:tcBorders>
              <w:left w:val="single" w:sz="12" w:space="0" w:color="auto"/>
            </w:tcBorders>
            <w:vAlign w:val="center"/>
          </w:tcPr>
          <w:p w:rsidR="007E3ADA" w:rsidRPr="002F2FE0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Položení pěny.</w:t>
            </w:r>
          </w:p>
        </w:tc>
        <w:tc>
          <w:tcPr>
            <w:tcW w:w="1124" w:type="dxa"/>
            <w:gridSpan w:val="2"/>
            <w:vAlign w:val="center"/>
          </w:tcPr>
          <w:p w:rsidR="007E3ADA" w:rsidRPr="00817814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57" w:type="dxa"/>
            <w:gridSpan w:val="2"/>
            <w:tcBorders>
              <w:right w:val="single" w:sz="12" w:space="0" w:color="auto"/>
            </w:tcBorders>
            <w:vAlign w:val="center"/>
          </w:tcPr>
          <w:p w:rsidR="007E3ADA" w:rsidRPr="00817814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7E3ADA" w:rsidRPr="00770352" w:rsidTr="003B4A83">
        <w:tc>
          <w:tcPr>
            <w:tcW w:w="8842" w:type="dxa"/>
            <w:gridSpan w:val="10"/>
            <w:tcBorders>
              <w:lef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FE0">
              <w:rPr>
                <w:rFonts w:ascii="Arial" w:hAnsi="Arial" w:cs="Arial"/>
                <w:sz w:val="18"/>
                <w:szCs w:val="18"/>
              </w:rPr>
              <w:t>Technické vybavení proti rozstřiku žhavých částic rozmístit tak, aby spolehlivě zabraňovala působení jisker, částic kovu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FE0">
              <w:rPr>
                <w:rFonts w:ascii="Arial" w:hAnsi="Arial" w:cs="Arial"/>
                <w:sz w:val="18"/>
                <w:szCs w:val="18"/>
              </w:rPr>
              <w:t>a strusky.</w:t>
            </w:r>
          </w:p>
        </w:tc>
        <w:tc>
          <w:tcPr>
            <w:tcW w:w="1124" w:type="dxa"/>
            <w:gridSpan w:val="2"/>
            <w:vAlign w:val="center"/>
          </w:tcPr>
          <w:p w:rsidR="007E3ADA" w:rsidRPr="00770352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57" w:type="dxa"/>
            <w:gridSpan w:val="2"/>
            <w:tcBorders>
              <w:righ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7E3ADA" w:rsidRPr="00770352" w:rsidTr="003B4A83">
        <w:tc>
          <w:tcPr>
            <w:tcW w:w="8842" w:type="dxa"/>
            <w:gridSpan w:val="10"/>
            <w:tcBorders>
              <w:lef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Ochlazovat konstrukci.</w:t>
            </w:r>
          </w:p>
        </w:tc>
        <w:tc>
          <w:tcPr>
            <w:tcW w:w="1124" w:type="dxa"/>
            <w:gridSpan w:val="2"/>
            <w:vAlign w:val="center"/>
          </w:tcPr>
          <w:p w:rsidR="007E3ADA" w:rsidRPr="00770352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57" w:type="dxa"/>
            <w:gridSpan w:val="2"/>
            <w:tcBorders>
              <w:righ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7E3ADA" w:rsidRPr="00770352" w:rsidTr="003B4A83">
        <w:tc>
          <w:tcPr>
            <w:tcW w:w="8842" w:type="dxa"/>
            <w:gridSpan w:val="10"/>
            <w:tcBorders>
              <w:lef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FE0">
              <w:rPr>
                <w:rFonts w:ascii="Arial" w:hAnsi="Arial" w:cs="Arial"/>
                <w:sz w:val="18"/>
                <w:szCs w:val="18"/>
              </w:rPr>
              <w:t>Železniční nádržkové vozy a automobilové cisterny, které se plní, vyčerpávají nebo jsou odstaveny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F2FE0">
              <w:rPr>
                <w:rFonts w:ascii="Arial" w:hAnsi="Arial" w:cs="Arial"/>
                <w:sz w:val="18"/>
                <w:szCs w:val="18"/>
              </w:rPr>
              <w:t xml:space="preserve"> musí být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F2FE0">
              <w:rPr>
                <w:rFonts w:ascii="Arial" w:hAnsi="Arial" w:cs="Arial"/>
                <w:sz w:val="18"/>
                <w:szCs w:val="18"/>
              </w:rPr>
              <w:t>místa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FE0">
              <w:rPr>
                <w:rFonts w:ascii="Arial" w:hAnsi="Arial" w:cs="Arial"/>
                <w:sz w:val="18"/>
                <w:szCs w:val="18"/>
              </w:rPr>
              <w:t>práce odvezeny do vzdálenosti alespoň 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FE0">
              <w:rPr>
                <w:rFonts w:ascii="Arial" w:hAnsi="Arial" w:cs="Arial"/>
                <w:sz w:val="18"/>
                <w:szCs w:val="18"/>
              </w:rPr>
              <w:t>m. Pro cisternu obsahující zkapalněné uhlovodíky je nejnižší povolená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FE0">
              <w:rPr>
                <w:rFonts w:ascii="Arial" w:hAnsi="Arial" w:cs="Arial"/>
                <w:sz w:val="18"/>
                <w:szCs w:val="18"/>
              </w:rPr>
              <w:t>vzdálenost pro práci s ohněm 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FE0">
              <w:rPr>
                <w:rFonts w:ascii="Arial" w:hAnsi="Arial" w:cs="Arial"/>
                <w:sz w:val="18"/>
                <w:szCs w:val="18"/>
              </w:rPr>
              <w:t>m. Pro větší počet cisteren se vzdálenosti úměrně zvyšují.</w:t>
            </w:r>
          </w:p>
        </w:tc>
        <w:tc>
          <w:tcPr>
            <w:tcW w:w="1124" w:type="dxa"/>
            <w:gridSpan w:val="2"/>
            <w:vAlign w:val="center"/>
          </w:tcPr>
          <w:p w:rsidR="007E3ADA" w:rsidRPr="00770352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57" w:type="dxa"/>
            <w:gridSpan w:val="2"/>
            <w:tcBorders>
              <w:righ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7E3ADA" w:rsidRPr="00770352" w:rsidTr="003B4A83">
        <w:tc>
          <w:tcPr>
            <w:tcW w:w="8842" w:type="dxa"/>
            <w:gridSpan w:val="10"/>
            <w:tcBorders>
              <w:left w:val="single" w:sz="12" w:space="0" w:color="auto"/>
            </w:tcBorders>
            <w:vAlign w:val="center"/>
          </w:tcPr>
          <w:p w:rsidR="007E3ADA" w:rsidRPr="00C2044C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44C">
              <w:rPr>
                <w:rFonts w:ascii="Arial" w:hAnsi="Arial" w:cs="Arial"/>
                <w:sz w:val="18"/>
                <w:szCs w:val="18"/>
              </w:rPr>
              <w:t xml:space="preserve">Určení místa a podmínek k uložení </w:t>
            </w:r>
            <w:proofErr w:type="spellStart"/>
            <w:r w:rsidRPr="00C2044C">
              <w:rPr>
                <w:rFonts w:ascii="Arial" w:hAnsi="Arial" w:cs="Arial"/>
                <w:sz w:val="18"/>
                <w:szCs w:val="18"/>
              </w:rPr>
              <w:t>svář</w:t>
            </w:r>
            <w:proofErr w:type="spellEnd"/>
            <w:r w:rsidRPr="00C2044C">
              <w:rPr>
                <w:rFonts w:ascii="Arial" w:hAnsi="Arial" w:cs="Arial"/>
                <w:sz w:val="18"/>
                <w:szCs w:val="18"/>
              </w:rPr>
              <w:t xml:space="preserve">. soupravy po dobu přerušení a předávání </w:t>
            </w:r>
            <w:proofErr w:type="spellStart"/>
            <w:r w:rsidRPr="00C2044C">
              <w:rPr>
                <w:rFonts w:ascii="Arial" w:hAnsi="Arial" w:cs="Arial"/>
                <w:sz w:val="18"/>
                <w:szCs w:val="18"/>
              </w:rPr>
              <w:t>svář</w:t>
            </w:r>
            <w:proofErr w:type="spellEnd"/>
            <w:r w:rsidRPr="00C2044C">
              <w:rPr>
                <w:rFonts w:ascii="Arial" w:hAnsi="Arial" w:cs="Arial"/>
                <w:sz w:val="18"/>
                <w:szCs w:val="18"/>
              </w:rPr>
              <w:t>. pracoviště:</w:t>
            </w:r>
          </w:p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1124" w:type="dxa"/>
            <w:gridSpan w:val="2"/>
            <w:vAlign w:val="center"/>
          </w:tcPr>
          <w:p w:rsidR="007E3ADA" w:rsidRPr="00770352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righ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7E3ADA" w:rsidRPr="00770352" w:rsidTr="003B4A83">
        <w:tc>
          <w:tcPr>
            <w:tcW w:w="8842" w:type="dxa"/>
            <w:gridSpan w:val="10"/>
            <w:tcBorders>
              <w:left w:val="single" w:sz="12" w:space="0" w:color="auto"/>
            </w:tcBorders>
            <w:vAlign w:val="center"/>
          </w:tcPr>
          <w:p w:rsidR="007E3ADA" w:rsidRDefault="007E3ADA" w:rsidP="003E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44C">
              <w:rPr>
                <w:rFonts w:ascii="Arial" w:hAnsi="Arial" w:cs="Arial"/>
                <w:sz w:val="18"/>
                <w:szCs w:val="18"/>
              </w:rPr>
              <w:t>Během výkonu prací s otevřeným ohněm nebudou prováděny žádné manipulace, které by vedl</w:t>
            </w:r>
            <w:r w:rsidR="003E3432">
              <w:rPr>
                <w:rFonts w:ascii="Arial" w:hAnsi="Arial" w:cs="Arial"/>
                <w:sz w:val="18"/>
                <w:szCs w:val="18"/>
              </w:rPr>
              <w:t>y</w:t>
            </w:r>
            <w:r w:rsidRPr="00C2044C">
              <w:rPr>
                <w:rFonts w:ascii="Arial" w:hAnsi="Arial" w:cs="Arial"/>
                <w:sz w:val="18"/>
                <w:szCs w:val="18"/>
              </w:rPr>
              <w:t xml:space="preserve"> k výronu hořlavin.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44C">
              <w:rPr>
                <w:rFonts w:ascii="Arial" w:hAnsi="Arial" w:cs="Arial"/>
                <w:sz w:val="18"/>
                <w:szCs w:val="18"/>
              </w:rPr>
              <w:t>Zejména nebudou prováděny odfuky, expanze produktů do atmosféry, odlučování, vypouštění produktů.</w:t>
            </w:r>
          </w:p>
        </w:tc>
        <w:tc>
          <w:tcPr>
            <w:tcW w:w="1124" w:type="dxa"/>
            <w:gridSpan w:val="2"/>
            <w:vAlign w:val="center"/>
          </w:tcPr>
          <w:p w:rsidR="007E3ADA" w:rsidRPr="00770352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57" w:type="dxa"/>
            <w:gridSpan w:val="2"/>
            <w:tcBorders>
              <w:righ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7E3ADA" w:rsidRPr="00770352" w:rsidTr="003B4A83">
        <w:tc>
          <w:tcPr>
            <w:tcW w:w="8842" w:type="dxa"/>
            <w:gridSpan w:val="10"/>
            <w:tcBorders>
              <w:lef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44C">
              <w:rPr>
                <w:rFonts w:ascii="Arial" w:hAnsi="Arial" w:cs="Arial"/>
                <w:sz w:val="18"/>
                <w:szCs w:val="18"/>
              </w:rPr>
              <w:t>Při otevírání zařízení je třeba dbát na to, aby nedošlo k zatečení produktu za izolaci. Nastane-li tento případ, 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44C">
              <w:rPr>
                <w:rFonts w:ascii="Arial" w:hAnsi="Arial" w:cs="Arial"/>
                <w:sz w:val="18"/>
                <w:szCs w:val="18"/>
              </w:rPr>
              <w:t>třeba toto neprodleně hlásit zaměstnancům provozu a izolaci odstranit.</w:t>
            </w:r>
          </w:p>
        </w:tc>
        <w:tc>
          <w:tcPr>
            <w:tcW w:w="1124" w:type="dxa"/>
            <w:gridSpan w:val="2"/>
            <w:vAlign w:val="center"/>
          </w:tcPr>
          <w:p w:rsidR="007E3ADA" w:rsidRPr="00770352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57" w:type="dxa"/>
            <w:gridSpan w:val="2"/>
            <w:tcBorders>
              <w:righ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7E3ADA" w:rsidRPr="00770352" w:rsidTr="003B4A83">
        <w:tc>
          <w:tcPr>
            <w:tcW w:w="8842" w:type="dxa"/>
            <w:gridSpan w:val="10"/>
            <w:tcBorders>
              <w:lef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44C">
              <w:rPr>
                <w:rFonts w:ascii="Arial" w:hAnsi="Arial" w:cs="Arial"/>
                <w:sz w:val="18"/>
                <w:szCs w:val="18"/>
              </w:rPr>
              <w:t>V případě změny podmínek, než za jakých byla práce povolena, musí být práce s otevřeným ohněm přerušena,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44C">
              <w:rPr>
                <w:rFonts w:ascii="Arial" w:hAnsi="Arial" w:cs="Arial"/>
                <w:sz w:val="18"/>
                <w:szCs w:val="18"/>
              </w:rPr>
              <w:t xml:space="preserve">zdroj otevřeného ohně zrušen, žhavá místa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C2044C">
              <w:rPr>
                <w:rFonts w:ascii="Arial" w:hAnsi="Arial" w:cs="Arial"/>
                <w:sz w:val="18"/>
                <w:szCs w:val="18"/>
              </w:rPr>
              <w:t>chlazena vodou.</w:t>
            </w:r>
          </w:p>
        </w:tc>
        <w:tc>
          <w:tcPr>
            <w:tcW w:w="1124" w:type="dxa"/>
            <w:gridSpan w:val="2"/>
            <w:vAlign w:val="center"/>
          </w:tcPr>
          <w:p w:rsidR="007E3ADA" w:rsidRPr="00770352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57" w:type="dxa"/>
            <w:gridSpan w:val="2"/>
            <w:tcBorders>
              <w:righ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7E3ADA" w:rsidRPr="00770352" w:rsidTr="003B4A83">
        <w:tc>
          <w:tcPr>
            <w:tcW w:w="8842" w:type="dxa"/>
            <w:gridSpan w:val="10"/>
            <w:tcBorders>
              <w:left w:val="single" w:sz="12" w:space="0" w:color="auto"/>
            </w:tcBorders>
            <w:vAlign w:val="center"/>
          </w:tcPr>
          <w:p w:rsidR="007E3ADA" w:rsidRPr="00C2044C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44C">
              <w:rPr>
                <w:rFonts w:ascii="Arial" w:hAnsi="Arial" w:cs="Arial"/>
                <w:sz w:val="18"/>
                <w:szCs w:val="18"/>
              </w:rPr>
              <w:t xml:space="preserve">V případě neobvyklé situace, výronu produktů apod., musí být práce přerušena, svar ochlazen, svař. </w:t>
            </w:r>
            <w:proofErr w:type="gramStart"/>
            <w:r w:rsidRPr="00C2044C">
              <w:rPr>
                <w:rFonts w:ascii="Arial" w:hAnsi="Arial" w:cs="Arial"/>
                <w:sz w:val="18"/>
                <w:szCs w:val="18"/>
              </w:rPr>
              <w:t>zařízení</w:t>
            </w:r>
            <w:proofErr w:type="gramEnd"/>
            <w:r w:rsidRPr="00C2044C">
              <w:rPr>
                <w:rFonts w:ascii="Arial" w:hAnsi="Arial" w:cs="Arial"/>
                <w:sz w:val="18"/>
                <w:szCs w:val="18"/>
              </w:rPr>
              <w:t xml:space="preserve"> vypnuté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44C">
              <w:rPr>
                <w:rFonts w:ascii="Arial" w:hAnsi="Arial" w:cs="Arial"/>
                <w:sz w:val="18"/>
                <w:szCs w:val="18"/>
              </w:rPr>
              <w:t>a zaměstnanci musí ihned opustit pracoviště.</w:t>
            </w:r>
          </w:p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44C">
              <w:rPr>
                <w:rFonts w:ascii="Arial" w:hAnsi="Arial" w:cs="Arial"/>
                <w:sz w:val="18"/>
                <w:szCs w:val="18"/>
              </w:rPr>
              <w:t>Tuto skutečnost je nutno hlásit: ………………</w:t>
            </w:r>
            <w:proofErr w:type="gramStart"/>
            <w:r w:rsidRPr="00C2044C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C2044C">
              <w:rPr>
                <w:rFonts w:ascii="Arial" w:hAnsi="Arial" w:cs="Arial"/>
                <w:sz w:val="18"/>
                <w:szCs w:val="18"/>
              </w:rPr>
              <w:t>.…</w:t>
            </w:r>
            <w:proofErr w:type="gramEnd"/>
            <w:r w:rsidRPr="00C2044C">
              <w:rPr>
                <w:rFonts w:ascii="Arial" w:hAnsi="Arial" w:cs="Arial"/>
                <w:sz w:val="18"/>
                <w:szCs w:val="18"/>
              </w:rPr>
              <w:t>………………….........…..............................................</w:t>
            </w:r>
          </w:p>
        </w:tc>
        <w:tc>
          <w:tcPr>
            <w:tcW w:w="1124" w:type="dxa"/>
            <w:gridSpan w:val="2"/>
            <w:vAlign w:val="center"/>
          </w:tcPr>
          <w:p w:rsidR="007E3ADA" w:rsidRPr="00770352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57" w:type="dxa"/>
            <w:gridSpan w:val="2"/>
            <w:tcBorders>
              <w:righ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7E3ADA" w:rsidRPr="00770352" w:rsidTr="003B4A83">
        <w:tc>
          <w:tcPr>
            <w:tcW w:w="8842" w:type="dxa"/>
            <w:gridSpan w:val="10"/>
            <w:tcBorders>
              <w:left w:val="single" w:sz="12" w:space="0" w:color="auto"/>
            </w:tcBorders>
            <w:vAlign w:val="center"/>
          </w:tcPr>
          <w:p w:rsidR="000773EE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44C">
              <w:rPr>
                <w:rFonts w:ascii="Arial" w:hAnsi="Arial" w:cs="Arial"/>
                <w:sz w:val="18"/>
                <w:szCs w:val="18"/>
              </w:rPr>
              <w:t xml:space="preserve">Musí být dodržena zásada nahlášení započetí </w:t>
            </w:r>
            <w:r w:rsidR="008B2D76">
              <w:rPr>
                <w:rFonts w:ascii="Arial" w:hAnsi="Arial" w:cs="Arial"/>
                <w:sz w:val="18"/>
                <w:szCs w:val="18"/>
              </w:rPr>
              <w:t>svařování</w:t>
            </w:r>
            <w:r w:rsidR="000773E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E3ADA" w:rsidRDefault="000773EE" w:rsidP="008B2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  <w:r w:rsidR="008B2D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B2D76">
              <w:rPr>
                <w:rFonts w:ascii="Arial" w:hAnsi="Arial" w:cs="Arial"/>
                <w:sz w:val="18"/>
                <w:szCs w:val="18"/>
              </w:rPr>
              <w:t>….................   čas</w:t>
            </w:r>
            <w:proofErr w:type="gramEnd"/>
            <w:r w:rsidR="008B2D76">
              <w:rPr>
                <w:rFonts w:ascii="Arial" w:hAnsi="Arial" w:cs="Arial"/>
                <w:sz w:val="18"/>
                <w:szCs w:val="18"/>
              </w:rPr>
              <w:t>: ………………..</w:t>
            </w:r>
          </w:p>
        </w:tc>
        <w:tc>
          <w:tcPr>
            <w:tcW w:w="1124" w:type="dxa"/>
            <w:gridSpan w:val="2"/>
            <w:vAlign w:val="center"/>
          </w:tcPr>
          <w:p w:rsidR="007E3ADA" w:rsidRPr="00817814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right w:val="single" w:sz="12" w:space="0" w:color="auto"/>
            </w:tcBorders>
            <w:vAlign w:val="center"/>
          </w:tcPr>
          <w:p w:rsidR="007E3ADA" w:rsidRPr="00817814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0773EE" w:rsidRPr="00770352" w:rsidTr="00F519B8">
        <w:tc>
          <w:tcPr>
            <w:tcW w:w="8842" w:type="dxa"/>
            <w:gridSpan w:val="10"/>
            <w:tcBorders>
              <w:left w:val="single" w:sz="12" w:space="0" w:color="auto"/>
            </w:tcBorders>
            <w:vAlign w:val="center"/>
          </w:tcPr>
          <w:p w:rsidR="000773EE" w:rsidRDefault="000773EE" w:rsidP="00F51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44C">
              <w:rPr>
                <w:rFonts w:ascii="Arial" w:hAnsi="Arial" w:cs="Arial"/>
                <w:sz w:val="18"/>
                <w:szCs w:val="18"/>
              </w:rPr>
              <w:t xml:space="preserve">Musí být dodržena zásada nahlášení ukončení </w:t>
            </w:r>
            <w:r w:rsidR="008B2D76">
              <w:rPr>
                <w:rFonts w:ascii="Arial" w:hAnsi="Arial" w:cs="Arial"/>
                <w:sz w:val="18"/>
                <w:szCs w:val="18"/>
              </w:rPr>
              <w:t>svařování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773EE" w:rsidRDefault="000773EE" w:rsidP="008B2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 osoby:</w:t>
            </w:r>
            <w:r w:rsidR="008B2D76">
              <w:rPr>
                <w:rFonts w:ascii="Arial" w:hAnsi="Arial" w:cs="Arial"/>
                <w:sz w:val="18"/>
                <w:szCs w:val="18"/>
              </w:rPr>
              <w:t xml:space="preserve"> ……………</w:t>
            </w:r>
            <w:proofErr w:type="gramStart"/>
            <w:r w:rsidR="008B2D76">
              <w:rPr>
                <w:rFonts w:ascii="Arial" w:hAnsi="Arial" w:cs="Arial"/>
                <w:sz w:val="18"/>
                <w:szCs w:val="18"/>
              </w:rPr>
              <w:t>…..   d</w:t>
            </w:r>
            <w:r>
              <w:rPr>
                <w:rFonts w:ascii="Arial" w:hAnsi="Arial" w:cs="Arial"/>
                <w:sz w:val="18"/>
                <w:szCs w:val="18"/>
              </w:rPr>
              <w:t>atum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8B2D76">
              <w:rPr>
                <w:rFonts w:ascii="Arial" w:hAnsi="Arial" w:cs="Arial"/>
                <w:sz w:val="18"/>
                <w:szCs w:val="18"/>
              </w:rPr>
              <w:t xml:space="preserve"> ………………..   čas: ………………..</w:t>
            </w:r>
          </w:p>
        </w:tc>
        <w:tc>
          <w:tcPr>
            <w:tcW w:w="1124" w:type="dxa"/>
            <w:gridSpan w:val="2"/>
            <w:vAlign w:val="center"/>
          </w:tcPr>
          <w:p w:rsidR="000773EE" w:rsidRPr="00817814" w:rsidRDefault="000773EE" w:rsidP="00F5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right w:val="single" w:sz="12" w:space="0" w:color="auto"/>
            </w:tcBorders>
            <w:vAlign w:val="center"/>
          </w:tcPr>
          <w:p w:rsidR="000773EE" w:rsidRPr="00817814" w:rsidRDefault="000773EE" w:rsidP="00F5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7E3ADA" w:rsidRPr="00770352" w:rsidTr="003B4A83">
        <w:tc>
          <w:tcPr>
            <w:tcW w:w="8842" w:type="dxa"/>
            <w:gridSpan w:val="10"/>
            <w:tcBorders>
              <w:lef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44C">
              <w:rPr>
                <w:rFonts w:ascii="Arial" w:hAnsi="Arial" w:cs="Arial"/>
                <w:sz w:val="18"/>
                <w:szCs w:val="18"/>
              </w:rPr>
              <w:t>Se zápisem se musí seznámit všichni zainteresovaní zaměstnanci provozu a prováděcího subjektu.</w:t>
            </w:r>
          </w:p>
        </w:tc>
        <w:tc>
          <w:tcPr>
            <w:tcW w:w="1124" w:type="dxa"/>
            <w:gridSpan w:val="2"/>
            <w:vAlign w:val="center"/>
          </w:tcPr>
          <w:p w:rsidR="007E3ADA" w:rsidRPr="00770352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57" w:type="dxa"/>
            <w:gridSpan w:val="2"/>
            <w:tcBorders>
              <w:righ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7E3ADA" w:rsidRPr="00770352" w:rsidTr="003B4A83">
        <w:tc>
          <w:tcPr>
            <w:tcW w:w="8842" w:type="dxa"/>
            <w:gridSpan w:val="10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Jiná opatření: </w:t>
            </w:r>
          </w:p>
        </w:tc>
        <w:tc>
          <w:tcPr>
            <w:tcW w:w="1124" w:type="dxa"/>
            <w:gridSpan w:val="2"/>
            <w:vMerge w:val="restart"/>
            <w:vAlign w:val="center"/>
          </w:tcPr>
          <w:p w:rsidR="007E3ADA" w:rsidRPr="00817814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5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E3ADA" w:rsidRPr="00817814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</w:tc>
      </w:tr>
      <w:tr w:rsidR="007E3ADA" w:rsidRPr="00770352" w:rsidTr="003B4A83">
        <w:tc>
          <w:tcPr>
            <w:tcW w:w="8842" w:type="dxa"/>
            <w:gridSpan w:val="10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vAlign w:val="center"/>
          </w:tcPr>
          <w:p w:rsidR="007E3ADA" w:rsidRPr="00817814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E3ADA" w:rsidRPr="00817814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sz w:val="18"/>
                <w:szCs w:val="18"/>
              </w:rPr>
            </w:pPr>
          </w:p>
        </w:tc>
      </w:tr>
      <w:tr w:rsidR="007E3ADA" w:rsidRPr="00770352" w:rsidTr="003B4A83">
        <w:tc>
          <w:tcPr>
            <w:tcW w:w="11023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ADA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1BE8">
              <w:rPr>
                <w:rFonts w:ascii="Arial" w:hAnsi="Arial" w:cs="Arial"/>
                <w:b/>
                <w:sz w:val="18"/>
                <w:szCs w:val="18"/>
              </w:rPr>
              <w:t>Specifikace požárně bezpečnostních zařízení:</w:t>
            </w:r>
            <w:r>
              <w:rPr>
                <w:rFonts w:ascii="Arial" w:hAnsi="Arial" w:cs="Arial"/>
                <w:sz w:val="18"/>
                <w:szCs w:val="18"/>
              </w:rPr>
              <w:t xml:space="preserve"> EPS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vypnuta smyčka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č.:                tlačítkový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hlásič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</w:p>
          <w:p w:rsidR="007E3ADA" w:rsidRPr="00817814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SHZ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PHZ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GDS </w:t>
            </w:r>
            <w:r w:rsidRPr="00817814"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Jiné:</w:t>
            </w:r>
          </w:p>
        </w:tc>
      </w:tr>
      <w:tr w:rsidR="007E3ADA" w:rsidRPr="00770352" w:rsidTr="003B4A83">
        <w:tc>
          <w:tcPr>
            <w:tcW w:w="11023" w:type="dxa"/>
            <w:gridSpan w:val="1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7BEB">
              <w:rPr>
                <w:rFonts w:ascii="Arial" w:hAnsi="Arial" w:cs="Arial"/>
                <w:sz w:val="18"/>
                <w:szCs w:val="18"/>
              </w:rPr>
              <w:t>Doplňující podmínky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E3ADA" w:rsidRPr="00770352" w:rsidTr="003B4A83">
        <w:tc>
          <w:tcPr>
            <w:tcW w:w="11023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3ADA" w:rsidRPr="00770352" w:rsidTr="003B4A83">
        <w:tc>
          <w:tcPr>
            <w:tcW w:w="11023" w:type="dxa"/>
            <w:gridSpan w:val="1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3ADA" w:rsidRDefault="007E3ADA" w:rsidP="007E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071"/>
        <w:gridCol w:w="1119"/>
        <w:gridCol w:w="1000"/>
        <w:gridCol w:w="1363"/>
        <w:gridCol w:w="2092"/>
        <w:gridCol w:w="983"/>
        <w:gridCol w:w="986"/>
      </w:tblGrid>
      <w:tr w:rsidR="007E3ADA" w:rsidRPr="00E11BE8" w:rsidTr="003B4A83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Schválení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BE8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BE8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10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BE8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Schválení</w:t>
            </w:r>
          </w:p>
        </w:tc>
        <w:tc>
          <w:tcPr>
            <w:tcW w:w="2149" w:type="dxa"/>
            <w:tcBorders>
              <w:top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BE8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BE8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BE8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</w:tc>
      </w:tr>
      <w:tr w:rsidR="007E3ADA" w:rsidRPr="00E11BE8" w:rsidTr="003B4A83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Vystavovatel</w:t>
            </w:r>
          </w:p>
        </w:tc>
        <w:tc>
          <w:tcPr>
            <w:tcW w:w="2127" w:type="dxa"/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Přilehlý obvod</w:t>
            </w:r>
          </w:p>
        </w:tc>
        <w:tc>
          <w:tcPr>
            <w:tcW w:w="2149" w:type="dxa"/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ADA" w:rsidRPr="00E11BE8" w:rsidTr="003B4A83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</w:t>
            </w:r>
          </w:p>
        </w:tc>
        <w:tc>
          <w:tcPr>
            <w:tcW w:w="2127" w:type="dxa"/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Přilehlý obvod</w:t>
            </w:r>
          </w:p>
        </w:tc>
        <w:tc>
          <w:tcPr>
            <w:tcW w:w="2149" w:type="dxa"/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ADA" w:rsidRPr="00E11BE8" w:rsidTr="003B4A83"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Příjemce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3ADA" w:rsidRPr="00E11BE8" w:rsidRDefault="007E3ADA" w:rsidP="007E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3ADA" w:rsidRDefault="007E3ADA" w:rsidP="007E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2F2FE0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2F2FE0">
        <w:rPr>
          <w:rFonts w:ascii="Arial" w:hAnsi="Arial" w:cs="Arial"/>
          <w:sz w:val="16"/>
          <w:szCs w:val="16"/>
        </w:rPr>
        <w:t>Střed ochranného pásma je vždy pod místem svařování a jako minimální je určen kruh o poloměru 10 m ve vodorovné rovině. Při svařování ve výškách převyšujících 2 m se pro každý další 1 m výšky rozšiřuje ochranné pásmo o nejméně 0,3m až do výšky 7</w:t>
      </w:r>
      <w:r>
        <w:rPr>
          <w:rFonts w:ascii="Arial" w:hAnsi="Arial" w:cs="Arial"/>
          <w:sz w:val="16"/>
          <w:szCs w:val="16"/>
        </w:rPr>
        <w:t xml:space="preserve"> </w:t>
      </w:r>
      <w:r w:rsidRPr="002F2FE0">
        <w:rPr>
          <w:rFonts w:ascii="Arial" w:hAnsi="Arial" w:cs="Arial"/>
          <w:sz w:val="16"/>
          <w:szCs w:val="16"/>
        </w:rPr>
        <w:t>m; pro každý další 1 m výšky se rozšiřuje ochranné pásmo o 0,1</w:t>
      </w:r>
      <w:r>
        <w:rPr>
          <w:rFonts w:ascii="Arial" w:hAnsi="Arial" w:cs="Arial"/>
          <w:sz w:val="16"/>
          <w:szCs w:val="16"/>
        </w:rPr>
        <w:t xml:space="preserve"> </w:t>
      </w:r>
      <w:r w:rsidRPr="002F2FE0">
        <w:rPr>
          <w:rFonts w:ascii="Arial" w:hAnsi="Arial" w:cs="Arial"/>
          <w:sz w:val="16"/>
          <w:szCs w:val="16"/>
        </w:rPr>
        <w:t>m až do výšky 20</w:t>
      </w:r>
      <w:r>
        <w:rPr>
          <w:rFonts w:ascii="Arial" w:hAnsi="Arial" w:cs="Arial"/>
          <w:sz w:val="16"/>
          <w:szCs w:val="16"/>
        </w:rPr>
        <w:t xml:space="preserve"> </w:t>
      </w:r>
      <w:r w:rsidRPr="002F2FE0">
        <w:rPr>
          <w:rFonts w:ascii="Arial" w:hAnsi="Arial" w:cs="Arial"/>
          <w:sz w:val="16"/>
          <w:szCs w:val="16"/>
        </w:rPr>
        <w:t>m.</w:t>
      </w:r>
    </w:p>
    <w:p w:rsidR="009C236D" w:rsidRDefault="009C236D" w:rsidP="002F2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1460"/>
        <w:gridCol w:w="1468"/>
        <w:gridCol w:w="1466"/>
        <w:gridCol w:w="1465"/>
        <w:gridCol w:w="1471"/>
        <w:gridCol w:w="1473"/>
      </w:tblGrid>
      <w:tr w:rsidR="005F5529" w:rsidRPr="00F85670" w:rsidTr="00F85670">
        <w:tc>
          <w:tcPr>
            <w:tcW w:w="1102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529" w:rsidRPr="00F85670" w:rsidRDefault="003A36A7" w:rsidP="00EB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670">
              <w:rPr>
                <w:rFonts w:ascii="Arial" w:hAnsi="Arial" w:cs="Arial"/>
                <w:b/>
                <w:sz w:val="20"/>
                <w:szCs w:val="20"/>
              </w:rPr>
              <w:t xml:space="preserve">POŽÁRNÍ </w:t>
            </w:r>
            <w:r w:rsidR="00EB6853">
              <w:rPr>
                <w:rFonts w:ascii="Arial" w:hAnsi="Arial" w:cs="Arial"/>
                <w:b/>
                <w:sz w:val="20"/>
                <w:szCs w:val="20"/>
              </w:rPr>
              <w:t>DOHLED</w:t>
            </w:r>
            <w:r w:rsidR="005F5529" w:rsidRPr="00F85670">
              <w:rPr>
                <w:rFonts w:ascii="Arial" w:hAnsi="Arial" w:cs="Arial"/>
                <w:b/>
                <w:sz w:val="20"/>
                <w:szCs w:val="20"/>
              </w:rPr>
              <w:t xml:space="preserve"> V PRŮBĚHU PRACÍ:</w:t>
            </w:r>
          </w:p>
        </w:tc>
      </w:tr>
      <w:tr w:rsidR="005F5529" w:rsidRPr="00F85670" w:rsidTr="00F85670">
        <w:tc>
          <w:tcPr>
            <w:tcW w:w="2093" w:type="dxa"/>
            <w:tcBorders>
              <w:left w:val="single" w:sz="12" w:space="0" w:color="auto"/>
              <w:bottom w:val="single" w:sz="8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70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1488" w:type="dxa"/>
            <w:tcBorders>
              <w:bottom w:val="single" w:sz="8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70">
              <w:rPr>
                <w:rFonts w:ascii="Arial" w:hAnsi="Arial" w:cs="Arial"/>
                <w:sz w:val="20"/>
                <w:szCs w:val="20"/>
              </w:rPr>
              <w:t>Doba</w:t>
            </w:r>
          </w:p>
        </w:tc>
        <w:tc>
          <w:tcPr>
            <w:tcW w:w="1489" w:type="dxa"/>
            <w:tcBorders>
              <w:bottom w:val="single" w:sz="8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70">
              <w:rPr>
                <w:rFonts w:ascii="Arial" w:hAnsi="Arial" w:cs="Arial"/>
                <w:sz w:val="20"/>
                <w:szCs w:val="20"/>
              </w:rPr>
              <w:t>Interval (min.)</w:t>
            </w:r>
          </w:p>
        </w:tc>
        <w:tc>
          <w:tcPr>
            <w:tcW w:w="1489" w:type="dxa"/>
            <w:tcBorders>
              <w:bottom w:val="single" w:sz="8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70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1489" w:type="dxa"/>
            <w:tcBorders>
              <w:bottom w:val="single" w:sz="8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70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489" w:type="dxa"/>
            <w:tcBorders>
              <w:bottom w:val="single" w:sz="8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70">
              <w:rPr>
                <w:rFonts w:ascii="Arial" w:hAnsi="Arial" w:cs="Arial"/>
                <w:sz w:val="20"/>
                <w:szCs w:val="20"/>
              </w:rPr>
              <w:t>Čas zahájení</w:t>
            </w:r>
          </w:p>
        </w:tc>
        <w:tc>
          <w:tcPr>
            <w:tcW w:w="1489" w:type="dxa"/>
            <w:tcBorders>
              <w:bottom w:val="single" w:sz="8" w:space="0" w:color="auto"/>
              <w:righ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70">
              <w:rPr>
                <w:rFonts w:ascii="Arial" w:hAnsi="Arial" w:cs="Arial"/>
                <w:sz w:val="20"/>
                <w:szCs w:val="20"/>
              </w:rPr>
              <w:t>Čas ukončení</w:t>
            </w:r>
          </w:p>
        </w:tc>
      </w:tr>
      <w:tr w:rsidR="005F5529" w:rsidRPr="00F85670" w:rsidTr="00F85670">
        <w:tc>
          <w:tcPr>
            <w:tcW w:w="2093" w:type="dxa"/>
            <w:tcBorders>
              <w:top w:val="single" w:sz="8" w:space="0" w:color="auto"/>
              <w:lef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4C64" w:rsidRPr="00F85670" w:rsidRDefault="00FC4C64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</w:tcBorders>
            <w:vAlign w:val="center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70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  <w:tc>
          <w:tcPr>
            <w:tcW w:w="1489" w:type="dxa"/>
            <w:tcBorders>
              <w:top w:val="single" w:sz="8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8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8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8" w:space="0" w:color="auto"/>
              <w:righ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529" w:rsidRPr="00F85670" w:rsidTr="00F85670">
        <w:tc>
          <w:tcPr>
            <w:tcW w:w="2093" w:type="dxa"/>
            <w:tcBorders>
              <w:lef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4C64" w:rsidRPr="00F85670" w:rsidRDefault="00FC4C64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70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529" w:rsidRPr="00F85670" w:rsidTr="00F85670">
        <w:tc>
          <w:tcPr>
            <w:tcW w:w="2093" w:type="dxa"/>
            <w:tcBorders>
              <w:lef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4C64" w:rsidRPr="00F85670" w:rsidRDefault="00FC4C64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70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529" w:rsidRPr="00F85670" w:rsidTr="00F85670">
        <w:tc>
          <w:tcPr>
            <w:tcW w:w="2093" w:type="dxa"/>
            <w:tcBorders>
              <w:lef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4C64" w:rsidRPr="00F85670" w:rsidRDefault="00FC4C64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70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529" w:rsidRPr="00F85670" w:rsidTr="00F85670">
        <w:tc>
          <w:tcPr>
            <w:tcW w:w="2093" w:type="dxa"/>
            <w:tcBorders>
              <w:lef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4C64" w:rsidRPr="00F85670" w:rsidRDefault="00FC4C64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70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529" w:rsidRPr="00F85670" w:rsidTr="00F85670">
        <w:tc>
          <w:tcPr>
            <w:tcW w:w="1102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670">
              <w:rPr>
                <w:rFonts w:ascii="Arial" w:hAnsi="Arial" w:cs="Arial"/>
                <w:b/>
                <w:sz w:val="20"/>
                <w:szCs w:val="20"/>
              </w:rPr>
              <w:t xml:space="preserve">POŽARNÍ DOHLED </w:t>
            </w:r>
            <w:r w:rsidR="005A3B7A" w:rsidRPr="006002DD">
              <w:rPr>
                <w:rFonts w:ascii="Arial" w:hAnsi="Arial" w:cs="Arial"/>
                <w:b/>
                <w:caps/>
                <w:sz w:val="20"/>
                <w:szCs w:val="20"/>
              </w:rPr>
              <w:t>při přerušení a</w:t>
            </w:r>
            <w:r w:rsidR="005A3B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85670">
              <w:rPr>
                <w:rFonts w:ascii="Arial" w:hAnsi="Arial" w:cs="Arial"/>
                <w:b/>
                <w:sz w:val="20"/>
                <w:szCs w:val="20"/>
              </w:rPr>
              <w:t>PO SKONČENÍ PRACÍ:</w:t>
            </w:r>
          </w:p>
        </w:tc>
      </w:tr>
      <w:tr w:rsidR="005F5529" w:rsidRPr="00F85670" w:rsidTr="00F85670">
        <w:tc>
          <w:tcPr>
            <w:tcW w:w="2093" w:type="dxa"/>
            <w:tcBorders>
              <w:left w:val="single" w:sz="12" w:space="0" w:color="auto"/>
              <w:bottom w:val="single" w:sz="8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70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1488" w:type="dxa"/>
            <w:tcBorders>
              <w:bottom w:val="single" w:sz="8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70">
              <w:rPr>
                <w:rFonts w:ascii="Arial" w:hAnsi="Arial" w:cs="Arial"/>
                <w:sz w:val="20"/>
                <w:szCs w:val="20"/>
              </w:rPr>
              <w:t>Doba</w:t>
            </w:r>
          </w:p>
        </w:tc>
        <w:tc>
          <w:tcPr>
            <w:tcW w:w="1489" w:type="dxa"/>
            <w:tcBorders>
              <w:bottom w:val="single" w:sz="8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70">
              <w:rPr>
                <w:rFonts w:ascii="Arial" w:hAnsi="Arial" w:cs="Arial"/>
                <w:sz w:val="20"/>
                <w:szCs w:val="20"/>
              </w:rPr>
              <w:t>Interval (min.)</w:t>
            </w:r>
          </w:p>
        </w:tc>
        <w:tc>
          <w:tcPr>
            <w:tcW w:w="1489" w:type="dxa"/>
            <w:tcBorders>
              <w:bottom w:val="single" w:sz="8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70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1489" w:type="dxa"/>
            <w:tcBorders>
              <w:bottom w:val="single" w:sz="8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70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489" w:type="dxa"/>
            <w:tcBorders>
              <w:bottom w:val="single" w:sz="8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70">
              <w:rPr>
                <w:rFonts w:ascii="Arial" w:hAnsi="Arial" w:cs="Arial"/>
                <w:sz w:val="20"/>
                <w:szCs w:val="20"/>
              </w:rPr>
              <w:t>Čas zahájení</w:t>
            </w:r>
          </w:p>
        </w:tc>
        <w:tc>
          <w:tcPr>
            <w:tcW w:w="1489" w:type="dxa"/>
            <w:tcBorders>
              <w:bottom w:val="single" w:sz="8" w:space="0" w:color="auto"/>
              <w:righ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70">
              <w:rPr>
                <w:rFonts w:ascii="Arial" w:hAnsi="Arial" w:cs="Arial"/>
                <w:sz w:val="20"/>
                <w:szCs w:val="20"/>
              </w:rPr>
              <w:t>Čas ukončení</w:t>
            </w:r>
          </w:p>
        </w:tc>
      </w:tr>
      <w:tr w:rsidR="005F5529" w:rsidRPr="00F85670" w:rsidTr="00F85670">
        <w:tc>
          <w:tcPr>
            <w:tcW w:w="2093" w:type="dxa"/>
            <w:tcBorders>
              <w:top w:val="single" w:sz="8" w:space="0" w:color="auto"/>
              <w:lef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4C64" w:rsidRPr="00F85670" w:rsidRDefault="00FC4C64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8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8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8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8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8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8" w:space="0" w:color="auto"/>
              <w:righ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529" w:rsidRPr="00F85670" w:rsidTr="00F85670">
        <w:tc>
          <w:tcPr>
            <w:tcW w:w="2093" w:type="dxa"/>
            <w:tcBorders>
              <w:lef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4C64" w:rsidRPr="00F85670" w:rsidRDefault="00FC4C64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529" w:rsidRPr="00F85670" w:rsidTr="00F85670">
        <w:tc>
          <w:tcPr>
            <w:tcW w:w="2093" w:type="dxa"/>
            <w:tcBorders>
              <w:lef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4C64" w:rsidRPr="00F85670" w:rsidRDefault="00FC4C64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529" w:rsidRPr="00F85670" w:rsidTr="00F85670">
        <w:tc>
          <w:tcPr>
            <w:tcW w:w="2093" w:type="dxa"/>
            <w:tcBorders>
              <w:lef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4C64" w:rsidRPr="00F85670" w:rsidRDefault="00FC4C64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529" w:rsidRPr="00F85670" w:rsidTr="00F85670">
        <w:tc>
          <w:tcPr>
            <w:tcW w:w="2093" w:type="dxa"/>
            <w:tcBorders>
              <w:lef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4C64" w:rsidRPr="00F85670" w:rsidRDefault="00FC4C64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:rsidR="005F5529" w:rsidRPr="00F85670" w:rsidRDefault="005F5529" w:rsidP="00F8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5579" w:rsidRDefault="001C5579" w:rsidP="001C5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1E90" w:rsidRDefault="00001E90" w:rsidP="001C5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47425" w:rsidRDefault="00747425" w:rsidP="001C5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47425" w:rsidRDefault="00747425" w:rsidP="001C5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56"/>
      </w:tblGrid>
      <w:tr w:rsidR="00001E90" w:rsidTr="00001E90">
        <w:trPr>
          <w:trHeight w:val="243"/>
        </w:trPr>
        <w:tc>
          <w:tcPr>
            <w:tcW w:w="1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E90" w:rsidRDefault="00001E90" w:rsidP="00001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41E8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Seznam určených zaměstnanců provádějících práce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na povolení</w:t>
            </w:r>
          </w:p>
          <w:p w:rsidR="00001E90" w:rsidRDefault="00001E90" w:rsidP="00001E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E8F">
              <w:rPr>
                <w:rFonts w:ascii="Arial" w:hAnsi="Arial" w:cs="Arial"/>
              </w:rPr>
              <w:t>Svým podpisem stvrzuji, že jsem byl poučen a seznámen s obsahem Povolení</w:t>
            </w:r>
            <w:r>
              <w:rPr>
                <w:rFonts w:ascii="Arial" w:hAnsi="Arial" w:cs="Arial"/>
              </w:rPr>
              <w:t xml:space="preserve"> a všemu jsem porozuměl.</w:t>
            </w:r>
          </w:p>
        </w:tc>
      </w:tr>
    </w:tbl>
    <w:p w:rsidR="00001E90" w:rsidRDefault="00001E90" w:rsidP="00001E90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4431"/>
        <w:gridCol w:w="1984"/>
        <w:gridCol w:w="2268"/>
      </w:tblGrid>
      <w:tr w:rsidR="00001E90" w:rsidTr="00747425"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E90" w:rsidRPr="00941E8F" w:rsidRDefault="00001E90" w:rsidP="0077737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41E8F">
              <w:rPr>
                <w:rFonts w:ascii="Arial" w:hAnsi="Arial" w:cs="Arial"/>
                <w:b/>
                <w:bCs/>
              </w:rPr>
              <w:t>Útvar / firma</w:t>
            </w:r>
          </w:p>
        </w:tc>
        <w:tc>
          <w:tcPr>
            <w:tcW w:w="4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E90" w:rsidRPr="00941E8F" w:rsidRDefault="00001E90" w:rsidP="0077737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41E8F">
              <w:rPr>
                <w:rFonts w:ascii="Arial" w:hAnsi="Arial" w:cs="Arial"/>
                <w:b/>
                <w:bCs/>
              </w:rPr>
              <w:t>Jméno a příjmení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E90" w:rsidRPr="00941E8F" w:rsidRDefault="00001E90" w:rsidP="0077737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41E8F">
              <w:rPr>
                <w:rFonts w:ascii="Arial" w:hAnsi="Arial" w:cs="Arial"/>
                <w:b/>
                <w:bCs/>
              </w:rPr>
              <w:t>Datum a čas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E90" w:rsidRPr="00941E8F" w:rsidRDefault="00001E90" w:rsidP="0077737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41E8F">
              <w:rPr>
                <w:rFonts w:ascii="Arial" w:hAnsi="Arial" w:cs="Arial"/>
                <w:b/>
                <w:bCs/>
              </w:rPr>
              <w:t>Podpis</w:t>
            </w:r>
          </w:p>
        </w:tc>
      </w:tr>
      <w:tr w:rsidR="00001E90" w:rsidTr="00747425">
        <w:trPr>
          <w:trHeight w:val="454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4431" w:type="dxa"/>
            <w:tcBorders>
              <w:top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01E90" w:rsidTr="00747425">
        <w:trPr>
          <w:trHeight w:val="454"/>
        </w:trPr>
        <w:tc>
          <w:tcPr>
            <w:tcW w:w="2302" w:type="dxa"/>
            <w:tcBorders>
              <w:left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4431" w:type="dxa"/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01E90" w:rsidTr="00747425">
        <w:trPr>
          <w:trHeight w:val="454"/>
        </w:trPr>
        <w:tc>
          <w:tcPr>
            <w:tcW w:w="2302" w:type="dxa"/>
            <w:tcBorders>
              <w:left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4431" w:type="dxa"/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01E90" w:rsidTr="00747425">
        <w:trPr>
          <w:trHeight w:val="454"/>
        </w:trPr>
        <w:tc>
          <w:tcPr>
            <w:tcW w:w="2302" w:type="dxa"/>
            <w:tcBorders>
              <w:left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4431" w:type="dxa"/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01E90" w:rsidTr="00747425">
        <w:trPr>
          <w:trHeight w:val="454"/>
        </w:trPr>
        <w:tc>
          <w:tcPr>
            <w:tcW w:w="2302" w:type="dxa"/>
            <w:tcBorders>
              <w:left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4431" w:type="dxa"/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01E90" w:rsidTr="00747425">
        <w:trPr>
          <w:trHeight w:val="454"/>
        </w:trPr>
        <w:tc>
          <w:tcPr>
            <w:tcW w:w="2302" w:type="dxa"/>
            <w:tcBorders>
              <w:left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4431" w:type="dxa"/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01E90" w:rsidTr="00747425">
        <w:trPr>
          <w:trHeight w:val="454"/>
        </w:trPr>
        <w:tc>
          <w:tcPr>
            <w:tcW w:w="2302" w:type="dxa"/>
            <w:tcBorders>
              <w:left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4431" w:type="dxa"/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01E90" w:rsidTr="00747425">
        <w:trPr>
          <w:trHeight w:val="454"/>
        </w:trPr>
        <w:tc>
          <w:tcPr>
            <w:tcW w:w="2302" w:type="dxa"/>
            <w:tcBorders>
              <w:left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4431" w:type="dxa"/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01E90" w:rsidTr="00747425">
        <w:trPr>
          <w:trHeight w:val="454"/>
        </w:trPr>
        <w:tc>
          <w:tcPr>
            <w:tcW w:w="2302" w:type="dxa"/>
            <w:tcBorders>
              <w:left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4431" w:type="dxa"/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01E90" w:rsidTr="00747425">
        <w:trPr>
          <w:trHeight w:val="454"/>
        </w:trPr>
        <w:tc>
          <w:tcPr>
            <w:tcW w:w="2302" w:type="dxa"/>
            <w:tcBorders>
              <w:left w:val="single" w:sz="12" w:space="0" w:color="auto"/>
              <w:bottom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4431" w:type="dxa"/>
            <w:tcBorders>
              <w:bottom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001E90" w:rsidRDefault="00001E90" w:rsidP="0077737C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001E90" w:rsidRPr="002F2FE0" w:rsidRDefault="00001E90" w:rsidP="001C5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001E90" w:rsidRPr="002F2FE0" w:rsidSect="0056166D">
      <w:headerReference w:type="default" r:id="rId8"/>
      <w:pgSz w:w="11906" w:h="16838"/>
      <w:pgMar w:top="238" w:right="510" w:bottom="261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B6" w:rsidRDefault="00EB27B6" w:rsidP="00607365">
      <w:pPr>
        <w:spacing w:after="0" w:line="240" w:lineRule="auto"/>
      </w:pPr>
      <w:r>
        <w:separator/>
      </w:r>
    </w:p>
  </w:endnote>
  <w:endnote w:type="continuationSeparator" w:id="0">
    <w:p w:rsidR="00EB27B6" w:rsidRDefault="00EB27B6" w:rsidP="0060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B6" w:rsidRDefault="00EB27B6" w:rsidP="00607365">
      <w:pPr>
        <w:spacing w:after="0" w:line="240" w:lineRule="auto"/>
      </w:pPr>
      <w:r>
        <w:separator/>
      </w:r>
    </w:p>
  </w:footnote>
  <w:footnote w:type="continuationSeparator" w:id="0">
    <w:p w:rsidR="00EB27B6" w:rsidRDefault="00EB27B6" w:rsidP="0060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8" w:type="dxa"/>
      <w:tblInd w:w="6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3"/>
      <w:gridCol w:w="7088"/>
      <w:gridCol w:w="1417"/>
    </w:tblGrid>
    <w:tr w:rsidR="00001E90" w:rsidTr="00001E90">
      <w:tc>
        <w:tcPr>
          <w:tcW w:w="241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1E90" w:rsidRDefault="00001E90" w:rsidP="00001E90">
          <w:pPr>
            <w:pStyle w:val="Zkladntext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Česká inspekce životního prostředí</w:t>
          </w:r>
        </w:p>
      </w:tc>
      <w:tc>
        <w:tcPr>
          <w:tcW w:w="70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1E90" w:rsidRDefault="00001E90" w:rsidP="00001E90">
          <w:pPr>
            <w:pStyle w:val="Zkladntext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Zvláštní požárně bezpečnostní opatření pro pracovníky externích firem v objektech ČIŽP </w:t>
          </w:r>
        </w:p>
      </w:tc>
      <w:tc>
        <w:tcPr>
          <w:tcW w:w="14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1E90" w:rsidRDefault="00001E90" w:rsidP="00001E90">
          <w:pPr>
            <w:pStyle w:val="Zkladntext"/>
            <w:rPr>
              <w:rFonts w:ascii="Arial" w:hAnsi="Arial" w:cs="Arial"/>
            </w:rPr>
          </w:pPr>
        </w:p>
        <w:p w:rsidR="00001E90" w:rsidRDefault="00001E90" w:rsidP="00001E90">
          <w:pPr>
            <w:pStyle w:val="Zkladntex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Strana: </w:t>
          </w:r>
          <w:r>
            <w:rPr>
              <w:rStyle w:val="slostrnky"/>
              <w:rFonts w:ascii="Arial" w:hAnsi="Arial" w:cs="Arial"/>
              <w:color w:val="auto"/>
            </w:rPr>
            <w:fldChar w:fldCharType="begin"/>
          </w:r>
          <w:r>
            <w:rPr>
              <w:rStyle w:val="slostrnky"/>
              <w:rFonts w:ascii="Arial" w:hAnsi="Arial" w:cs="Arial"/>
              <w:color w:val="auto"/>
            </w:rPr>
            <w:instrText xml:space="preserve"> PAGE </w:instrText>
          </w:r>
          <w:r>
            <w:rPr>
              <w:rStyle w:val="slostrnky"/>
              <w:rFonts w:ascii="Arial" w:hAnsi="Arial" w:cs="Arial"/>
              <w:color w:val="auto"/>
            </w:rPr>
            <w:fldChar w:fldCharType="separate"/>
          </w:r>
          <w:r w:rsidR="007349E5">
            <w:rPr>
              <w:rStyle w:val="slostrnky"/>
              <w:rFonts w:ascii="Arial" w:hAnsi="Arial" w:cs="Arial"/>
              <w:noProof/>
              <w:color w:val="auto"/>
            </w:rPr>
            <w:t>2</w:t>
          </w:r>
          <w:r>
            <w:rPr>
              <w:rStyle w:val="slostrnky"/>
              <w:rFonts w:ascii="Arial" w:hAnsi="Arial" w:cs="Arial"/>
              <w:color w:val="auto"/>
            </w:rPr>
            <w:fldChar w:fldCharType="end"/>
          </w:r>
          <w:r w:rsidR="00747425">
            <w:rPr>
              <w:rFonts w:ascii="Arial" w:hAnsi="Arial" w:cs="Arial"/>
            </w:rPr>
            <w:t xml:space="preserve"> / 2</w:t>
          </w:r>
        </w:p>
      </w:tc>
    </w:tr>
  </w:tbl>
  <w:p w:rsidR="00607365" w:rsidRPr="007349E5" w:rsidRDefault="007349E5" w:rsidP="007349E5">
    <w:pPr>
      <w:spacing w:after="0"/>
      <w:jc w:val="right"/>
      <w:rPr>
        <w:rFonts w:ascii="Arial" w:hAnsi="Arial" w:cs="Arial"/>
        <w:b/>
        <w:color w:val="FF0000"/>
        <w:sz w:val="20"/>
        <w:szCs w:val="20"/>
        <w:u w:val="single"/>
        <w:lang w:eastAsia="cs-CZ"/>
      </w:rPr>
    </w:pPr>
    <w:r>
      <w:rPr>
        <w:rFonts w:ascii="Arial" w:hAnsi="Arial" w:cs="Arial"/>
        <w:b/>
        <w:u w:val="single"/>
      </w:rPr>
      <w:t>Příloha č. 4</w:t>
    </w:r>
    <w:r>
      <w:rPr>
        <w:rFonts w:ascii="Arial" w:hAnsi="Arial" w:cs="Arial"/>
        <w:b/>
        <w:u w:val="single"/>
      </w:rPr>
      <w:t xml:space="preserve"> smlouvy </w:t>
    </w:r>
    <w:r>
      <w:rPr>
        <w:rFonts w:ascii="Arial" w:hAnsi="Arial" w:cs="Arial"/>
        <w:b/>
        <w:color w:val="FF0000"/>
        <w:u w:val="singl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5989"/>
    <w:multiLevelType w:val="hybridMultilevel"/>
    <w:tmpl w:val="BA6AF2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17599"/>
    <w:multiLevelType w:val="hybridMultilevel"/>
    <w:tmpl w:val="A7CE0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C52F5"/>
    <w:multiLevelType w:val="hybridMultilevel"/>
    <w:tmpl w:val="61DEDC90"/>
    <w:lvl w:ilvl="0" w:tplc="F910937C">
      <w:numFmt w:val="bullet"/>
      <w:lvlText w:val=""/>
      <w:lvlJc w:val="left"/>
      <w:pPr>
        <w:ind w:left="720" w:hanging="360"/>
      </w:pPr>
      <w:rPr>
        <w:rFonts w:ascii="Wingdings" w:eastAsia="Calibri" w:hAnsi="Wingdings" w:cs="Wingdings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F32EC"/>
    <w:multiLevelType w:val="hybridMultilevel"/>
    <w:tmpl w:val="0CE402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BA"/>
    <w:rsid w:val="00001385"/>
    <w:rsid w:val="00001E90"/>
    <w:rsid w:val="00054499"/>
    <w:rsid w:val="0006465F"/>
    <w:rsid w:val="0007206D"/>
    <w:rsid w:val="000773EE"/>
    <w:rsid w:val="00082436"/>
    <w:rsid w:val="000B04B7"/>
    <w:rsid w:val="000B462B"/>
    <w:rsid w:val="000D3159"/>
    <w:rsid w:val="000D3298"/>
    <w:rsid w:val="0010623E"/>
    <w:rsid w:val="00155EBA"/>
    <w:rsid w:val="00162696"/>
    <w:rsid w:val="00171C8F"/>
    <w:rsid w:val="00184F43"/>
    <w:rsid w:val="001853E1"/>
    <w:rsid w:val="001A69C6"/>
    <w:rsid w:val="001B70DE"/>
    <w:rsid w:val="001C5579"/>
    <w:rsid w:val="001D343C"/>
    <w:rsid w:val="001E75C7"/>
    <w:rsid w:val="001F54A9"/>
    <w:rsid w:val="00215454"/>
    <w:rsid w:val="0022030F"/>
    <w:rsid w:val="0026253E"/>
    <w:rsid w:val="00287BB3"/>
    <w:rsid w:val="002B3CEC"/>
    <w:rsid w:val="002D315D"/>
    <w:rsid w:val="002D3541"/>
    <w:rsid w:val="002F2FE0"/>
    <w:rsid w:val="00311690"/>
    <w:rsid w:val="003643DE"/>
    <w:rsid w:val="003922B6"/>
    <w:rsid w:val="003A36A7"/>
    <w:rsid w:val="003C1F73"/>
    <w:rsid w:val="003C37DE"/>
    <w:rsid w:val="003C5DC6"/>
    <w:rsid w:val="003D0BC7"/>
    <w:rsid w:val="003E3432"/>
    <w:rsid w:val="00427184"/>
    <w:rsid w:val="00452594"/>
    <w:rsid w:val="00452B95"/>
    <w:rsid w:val="00465AF2"/>
    <w:rsid w:val="004664A8"/>
    <w:rsid w:val="00476253"/>
    <w:rsid w:val="004D7AE2"/>
    <w:rsid w:val="004E4151"/>
    <w:rsid w:val="00511F2E"/>
    <w:rsid w:val="0052276E"/>
    <w:rsid w:val="00527F54"/>
    <w:rsid w:val="0053250A"/>
    <w:rsid w:val="00547F0F"/>
    <w:rsid w:val="00554BFD"/>
    <w:rsid w:val="0056166D"/>
    <w:rsid w:val="005912E0"/>
    <w:rsid w:val="00596EB2"/>
    <w:rsid w:val="0059730E"/>
    <w:rsid w:val="005A03D6"/>
    <w:rsid w:val="005A0A7F"/>
    <w:rsid w:val="005A3B7A"/>
    <w:rsid w:val="005B38D7"/>
    <w:rsid w:val="005F5529"/>
    <w:rsid w:val="005F72E8"/>
    <w:rsid w:val="006002DD"/>
    <w:rsid w:val="00607365"/>
    <w:rsid w:val="006249F2"/>
    <w:rsid w:val="0063012E"/>
    <w:rsid w:val="00645939"/>
    <w:rsid w:val="006C0CBA"/>
    <w:rsid w:val="006D149C"/>
    <w:rsid w:val="006D33DC"/>
    <w:rsid w:val="006D7D7F"/>
    <w:rsid w:val="007117E8"/>
    <w:rsid w:val="007154AB"/>
    <w:rsid w:val="00716CA3"/>
    <w:rsid w:val="00717204"/>
    <w:rsid w:val="007349E5"/>
    <w:rsid w:val="00740B57"/>
    <w:rsid w:val="00747425"/>
    <w:rsid w:val="00770352"/>
    <w:rsid w:val="007812D6"/>
    <w:rsid w:val="007C552A"/>
    <w:rsid w:val="007D5B35"/>
    <w:rsid w:val="007E3ADA"/>
    <w:rsid w:val="0080271E"/>
    <w:rsid w:val="008102D0"/>
    <w:rsid w:val="00810C6F"/>
    <w:rsid w:val="008119FD"/>
    <w:rsid w:val="00817814"/>
    <w:rsid w:val="00856F22"/>
    <w:rsid w:val="00874E32"/>
    <w:rsid w:val="00881183"/>
    <w:rsid w:val="00893BF2"/>
    <w:rsid w:val="008B2D76"/>
    <w:rsid w:val="008C0F99"/>
    <w:rsid w:val="008D4E60"/>
    <w:rsid w:val="008D7BEB"/>
    <w:rsid w:val="00950486"/>
    <w:rsid w:val="0095664D"/>
    <w:rsid w:val="0097502F"/>
    <w:rsid w:val="009B1C02"/>
    <w:rsid w:val="009C236D"/>
    <w:rsid w:val="009C7632"/>
    <w:rsid w:val="00A76B68"/>
    <w:rsid w:val="00A76CA7"/>
    <w:rsid w:val="00A77947"/>
    <w:rsid w:val="00A87C18"/>
    <w:rsid w:val="00AB2E9E"/>
    <w:rsid w:val="00AD6BC5"/>
    <w:rsid w:val="00AF2781"/>
    <w:rsid w:val="00B252C2"/>
    <w:rsid w:val="00B26F6D"/>
    <w:rsid w:val="00B545CD"/>
    <w:rsid w:val="00B836D5"/>
    <w:rsid w:val="00B916B9"/>
    <w:rsid w:val="00B93E32"/>
    <w:rsid w:val="00BA2150"/>
    <w:rsid w:val="00BA301D"/>
    <w:rsid w:val="00BA6837"/>
    <w:rsid w:val="00BC789B"/>
    <w:rsid w:val="00BD6598"/>
    <w:rsid w:val="00BE5B0C"/>
    <w:rsid w:val="00C036BC"/>
    <w:rsid w:val="00C146E2"/>
    <w:rsid w:val="00C2044C"/>
    <w:rsid w:val="00C231C4"/>
    <w:rsid w:val="00C26466"/>
    <w:rsid w:val="00C27706"/>
    <w:rsid w:val="00C3396B"/>
    <w:rsid w:val="00C47E37"/>
    <w:rsid w:val="00C55C44"/>
    <w:rsid w:val="00C82DD0"/>
    <w:rsid w:val="00C90601"/>
    <w:rsid w:val="00C932C4"/>
    <w:rsid w:val="00CA2B90"/>
    <w:rsid w:val="00CB5D8D"/>
    <w:rsid w:val="00CC593A"/>
    <w:rsid w:val="00CD38C8"/>
    <w:rsid w:val="00CE2DB0"/>
    <w:rsid w:val="00D00E73"/>
    <w:rsid w:val="00D05AF4"/>
    <w:rsid w:val="00D2464F"/>
    <w:rsid w:val="00D27723"/>
    <w:rsid w:val="00D55FAD"/>
    <w:rsid w:val="00D565E1"/>
    <w:rsid w:val="00D57AE4"/>
    <w:rsid w:val="00DA599B"/>
    <w:rsid w:val="00DA70E0"/>
    <w:rsid w:val="00DB2DCC"/>
    <w:rsid w:val="00DC09BA"/>
    <w:rsid w:val="00DE3AC4"/>
    <w:rsid w:val="00E02BC2"/>
    <w:rsid w:val="00E04107"/>
    <w:rsid w:val="00E07651"/>
    <w:rsid w:val="00E102D1"/>
    <w:rsid w:val="00E11BE8"/>
    <w:rsid w:val="00E531C1"/>
    <w:rsid w:val="00E70275"/>
    <w:rsid w:val="00E92AD8"/>
    <w:rsid w:val="00EB1C56"/>
    <w:rsid w:val="00EB27B6"/>
    <w:rsid w:val="00EB6853"/>
    <w:rsid w:val="00EE20AF"/>
    <w:rsid w:val="00F013B5"/>
    <w:rsid w:val="00F042D7"/>
    <w:rsid w:val="00F056EA"/>
    <w:rsid w:val="00F12371"/>
    <w:rsid w:val="00F16F71"/>
    <w:rsid w:val="00F3269F"/>
    <w:rsid w:val="00F61E2D"/>
    <w:rsid w:val="00F7404A"/>
    <w:rsid w:val="00F8243D"/>
    <w:rsid w:val="00F82B59"/>
    <w:rsid w:val="00F85670"/>
    <w:rsid w:val="00F970E6"/>
    <w:rsid w:val="00FB20EA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7C0122"/>
  <w15:docId w15:val="{B4E157F0-59CB-4D84-B0E3-9D18F845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72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55F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365"/>
  </w:style>
  <w:style w:type="paragraph" w:styleId="Zpat">
    <w:name w:val="footer"/>
    <w:basedOn w:val="Normln"/>
    <w:link w:val="ZpatChar"/>
    <w:uiPriority w:val="99"/>
    <w:unhideWhenUsed/>
    <w:rsid w:val="0060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365"/>
  </w:style>
  <w:style w:type="character" w:styleId="slostrnky">
    <w:name w:val="page number"/>
    <w:basedOn w:val="Standardnpsmoodstavce"/>
    <w:rsid w:val="00607365"/>
  </w:style>
  <w:style w:type="paragraph" w:styleId="Zkladntext">
    <w:name w:val="Body Text"/>
    <w:basedOn w:val="Normln"/>
    <w:link w:val="ZkladntextChar"/>
    <w:rsid w:val="0060736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07365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Texttabulky">
    <w:name w:val="Text tabulky"/>
    <w:rsid w:val="00607365"/>
    <w:pPr>
      <w:autoSpaceDE w:val="0"/>
      <w:autoSpaceDN w:val="0"/>
      <w:jc w:val="center"/>
    </w:pPr>
    <w:rPr>
      <w:rFonts w:ascii="Times New Roman" w:eastAsia="Times New Roman" w:hAnsi="Times New Roman"/>
      <w:color w:val="00000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5C2F-7F48-4498-B863-AD64EF85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NapravnA</dc:creator>
  <cp:lastModifiedBy>Šťástková Markéta</cp:lastModifiedBy>
  <cp:revision>3</cp:revision>
  <cp:lastPrinted>2019-07-23T05:26:00Z</cp:lastPrinted>
  <dcterms:created xsi:type="dcterms:W3CDTF">2019-06-20T11:06:00Z</dcterms:created>
  <dcterms:modified xsi:type="dcterms:W3CDTF">2019-07-23T05:26:00Z</dcterms:modified>
</cp:coreProperties>
</file>