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3138" w14:textId="77777777" w:rsidR="00484A6B" w:rsidRPr="00484A6B" w:rsidRDefault="00484A6B" w:rsidP="00484A6B">
      <w:pPr>
        <w:spacing w:after="0" w:line="276" w:lineRule="auto"/>
        <w:jc w:val="center"/>
        <w:rPr>
          <w:b/>
          <w:bCs/>
          <w:sz w:val="20"/>
          <w:szCs w:val="20"/>
        </w:rPr>
      </w:pPr>
      <w:r w:rsidRPr="00484A6B">
        <w:rPr>
          <w:b/>
          <w:bCs/>
          <w:sz w:val="20"/>
          <w:szCs w:val="20"/>
        </w:rPr>
        <w:t>SMLOUVA O DÍLO</w:t>
      </w:r>
    </w:p>
    <w:p w14:paraId="35F70F15" w14:textId="77777777" w:rsidR="00484A6B" w:rsidRDefault="00484A6B" w:rsidP="00484A6B">
      <w:pPr>
        <w:spacing w:after="0" w:line="276" w:lineRule="auto"/>
        <w:rPr>
          <w:sz w:val="20"/>
          <w:szCs w:val="20"/>
        </w:rPr>
      </w:pPr>
    </w:p>
    <w:p w14:paraId="620A6368" w14:textId="77777777" w:rsidR="00484A6B" w:rsidRPr="00484A6B" w:rsidRDefault="00484A6B" w:rsidP="00484A6B">
      <w:pPr>
        <w:spacing w:after="0" w:line="276" w:lineRule="auto"/>
        <w:rPr>
          <w:sz w:val="20"/>
          <w:szCs w:val="20"/>
        </w:rPr>
      </w:pPr>
      <w:r w:rsidRPr="00484A6B">
        <w:rPr>
          <w:sz w:val="20"/>
          <w:szCs w:val="20"/>
        </w:rPr>
        <w:t xml:space="preserve">Smluvní strany: </w:t>
      </w:r>
    </w:p>
    <w:p w14:paraId="43947143" w14:textId="77777777" w:rsidR="00484A6B" w:rsidRDefault="00484A6B" w:rsidP="00484A6B">
      <w:pPr>
        <w:spacing w:after="0" w:line="276" w:lineRule="auto"/>
        <w:rPr>
          <w:sz w:val="20"/>
          <w:szCs w:val="20"/>
        </w:rPr>
      </w:pPr>
    </w:p>
    <w:p w14:paraId="30C9E112" w14:textId="77777777" w:rsidR="001C3A03" w:rsidRPr="001C3A03" w:rsidRDefault="001C3A03" w:rsidP="00190E1C">
      <w:pPr>
        <w:spacing w:after="0" w:line="276" w:lineRule="auto"/>
        <w:rPr>
          <w:b/>
          <w:bCs/>
          <w:sz w:val="20"/>
          <w:szCs w:val="20"/>
        </w:rPr>
      </w:pPr>
      <w:r w:rsidRPr="001C3A03">
        <w:rPr>
          <w:b/>
          <w:bCs/>
          <w:sz w:val="20"/>
          <w:szCs w:val="20"/>
        </w:rPr>
        <w:t xml:space="preserve">Česká </w:t>
      </w:r>
      <w:r>
        <w:rPr>
          <w:b/>
          <w:bCs/>
          <w:sz w:val="20"/>
          <w:szCs w:val="20"/>
        </w:rPr>
        <w:t xml:space="preserve">republika – </w:t>
      </w:r>
      <w:r w:rsidRPr="001C3A03">
        <w:rPr>
          <w:b/>
          <w:bCs/>
          <w:sz w:val="20"/>
          <w:szCs w:val="20"/>
        </w:rPr>
        <w:t>Česká inspekce životního prostředí</w:t>
      </w:r>
    </w:p>
    <w:p w14:paraId="4BCC3F30" w14:textId="77777777" w:rsidR="001C3A03" w:rsidRPr="008360AF" w:rsidRDefault="001C3A03" w:rsidP="001C3A03">
      <w:pPr>
        <w:spacing w:after="0" w:line="276" w:lineRule="auto"/>
        <w:rPr>
          <w:sz w:val="20"/>
          <w:szCs w:val="20"/>
        </w:rPr>
      </w:pPr>
      <w:r w:rsidRPr="008360AF">
        <w:rPr>
          <w:sz w:val="20"/>
          <w:szCs w:val="20"/>
        </w:rPr>
        <w:t>IČ: 416 93 205</w:t>
      </w:r>
    </w:p>
    <w:p w14:paraId="75A0F17F" w14:textId="77777777" w:rsidR="001C3A03" w:rsidRPr="008360AF" w:rsidRDefault="001C3A03" w:rsidP="001C3A03">
      <w:pPr>
        <w:spacing w:after="0" w:line="276" w:lineRule="auto"/>
        <w:rPr>
          <w:sz w:val="20"/>
          <w:szCs w:val="20"/>
        </w:rPr>
      </w:pPr>
      <w:r w:rsidRPr="008360AF">
        <w:rPr>
          <w:sz w:val="20"/>
          <w:szCs w:val="20"/>
        </w:rPr>
        <w:t xml:space="preserve">se sídlem: Na Břehu 267/1a, Praha 9 – Vysočany, PSČ: 190 00 </w:t>
      </w:r>
    </w:p>
    <w:p w14:paraId="3A5D85E8" w14:textId="567F3D00" w:rsidR="00484A6B" w:rsidRPr="001C3A03" w:rsidRDefault="001C3A03" w:rsidP="001C3A03">
      <w:pPr>
        <w:spacing w:after="0" w:line="276" w:lineRule="auto"/>
        <w:rPr>
          <w:sz w:val="20"/>
          <w:szCs w:val="20"/>
          <w:highlight w:val="yellow"/>
        </w:rPr>
      </w:pPr>
      <w:r w:rsidRPr="008360AF">
        <w:rPr>
          <w:sz w:val="20"/>
          <w:szCs w:val="20"/>
        </w:rPr>
        <w:t xml:space="preserve">zastoupená: Ing. Erikem </w:t>
      </w:r>
      <w:proofErr w:type="spellStart"/>
      <w:r w:rsidRPr="008360AF">
        <w:rPr>
          <w:sz w:val="20"/>
          <w:szCs w:val="20"/>
        </w:rPr>
        <w:t>Geussem</w:t>
      </w:r>
      <w:proofErr w:type="spellEnd"/>
      <w:r w:rsidR="00D73529">
        <w:rPr>
          <w:sz w:val="20"/>
          <w:szCs w:val="20"/>
        </w:rPr>
        <w:t>,</w:t>
      </w:r>
      <w:r w:rsidRPr="008360AF">
        <w:rPr>
          <w:sz w:val="20"/>
          <w:szCs w:val="20"/>
        </w:rPr>
        <w:t xml:space="preserve"> </w:t>
      </w:r>
      <w:bookmarkStart w:id="0" w:name="_GoBack"/>
      <w:bookmarkEnd w:id="0"/>
      <w:r w:rsidRPr="008360AF">
        <w:rPr>
          <w:sz w:val="20"/>
          <w:szCs w:val="20"/>
        </w:rPr>
        <w:t>Ph.D., ředitelem</w:t>
      </w:r>
    </w:p>
    <w:p w14:paraId="30E6D6FF" w14:textId="7E1F50C6" w:rsidR="00484A6B" w:rsidRPr="00484A6B" w:rsidRDefault="00484A6B" w:rsidP="00752858">
      <w:pPr>
        <w:spacing w:after="0" w:line="276" w:lineRule="auto"/>
        <w:rPr>
          <w:sz w:val="20"/>
          <w:szCs w:val="20"/>
        </w:rPr>
      </w:pPr>
      <w:r w:rsidRPr="00484A6B">
        <w:rPr>
          <w:sz w:val="20"/>
          <w:szCs w:val="20"/>
        </w:rPr>
        <w:t xml:space="preserve">bankovní spojení: </w:t>
      </w:r>
      <w:r w:rsidR="005954FF">
        <w:rPr>
          <w:sz w:val="20"/>
          <w:szCs w:val="20"/>
        </w:rPr>
        <w:t>9126101/0710</w:t>
      </w:r>
      <w:r w:rsidR="009358E4">
        <w:rPr>
          <w:sz w:val="20"/>
          <w:szCs w:val="20"/>
        </w:rPr>
        <w:t>, není plátce DPH</w:t>
      </w:r>
    </w:p>
    <w:p w14:paraId="22D2B394" w14:textId="77777777" w:rsidR="00484A6B" w:rsidRPr="00484A6B" w:rsidRDefault="00484A6B" w:rsidP="001C3A03">
      <w:pPr>
        <w:spacing w:after="0" w:line="276" w:lineRule="auto"/>
        <w:rPr>
          <w:sz w:val="20"/>
          <w:szCs w:val="20"/>
        </w:rPr>
      </w:pPr>
      <w:r w:rsidRPr="00484A6B">
        <w:rPr>
          <w:sz w:val="20"/>
          <w:szCs w:val="20"/>
        </w:rPr>
        <w:t>(dále jen „objednatel“ nebo „Č</w:t>
      </w:r>
      <w:r w:rsidR="001C3A03">
        <w:rPr>
          <w:sz w:val="20"/>
          <w:szCs w:val="20"/>
        </w:rPr>
        <w:t>IŽP</w:t>
      </w:r>
      <w:r w:rsidRPr="00484A6B">
        <w:rPr>
          <w:sz w:val="20"/>
          <w:szCs w:val="20"/>
        </w:rPr>
        <w:t xml:space="preserve">“) na straně jedné </w:t>
      </w:r>
    </w:p>
    <w:p w14:paraId="083FFE6D" w14:textId="77777777" w:rsidR="00484A6B" w:rsidRDefault="00484A6B" w:rsidP="00484A6B">
      <w:pPr>
        <w:spacing w:after="0" w:line="276" w:lineRule="auto"/>
        <w:rPr>
          <w:sz w:val="20"/>
          <w:szCs w:val="20"/>
        </w:rPr>
      </w:pPr>
    </w:p>
    <w:p w14:paraId="1A103DEB" w14:textId="77777777" w:rsidR="00484A6B" w:rsidRPr="00484A6B" w:rsidRDefault="00484A6B" w:rsidP="00484A6B">
      <w:pPr>
        <w:spacing w:after="0" w:line="276" w:lineRule="auto"/>
        <w:rPr>
          <w:sz w:val="20"/>
          <w:szCs w:val="20"/>
        </w:rPr>
      </w:pPr>
      <w:r w:rsidRPr="00484A6B">
        <w:rPr>
          <w:sz w:val="20"/>
          <w:szCs w:val="20"/>
        </w:rPr>
        <w:t>a</w:t>
      </w:r>
    </w:p>
    <w:p w14:paraId="7C241B30" w14:textId="77777777" w:rsidR="00484A6B" w:rsidRDefault="00484A6B" w:rsidP="00484A6B">
      <w:pPr>
        <w:spacing w:after="0" w:line="276" w:lineRule="auto"/>
        <w:rPr>
          <w:sz w:val="20"/>
          <w:szCs w:val="20"/>
        </w:rPr>
      </w:pPr>
    </w:p>
    <w:p w14:paraId="1033F0D5" w14:textId="77777777" w:rsidR="00484A6B" w:rsidRPr="008360AF" w:rsidRDefault="006D0E81" w:rsidP="00F26B9F">
      <w:pPr>
        <w:spacing w:after="0" w:line="276" w:lineRule="auto"/>
        <w:rPr>
          <w:b/>
          <w:bCs/>
          <w:sz w:val="20"/>
          <w:szCs w:val="20"/>
          <w:highlight w:val="yellow"/>
        </w:rPr>
      </w:pPr>
      <w:r>
        <w:rPr>
          <w:b/>
          <w:bCs/>
          <w:sz w:val="20"/>
          <w:szCs w:val="20"/>
          <w:highlight w:val="yellow"/>
        </w:rPr>
        <w:t>Název právnické osoby nebo jméno a příjmení podnikatele</w:t>
      </w:r>
    </w:p>
    <w:p w14:paraId="33AAE08A" w14:textId="77777777" w:rsidR="00484A6B" w:rsidRPr="008360AF" w:rsidRDefault="00484A6B" w:rsidP="00676804">
      <w:pPr>
        <w:spacing w:after="0" w:line="276" w:lineRule="auto"/>
        <w:rPr>
          <w:sz w:val="20"/>
          <w:szCs w:val="20"/>
          <w:highlight w:val="yellow"/>
        </w:rPr>
      </w:pPr>
      <w:r w:rsidRPr="008360AF">
        <w:rPr>
          <w:sz w:val="20"/>
          <w:szCs w:val="20"/>
          <w:highlight w:val="yellow"/>
        </w:rPr>
        <w:t xml:space="preserve">IČO: </w:t>
      </w:r>
      <w:r w:rsidR="00676804" w:rsidRPr="006D0E81">
        <w:rPr>
          <w:sz w:val="20"/>
          <w:szCs w:val="20"/>
          <w:highlight w:val="yellow"/>
        </w:rPr>
        <w:t>…</w:t>
      </w:r>
    </w:p>
    <w:p w14:paraId="3D74DAB6" w14:textId="77777777" w:rsidR="006D0E81" w:rsidRDefault="00484A6B" w:rsidP="00676804">
      <w:pPr>
        <w:spacing w:after="0" w:line="276" w:lineRule="auto"/>
        <w:rPr>
          <w:sz w:val="20"/>
          <w:szCs w:val="20"/>
          <w:highlight w:val="yellow"/>
        </w:rPr>
      </w:pPr>
      <w:r w:rsidRPr="008360AF">
        <w:rPr>
          <w:sz w:val="20"/>
          <w:szCs w:val="20"/>
          <w:highlight w:val="yellow"/>
        </w:rPr>
        <w:t>se sídlem</w:t>
      </w:r>
      <w:r w:rsidR="00676804" w:rsidRPr="008360AF">
        <w:rPr>
          <w:sz w:val="20"/>
          <w:szCs w:val="20"/>
          <w:highlight w:val="yellow"/>
        </w:rPr>
        <w:t xml:space="preserve">: </w:t>
      </w:r>
      <w:r w:rsidR="00676804" w:rsidRPr="006D0E81">
        <w:rPr>
          <w:sz w:val="20"/>
          <w:szCs w:val="20"/>
          <w:highlight w:val="yellow"/>
        </w:rPr>
        <w:t>…</w:t>
      </w:r>
    </w:p>
    <w:p w14:paraId="46F74405" w14:textId="77777777" w:rsidR="00484A6B" w:rsidRPr="008360AF" w:rsidRDefault="006D0E81" w:rsidP="00676804">
      <w:pPr>
        <w:spacing w:after="0" w:line="276" w:lineRule="auto"/>
        <w:rPr>
          <w:sz w:val="20"/>
          <w:szCs w:val="20"/>
          <w:highlight w:val="yellow"/>
        </w:rPr>
      </w:pPr>
      <w:r>
        <w:rPr>
          <w:sz w:val="20"/>
          <w:szCs w:val="20"/>
          <w:highlight w:val="yellow"/>
        </w:rPr>
        <w:t xml:space="preserve">zapsaná (údaj o zápisu v obchodním nebo živnostenském rejstříku) </w:t>
      </w:r>
      <w:r w:rsidR="00484A6B" w:rsidRPr="008360AF">
        <w:rPr>
          <w:sz w:val="20"/>
          <w:szCs w:val="20"/>
          <w:highlight w:val="yellow"/>
        </w:rPr>
        <w:t xml:space="preserve"> </w:t>
      </w:r>
      <w:r w:rsidR="00676804" w:rsidRPr="008360AF">
        <w:rPr>
          <w:sz w:val="20"/>
          <w:szCs w:val="20"/>
          <w:highlight w:val="yellow"/>
        </w:rPr>
        <w:t xml:space="preserve"> </w:t>
      </w:r>
      <w:r w:rsidR="00484A6B" w:rsidRPr="008360AF">
        <w:rPr>
          <w:sz w:val="20"/>
          <w:szCs w:val="20"/>
          <w:highlight w:val="yellow"/>
        </w:rPr>
        <w:t xml:space="preserve"> </w:t>
      </w:r>
    </w:p>
    <w:p w14:paraId="16F94DBC" w14:textId="77777777" w:rsidR="00484A6B" w:rsidRPr="008360AF" w:rsidRDefault="00484A6B" w:rsidP="00676804">
      <w:pPr>
        <w:spacing w:after="0" w:line="276" w:lineRule="auto"/>
        <w:rPr>
          <w:sz w:val="20"/>
          <w:szCs w:val="20"/>
          <w:highlight w:val="yellow"/>
        </w:rPr>
      </w:pPr>
      <w:r w:rsidRPr="008360AF">
        <w:rPr>
          <w:sz w:val="20"/>
          <w:szCs w:val="20"/>
          <w:highlight w:val="yellow"/>
        </w:rPr>
        <w:t xml:space="preserve">zastoupena: </w:t>
      </w:r>
      <w:r w:rsidR="00676804" w:rsidRPr="006D0E81">
        <w:rPr>
          <w:sz w:val="20"/>
          <w:szCs w:val="20"/>
          <w:highlight w:val="yellow"/>
        </w:rPr>
        <w:t>…</w:t>
      </w:r>
      <w:r w:rsidRPr="008360AF">
        <w:rPr>
          <w:sz w:val="20"/>
          <w:szCs w:val="20"/>
          <w:highlight w:val="yellow"/>
        </w:rPr>
        <w:t xml:space="preserve"> </w:t>
      </w:r>
    </w:p>
    <w:p w14:paraId="7527D792" w14:textId="77777777" w:rsidR="00484A6B" w:rsidRPr="00484A6B" w:rsidRDefault="00484A6B" w:rsidP="006D0E81">
      <w:pPr>
        <w:spacing w:after="0" w:line="276" w:lineRule="auto"/>
        <w:rPr>
          <w:sz w:val="20"/>
          <w:szCs w:val="20"/>
        </w:rPr>
      </w:pPr>
      <w:r w:rsidRPr="008360AF">
        <w:rPr>
          <w:sz w:val="20"/>
          <w:szCs w:val="20"/>
          <w:highlight w:val="yellow"/>
        </w:rPr>
        <w:t xml:space="preserve">bankovní spojení: </w:t>
      </w:r>
      <w:r w:rsidR="006D0E81" w:rsidRPr="006D0E81">
        <w:rPr>
          <w:rFonts w:cs="Arial"/>
          <w:sz w:val="20"/>
          <w:szCs w:val="20"/>
          <w:highlight w:val="yellow"/>
        </w:rPr>
        <w:t>…</w:t>
      </w:r>
      <w:r w:rsidR="006D0E81" w:rsidRPr="008360AF">
        <w:rPr>
          <w:rFonts w:cs="Arial"/>
          <w:sz w:val="20"/>
          <w:szCs w:val="20"/>
          <w:highlight w:val="yellow"/>
          <w:vertAlign w:val="superscript"/>
        </w:rPr>
        <w:t>1</w:t>
      </w:r>
      <w:r w:rsidRPr="00484A6B">
        <w:rPr>
          <w:sz w:val="20"/>
          <w:szCs w:val="20"/>
        </w:rPr>
        <w:t xml:space="preserve"> </w:t>
      </w:r>
    </w:p>
    <w:p w14:paraId="710288F5" w14:textId="11FE92FB" w:rsidR="009358E4" w:rsidRPr="008B4687" w:rsidRDefault="009358E4" w:rsidP="009358E4">
      <w:pPr>
        <w:pStyle w:val="Bezmezer"/>
        <w:spacing w:line="276" w:lineRule="auto"/>
        <w:jc w:val="both"/>
        <w:rPr>
          <w:rFonts w:cs="Arial"/>
          <w:bCs/>
          <w:i/>
          <w:highlight w:val="yellow"/>
        </w:rPr>
      </w:pPr>
      <w:r w:rsidRPr="009358E4">
        <w:rPr>
          <w:rFonts w:cs="Arial"/>
          <w:bCs/>
          <w:i/>
          <w:sz w:val="20"/>
          <w:szCs w:val="20"/>
          <w:highlight w:val="yellow"/>
        </w:rPr>
        <w:t>je /není plátce DPH</w:t>
      </w:r>
      <w:r w:rsidRPr="007C23D2">
        <w:rPr>
          <w:rFonts w:cs="Arial"/>
          <w:bCs/>
          <w:i/>
          <w:sz w:val="20"/>
          <w:szCs w:val="20"/>
          <w:highlight w:val="yellow"/>
        </w:rPr>
        <w:t>/</w:t>
      </w:r>
      <w:r w:rsidRPr="009358E4">
        <w:rPr>
          <w:rFonts w:cs="Arial"/>
          <w:sz w:val="20"/>
          <w:szCs w:val="20"/>
          <w:highlight w:val="yellow"/>
          <w:vertAlign w:val="superscript"/>
        </w:rPr>
        <w:t>1</w:t>
      </w:r>
      <w:r w:rsidRPr="008B4687">
        <w:rPr>
          <w:rFonts w:cs="Arial"/>
          <w:bCs/>
          <w:i/>
          <w:highlight w:val="yellow"/>
        </w:rPr>
        <w:t xml:space="preserve"> </w:t>
      </w:r>
    </w:p>
    <w:p w14:paraId="1485F7AC" w14:textId="40935ED0" w:rsidR="00484A6B" w:rsidRPr="00484A6B" w:rsidRDefault="00484A6B" w:rsidP="00484A6B">
      <w:pPr>
        <w:spacing w:after="0" w:line="276" w:lineRule="auto"/>
        <w:rPr>
          <w:sz w:val="20"/>
          <w:szCs w:val="20"/>
        </w:rPr>
      </w:pPr>
      <w:r w:rsidRPr="00484A6B">
        <w:rPr>
          <w:sz w:val="20"/>
          <w:szCs w:val="20"/>
        </w:rPr>
        <w:t xml:space="preserve">(dále jen „zhotovitel“) na straně druhé </w:t>
      </w:r>
    </w:p>
    <w:p w14:paraId="727B503B" w14:textId="77777777" w:rsidR="00484A6B" w:rsidRPr="00484A6B" w:rsidRDefault="00484A6B" w:rsidP="00484A6B">
      <w:pPr>
        <w:spacing w:after="0" w:line="276" w:lineRule="auto"/>
        <w:rPr>
          <w:sz w:val="20"/>
          <w:szCs w:val="20"/>
        </w:rPr>
      </w:pPr>
      <w:r w:rsidRPr="00484A6B">
        <w:rPr>
          <w:sz w:val="20"/>
          <w:szCs w:val="20"/>
        </w:rPr>
        <w:t xml:space="preserve">(objednatel a zhotovitel společně dále též jako „smluvní strany“) </w:t>
      </w:r>
    </w:p>
    <w:p w14:paraId="7FC1E3F6" w14:textId="77777777" w:rsidR="00484A6B" w:rsidRDefault="00484A6B" w:rsidP="00484A6B">
      <w:pPr>
        <w:spacing w:after="0" w:line="276" w:lineRule="auto"/>
        <w:rPr>
          <w:sz w:val="20"/>
          <w:szCs w:val="20"/>
        </w:rPr>
      </w:pPr>
    </w:p>
    <w:p w14:paraId="4C535060" w14:textId="77777777" w:rsidR="00484A6B" w:rsidRPr="00484A6B" w:rsidRDefault="00484A6B" w:rsidP="00484A6B">
      <w:pPr>
        <w:spacing w:after="0" w:line="276" w:lineRule="auto"/>
        <w:jc w:val="both"/>
        <w:rPr>
          <w:sz w:val="20"/>
          <w:szCs w:val="20"/>
        </w:rPr>
      </w:pPr>
      <w:r w:rsidRPr="00484A6B">
        <w:rPr>
          <w:sz w:val="20"/>
          <w:szCs w:val="20"/>
        </w:rPr>
        <w:t xml:space="preserve">uzavřely níže uvedeného dne, měsíce a roku v souladu s </w:t>
      </w:r>
      <w:proofErr w:type="spellStart"/>
      <w:r w:rsidRPr="00484A6B">
        <w:rPr>
          <w:sz w:val="20"/>
          <w:szCs w:val="20"/>
        </w:rPr>
        <w:t>ust</w:t>
      </w:r>
      <w:proofErr w:type="spellEnd"/>
      <w:r w:rsidRPr="00484A6B">
        <w:rPr>
          <w:sz w:val="20"/>
          <w:szCs w:val="20"/>
        </w:rPr>
        <w:t xml:space="preserve">. § 2586 odst. 2) zákona č. 89/2012 Sb., občanský zákoník, v platném znění (dále jen „občanský zákoník“) a s příslušnými ustanoveními zákona č. 134/2016 Sb., o zadávání veřejných zakázek, v platném znění (dále jen „zákon o veřejných zakázkách“) tuto </w:t>
      </w:r>
    </w:p>
    <w:p w14:paraId="333F3E07" w14:textId="77777777" w:rsidR="00484A6B" w:rsidRDefault="00484A6B" w:rsidP="00484A6B">
      <w:pPr>
        <w:spacing w:after="0" w:line="276" w:lineRule="auto"/>
        <w:jc w:val="both"/>
        <w:rPr>
          <w:sz w:val="20"/>
          <w:szCs w:val="20"/>
        </w:rPr>
      </w:pPr>
    </w:p>
    <w:p w14:paraId="1C3B7381" w14:textId="77777777" w:rsidR="00484A6B" w:rsidRPr="00484A6B" w:rsidRDefault="00484A6B" w:rsidP="00676804">
      <w:pPr>
        <w:spacing w:after="0" w:line="276" w:lineRule="auto"/>
        <w:jc w:val="center"/>
        <w:rPr>
          <w:sz w:val="20"/>
          <w:szCs w:val="20"/>
        </w:rPr>
      </w:pPr>
      <w:r w:rsidRPr="00484A6B">
        <w:rPr>
          <w:sz w:val="20"/>
          <w:szCs w:val="20"/>
        </w:rPr>
        <w:t>smlouvu o dílo</w:t>
      </w:r>
    </w:p>
    <w:p w14:paraId="2FCAD0FD" w14:textId="77777777" w:rsidR="00484A6B" w:rsidRPr="00484A6B" w:rsidRDefault="00484A6B" w:rsidP="00676804">
      <w:pPr>
        <w:spacing w:after="0" w:line="276" w:lineRule="auto"/>
        <w:jc w:val="center"/>
        <w:rPr>
          <w:sz w:val="20"/>
          <w:szCs w:val="20"/>
        </w:rPr>
      </w:pPr>
      <w:r w:rsidRPr="00484A6B">
        <w:rPr>
          <w:sz w:val="20"/>
          <w:szCs w:val="20"/>
        </w:rPr>
        <w:t>(dále jen „smlouva“):</w:t>
      </w:r>
    </w:p>
    <w:p w14:paraId="12C04B6F" w14:textId="77777777" w:rsidR="00484A6B" w:rsidRDefault="00484A6B" w:rsidP="001C3A03">
      <w:pPr>
        <w:spacing w:after="0" w:line="276" w:lineRule="auto"/>
        <w:jc w:val="both"/>
        <w:rPr>
          <w:sz w:val="20"/>
          <w:szCs w:val="20"/>
        </w:rPr>
      </w:pPr>
    </w:p>
    <w:p w14:paraId="761AACC6" w14:textId="77777777" w:rsidR="00484A6B" w:rsidRPr="00846D37" w:rsidRDefault="00484A6B" w:rsidP="00676804">
      <w:pPr>
        <w:spacing w:after="0" w:line="276" w:lineRule="auto"/>
        <w:jc w:val="center"/>
        <w:rPr>
          <w:b/>
          <w:bCs/>
          <w:sz w:val="20"/>
          <w:szCs w:val="20"/>
        </w:rPr>
      </w:pPr>
      <w:r w:rsidRPr="00846D37">
        <w:rPr>
          <w:b/>
          <w:bCs/>
          <w:sz w:val="20"/>
          <w:szCs w:val="20"/>
        </w:rPr>
        <w:t>Preambule</w:t>
      </w:r>
    </w:p>
    <w:p w14:paraId="786324C2" w14:textId="6ACCF9D3" w:rsidR="00484A6B" w:rsidRDefault="00484A6B" w:rsidP="001C3A03">
      <w:pPr>
        <w:spacing w:after="0" w:line="276" w:lineRule="auto"/>
        <w:jc w:val="both"/>
        <w:rPr>
          <w:sz w:val="20"/>
          <w:szCs w:val="20"/>
        </w:rPr>
      </w:pPr>
      <w:r w:rsidRPr="00484A6B">
        <w:rPr>
          <w:sz w:val="20"/>
          <w:szCs w:val="20"/>
        </w:rPr>
        <w:t xml:space="preserve">Smluvní strany uzavírají tuto smlouvu na základě výsledku zadávacího řízení na veřejnou zakázku </w:t>
      </w:r>
      <w:r w:rsidR="001C3A03">
        <w:rPr>
          <w:sz w:val="20"/>
          <w:szCs w:val="20"/>
        </w:rPr>
        <w:t xml:space="preserve">malého rozsahu </w:t>
      </w:r>
      <w:r w:rsidRPr="00484A6B">
        <w:rPr>
          <w:sz w:val="20"/>
          <w:szCs w:val="20"/>
        </w:rPr>
        <w:t>s názvem „</w:t>
      </w:r>
      <w:r w:rsidR="009358E4" w:rsidRPr="009358E4">
        <w:rPr>
          <w:sz w:val="20"/>
          <w:szCs w:val="20"/>
        </w:rPr>
        <w:t>Rekonstrukce kanalizace a vodovodní přípojky Lázně Kynžvart</w:t>
      </w:r>
      <w:r w:rsidRPr="00484A6B">
        <w:rPr>
          <w:sz w:val="20"/>
          <w:szCs w:val="20"/>
        </w:rPr>
        <w:t xml:space="preserve">“ zadávanou objednatelem jako veřejným zadavatelem ve smyslu zákona o veřejných zakázkách pod interním číslem </w:t>
      </w:r>
      <w:r w:rsidR="00A55519">
        <w:rPr>
          <w:sz w:val="20"/>
          <w:szCs w:val="20"/>
        </w:rPr>
        <w:t>41</w:t>
      </w:r>
      <w:r w:rsidR="001C3A03">
        <w:rPr>
          <w:sz w:val="20"/>
          <w:szCs w:val="20"/>
        </w:rPr>
        <w:t>-</w:t>
      </w:r>
      <w:r w:rsidR="009358E4">
        <w:rPr>
          <w:sz w:val="20"/>
          <w:szCs w:val="20"/>
        </w:rPr>
        <w:t>2</w:t>
      </w:r>
      <w:r w:rsidR="00A55519">
        <w:rPr>
          <w:sz w:val="20"/>
          <w:szCs w:val="20"/>
        </w:rPr>
        <w:t>0</w:t>
      </w:r>
      <w:r w:rsidRPr="00484A6B">
        <w:rPr>
          <w:sz w:val="20"/>
          <w:szCs w:val="20"/>
        </w:rPr>
        <w:t xml:space="preserve"> (dále jen „veřejná zakázka“), v němž byla nabídka zhotovitele vybrána jako nejvhodnější.</w:t>
      </w:r>
    </w:p>
    <w:p w14:paraId="0E8617FF" w14:textId="77777777" w:rsidR="00752858" w:rsidRPr="00484A6B" w:rsidRDefault="00752858" w:rsidP="00484A6B">
      <w:pPr>
        <w:spacing w:after="0" w:line="276" w:lineRule="auto"/>
        <w:jc w:val="both"/>
        <w:rPr>
          <w:sz w:val="20"/>
          <w:szCs w:val="20"/>
        </w:rPr>
      </w:pPr>
    </w:p>
    <w:p w14:paraId="49534C4E" w14:textId="77777777" w:rsidR="00484A6B" w:rsidRPr="00846D37" w:rsidRDefault="00484A6B" w:rsidP="00676804">
      <w:pPr>
        <w:spacing w:after="0" w:line="276" w:lineRule="auto"/>
        <w:jc w:val="center"/>
        <w:rPr>
          <w:b/>
          <w:bCs/>
          <w:sz w:val="20"/>
          <w:szCs w:val="20"/>
        </w:rPr>
      </w:pPr>
      <w:r w:rsidRPr="00846D37">
        <w:rPr>
          <w:b/>
          <w:bCs/>
          <w:sz w:val="20"/>
          <w:szCs w:val="20"/>
        </w:rPr>
        <w:t>Článek I</w:t>
      </w:r>
    </w:p>
    <w:p w14:paraId="1BA32ECB" w14:textId="77777777" w:rsidR="00484A6B" w:rsidRPr="00846D37" w:rsidRDefault="00484A6B" w:rsidP="00676804">
      <w:pPr>
        <w:spacing w:after="0" w:line="276" w:lineRule="auto"/>
        <w:jc w:val="center"/>
        <w:rPr>
          <w:b/>
          <w:bCs/>
          <w:sz w:val="20"/>
          <w:szCs w:val="20"/>
        </w:rPr>
      </w:pPr>
      <w:r w:rsidRPr="00846D37">
        <w:rPr>
          <w:b/>
          <w:bCs/>
          <w:sz w:val="20"/>
          <w:szCs w:val="20"/>
        </w:rPr>
        <w:t>Účel smlouvy, úvodní ustanovení</w:t>
      </w:r>
    </w:p>
    <w:p w14:paraId="5E46EF25" w14:textId="7CC7C2C1" w:rsidR="00484A6B" w:rsidRPr="00752858" w:rsidRDefault="00484A6B" w:rsidP="009358E4">
      <w:pPr>
        <w:pStyle w:val="Odstavecseseznamem"/>
        <w:numPr>
          <w:ilvl w:val="0"/>
          <w:numId w:val="1"/>
        </w:numPr>
        <w:spacing w:after="0" w:line="276" w:lineRule="auto"/>
        <w:jc w:val="both"/>
        <w:rPr>
          <w:sz w:val="20"/>
          <w:szCs w:val="20"/>
        </w:rPr>
      </w:pPr>
      <w:r w:rsidRPr="00752858">
        <w:rPr>
          <w:sz w:val="20"/>
          <w:szCs w:val="20"/>
        </w:rPr>
        <w:t xml:space="preserve">Účelem této smlouvy je </w:t>
      </w:r>
      <w:r w:rsidR="009358E4" w:rsidRPr="009358E4">
        <w:rPr>
          <w:sz w:val="20"/>
          <w:szCs w:val="20"/>
        </w:rPr>
        <w:t xml:space="preserve">vybudování vodovodní a kanalizační přípojky pro objekt </w:t>
      </w:r>
      <w:r w:rsidR="008B4DB4">
        <w:rPr>
          <w:sz w:val="20"/>
          <w:szCs w:val="20"/>
        </w:rPr>
        <w:t>s</w:t>
      </w:r>
      <w:r w:rsidR="009358E4" w:rsidRPr="009358E4">
        <w:rPr>
          <w:sz w:val="20"/>
          <w:szCs w:val="20"/>
        </w:rPr>
        <w:t>kladu</w:t>
      </w:r>
      <w:r w:rsidR="008B4DB4">
        <w:rPr>
          <w:sz w:val="20"/>
          <w:szCs w:val="20"/>
        </w:rPr>
        <w:t xml:space="preserve"> stojícím na</w:t>
      </w:r>
      <w:r w:rsidR="009358E4" w:rsidRPr="009358E4">
        <w:rPr>
          <w:sz w:val="20"/>
          <w:szCs w:val="20"/>
        </w:rPr>
        <w:t xml:space="preserve"> č. </w:t>
      </w:r>
      <w:proofErr w:type="spellStart"/>
      <w:r w:rsidR="009358E4" w:rsidRPr="009358E4">
        <w:rPr>
          <w:sz w:val="20"/>
          <w:szCs w:val="20"/>
        </w:rPr>
        <w:t>parc</w:t>
      </w:r>
      <w:proofErr w:type="spellEnd"/>
      <w:r w:rsidR="009358E4" w:rsidRPr="009358E4">
        <w:rPr>
          <w:sz w:val="20"/>
          <w:szCs w:val="20"/>
        </w:rPr>
        <w:t xml:space="preserve">. </w:t>
      </w:r>
      <w:r w:rsidR="00B0519A">
        <w:rPr>
          <w:sz w:val="20"/>
          <w:szCs w:val="20"/>
        </w:rPr>
        <w:t xml:space="preserve">st. </w:t>
      </w:r>
      <w:r w:rsidR="009358E4" w:rsidRPr="009358E4">
        <w:rPr>
          <w:sz w:val="20"/>
          <w:szCs w:val="20"/>
        </w:rPr>
        <w:t xml:space="preserve">724, </w:t>
      </w:r>
      <w:proofErr w:type="spellStart"/>
      <w:proofErr w:type="gramStart"/>
      <w:r w:rsidR="009358E4" w:rsidRPr="009358E4">
        <w:rPr>
          <w:sz w:val="20"/>
          <w:szCs w:val="20"/>
        </w:rPr>
        <w:t>k.ú</w:t>
      </w:r>
      <w:proofErr w:type="spellEnd"/>
      <w:r w:rsidR="009358E4" w:rsidRPr="009358E4">
        <w:rPr>
          <w:sz w:val="20"/>
          <w:szCs w:val="20"/>
        </w:rPr>
        <w:t>.</w:t>
      </w:r>
      <w:proofErr w:type="gramEnd"/>
      <w:r w:rsidR="009358E4" w:rsidRPr="009358E4">
        <w:rPr>
          <w:sz w:val="20"/>
          <w:szCs w:val="20"/>
        </w:rPr>
        <w:t xml:space="preserve"> Lázně Kynžvart</w:t>
      </w:r>
      <w:r w:rsidR="00190E1C">
        <w:rPr>
          <w:sz w:val="20"/>
          <w:szCs w:val="20"/>
        </w:rPr>
        <w:t xml:space="preserve"> (dále jen „</w:t>
      </w:r>
      <w:r w:rsidR="00B0519A" w:rsidRPr="000B2A94">
        <w:rPr>
          <w:sz w:val="20"/>
          <w:szCs w:val="20"/>
        </w:rPr>
        <w:t>b</w:t>
      </w:r>
      <w:r w:rsidR="00B0519A" w:rsidRPr="00971772">
        <w:rPr>
          <w:sz w:val="20"/>
          <w:szCs w:val="20"/>
        </w:rPr>
        <w:t>udova</w:t>
      </w:r>
      <w:r w:rsidR="00190E1C">
        <w:rPr>
          <w:sz w:val="20"/>
          <w:szCs w:val="20"/>
        </w:rPr>
        <w:t xml:space="preserve">“) </w:t>
      </w:r>
      <w:r w:rsidRPr="00752858">
        <w:rPr>
          <w:sz w:val="20"/>
          <w:szCs w:val="20"/>
        </w:rPr>
        <w:t xml:space="preserve">a vymezení vzájemných práv a povinností smluvních stran při provedení těchto oprav zhotovitelem pro objednatele za sjednanou cenu. </w:t>
      </w:r>
    </w:p>
    <w:p w14:paraId="625150A1" w14:textId="77777777" w:rsidR="00484A6B" w:rsidRPr="00484A6B" w:rsidRDefault="00484A6B" w:rsidP="00484A6B">
      <w:pPr>
        <w:spacing w:after="0" w:line="276" w:lineRule="auto"/>
        <w:jc w:val="both"/>
        <w:rPr>
          <w:sz w:val="20"/>
          <w:szCs w:val="20"/>
        </w:rPr>
      </w:pPr>
    </w:p>
    <w:p w14:paraId="648F29CC" w14:textId="6133DCC7" w:rsidR="00484A6B" w:rsidRPr="00484A6B" w:rsidRDefault="00484A6B" w:rsidP="00752858">
      <w:pPr>
        <w:pStyle w:val="Odstavecseseznamem"/>
        <w:numPr>
          <w:ilvl w:val="0"/>
          <w:numId w:val="1"/>
        </w:numPr>
        <w:spacing w:after="0" w:line="276" w:lineRule="auto"/>
        <w:jc w:val="both"/>
        <w:rPr>
          <w:sz w:val="20"/>
          <w:szCs w:val="20"/>
        </w:rPr>
      </w:pPr>
      <w:r w:rsidRPr="00484A6B">
        <w:rPr>
          <w:sz w:val="20"/>
          <w:szCs w:val="20"/>
        </w:rPr>
        <w:t>Zhotovitel výslovně prohlašuje, že se seznámil s</w:t>
      </w:r>
      <w:r w:rsidR="00971772">
        <w:rPr>
          <w:sz w:val="20"/>
          <w:szCs w:val="20"/>
        </w:rPr>
        <w:t> výzvou a</w:t>
      </w:r>
      <w:r w:rsidRPr="00484A6B">
        <w:rPr>
          <w:sz w:val="20"/>
          <w:szCs w:val="20"/>
        </w:rPr>
        <w:t xml:space="preserve"> zadávací</w:t>
      </w:r>
      <w:r w:rsidR="00971772">
        <w:rPr>
          <w:sz w:val="20"/>
          <w:szCs w:val="20"/>
        </w:rPr>
        <w:t>mi</w:t>
      </w:r>
      <w:r w:rsidRPr="00484A6B">
        <w:rPr>
          <w:sz w:val="20"/>
          <w:szCs w:val="20"/>
        </w:rPr>
        <w:t xml:space="preserve"> </w:t>
      </w:r>
      <w:r w:rsidR="00971772">
        <w:rPr>
          <w:sz w:val="20"/>
          <w:szCs w:val="20"/>
        </w:rPr>
        <w:t>podmínkami (dále jen „výzva“)</w:t>
      </w:r>
      <w:r w:rsidR="00971772" w:rsidRPr="00484A6B">
        <w:rPr>
          <w:sz w:val="20"/>
          <w:szCs w:val="20"/>
        </w:rPr>
        <w:t xml:space="preserve"> </w:t>
      </w:r>
      <w:r w:rsidRPr="00484A6B">
        <w:rPr>
          <w:sz w:val="20"/>
          <w:szCs w:val="20"/>
        </w:rPr>
        <w:t>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zakázky a v souladu se svou nabídkou.</w:t>
      </w:r>
    </w:p>
    <w:p w14:paraId="634353DE" w14:textId="77777777" w:rsidR="00484A6B" w:rsidRPr="00484A6B" w:rsidRDefault="00484A6B" w:rsidP="00752858">
      <w:pPr>
        <w:pStyle w:val="Odstavecseseznamem"/>
        <w:spacing w:after="0" w:line="276" w:lineRule="auto"/>
        <w:ind w:left="360"/>
        <w:jc w:val="both"/>
        <w:rPr>
          <w:sz w:val="20"/>
          <w:szCs w:val="20"/>
        </w:rPr>
      </w:pPr>
    </w:p>
    <w:p w14:paraId="28F566E8" w14:textId="77777777" w:rsidR="00484A6B" w:rsidRPr="00484A6B" w:rsidRDefault="00484A6B" w:rsidP="00752858">
      <w:pPr>
        <w:pStyle w:val="Odstavecseseznamem"/>
        <w:numPr>
          <w:ilvl w:val="0"/>
          <w:numId w:val="1"/>
        </w:numPr>
        <w:spacing w:after="0" w:line="276" w:lineRule="auto"/>
        <w:jc w:val="both"/>
        <w:rPr>
          <w:sz w:val="20"/>
          <w:szCs w:val="20"/>
        </w:rPr>
      </w:pPr>
      <w:r w:rsidRPr="00484A6B">
        <w:rPr>
          <w:sz w:val="20"/>
          <w:szCs w:val="20"/>
        </w:rPr>
        <w:lastRenderedPageBreak/>
        <w:t xml:space="preserve">Zhotovitel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 </w:t>
      </w:r>
    </w:p>
    <w:p w14:paraId="6979A467" w14:textId="77777777" w:rsidR="00484A6B" w:rsidRPr="00484A6B" w:rsidRDefault="00484A6B" w:rsidP="00752858">
      <w:pPr>
        <w:pStyle w:val="Odstavecseseznamem"/>
        <w:spacing w:after="0" w:line="276" w:lineRule="auto"/>
        <w:ind w:left="360"/>
        <w:jc w:val="both"/>
        <w:rPr>
          <w:sz w:val="20"/>
          <w:szCs w:val="20"/>
        </w:rPr>
      </w:pPr>
    </w:p>
    <w:p w14:paraId="7AA4E040" w14:textId="77777777" w:rsidR="00484A6B" w:rsidRPr="00484A6B" w:rsidRDefault="00484A6B" w:rsidP="00752858">
      <w:pPr>
        <w:pStyle w:val="Odstavecseseznamem"/>
        <w:numPr>
          <w:ilvl w:val="0"/>
          <w:numId w:val="1"/>
        </w:numPr>
        <w:spacing w:after="0" w:line="276" w:lineRule="auto"/>
        <w:jc w:val="both"/>
        <w:rPr>
          <w:sz w:val="20"/>
          <w:szCs w:val="20"/>
        </w:rPr>
      </w:pPr>
      <w:r w:rsidRPr="00484A6B">
        <w:rPr>
          <w:sz w:val="20"/>
          <w:szCs w:val="20"/>
        </w:rPr>
        <w:t xml:space="preserve">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 </w:t>
      </w:r>
    </w:p>
    <w:p w14:paraId="223BF97A" w14:textId="77777777" w:rsidR="00484A6B" w:rsidRPr="00484A6B" w:rsidRDefault="00484A6B" w:rsidP="00484A6B">
      <w:pPr>
        <w:spacing w:after="0" w:line="276" w:lineRule="auto"/>
        <w:jc w:val="both"/>
        <w:rPr>
          <w:sz w:val="20"/>
          <w:szCs w:val="20"/>
        </w:rPr>
      </w:pPr>
    </w:p>
    <w:p w14:paraId="71DE8B78" w14:textId="77777777" w:rsidR="00484A6B" w:rsidRPr="00846D37" w:rsidRDefault="00484A6B" w:rsidP="00676804">
      <w:pPr>
        <w:spacing w:after="0" w:line="276" w:lineRule="auto"/>
        <w:jc w:val="center"/>
        <w:rPr>
          <w:b/>
          <w:bCs/>
          <w:sz w:val="20"/>
          <w:szCs w:val="20"/>
        </w:rPr>
      </w:pPr>
      <w:r w:rsidRPr="00846D37">
        <w:rPr>
          <w:b/>
          <w:bCs/>
          <w:sz w:val="20"/>
          <w:szCs w:val="20"/>
        </w:rPr>
        <w:t>Článek II</w:t>
      </w:r>
    </w:p>
    <w:p w14:paraId="019965BF" w14:textId="77777777" w:rsidR="00484A6B" w:rsidRPr="00846D37" w:rsidRDefault="00484A6B" w:rsidP="00676804">
      <w:pPr>
        <w:spacing w:after="0" w:line="276" w:lineRule="auto"/>
        <w:jc w:val="center"/>
        <w:rPr>
          <w:b/>
          <w:bCs/>
          <w:sz w:val="20"/>
          <w:szCs w:val="20"/>
        </w:rPr>
      </w:pPr>
      <w:r w:rsidRPr="00846D37">
        <w:rPr>
          <w:b/>
          <w:bCs/>
          <w:sz w:val="20"/>
          <w:szCs w:val="20"/>
        </w:rPr>
        <w:t>Předmět smlouvy</w:t>
      </w:r>
    </w:p>
    <w:p w14:paraId="4A08D7ED" w14:textId="7D31627C" w:rsidR="00484A6B" w:rsidRPr="00DC40A3" w:rsidRDefault="00484A6B" w:rsidP="00980BB3">
      <w:pPr>
        <w:pStyle w:val="Odstavecseseznamem"/>
        <w:numPr>
          <w:ilvl w:val="0"/>
          <w:numId w:val="3"/>
        </w:numPr>
        <w:spacing w:after="0" w:line="276" w:lineRule="auto"/>
        <w:jc w:val="both"/>
        <w:rPr>
          <w:sz w:val="20"/>
          <w:szCs w:val="20"/>
        </w:rPr>
      </w:pPr>
      <w:r w:rsidRPr="00150D82">
        <w:rPr>
          <w:sz w:val="20"/>
          <w:szCs w:val="20"/>
        </w:rPr>
        <w:t>Zhotovitel se touto smlouvou zavazuje provést na svůj náklad a nebezpečí pro objednatele</w:t>
      </w:r>
      <w:r w:rsidR="00150D82">
        <w:rPr>
          <w:sz w:val="20"/>
          <w:szCs w:val="20"/>
        </w:rPr>
        <w:t xml:space="preserve"> </w:t>
      </w:r>
      <w:r w:rsidRPr="00150D82">
        <w:rPr>
          <w:sz w:val="20"/>
          <w:szCs w:val="20"/>
        </w:rPr>
        <w:t>dílo spočívající v</w:t>
      </w:r>
      <w:r w:rsidR="00190E1C" w:rsidRPr="00150D82">
        <w:rPr>
          <w:sz w:val="20"/>
          <w:szCs w:val="20"/>
        </w:rPr>
        <w:t xml:space="preserve">e zhotovení </w:t>
      </w:r>
      <w:r w:rsidR="00B0519A" w:rsidRPr="00150D82">
        <w:rPr>
          <w:sz w:val="20"/>
          <w:szCs w:val="20"/>
        </w:rPr>
        <w:t xml:space="preserve">vodovodní a </w:t>
      </w:r>
      <w:r w:rsidR="00190E1C" w:rsidRPr="00150D82">
        <w:rPr>
          <w:sz w:val="20"/>
          <w:szCs w:val="20"/>
        </w:rPr>
        <w:t>kanalizační přípojky podle projektové dokumentace nazvan</w:t>
      </w:r>
      <w:r w:rsidR="00B0519A" w:rsidRPr="00150D82">
        <w:rPr>
          <w:sz w:val="20"/>
          <w:szCs w:val="20"/>
        </w:rPr>
        <w:t>é</w:t>
      </w:r>
      <w:r w:rsidR="00190E1C" w:rsidRPr="00150D82">
        <w:rPr>
          <w:sz w:val="20"/>
          <w:szCs w:val="20"/>
        </w:rPr>
        <w:t xml:space="preserve"> "</w:t>
      </w:r>
      <w:r w:rsidR="00B0519A" w:rsidRPr="00980BB3">
        <w:rPr>
          <w:sz w:val="20"/>
          <w:szCs w:val="20"/>
        </w:rPr>
        <w:t xml:space="preserve"> </w:t>
      </w:r>
      <w:r w:rsidR="00B0519A" w:rsidRPr="00150D82">
        <w:rPr>
          <w:sz w:val="20"/>
          <w:szCs w:val="20"/>
        </w:rPr>
        <w:t xml:space="preserve">Vodovodní a kanalizační přípojka pro objekt Skladu č. </w:t>
      </w:r>
      <w:proofErr w:type="spellStart"/>
      <w:r w:rsidR="00B0519A" w:rsidRPr="00150D82">
        <w:rPr>
          <w:sz w:val="20"/>
          <w:szCs w:val="20"/>
        </w:rPr>
        <w:t>parc</w:t>
      </w:r>
      <w:proofErr w:type="spellEnd"/>
      <w:r w:rsidR="00B0519A" w:rsidRPr="00150D82">
        <w:rPr>
          <w:sz w:val="20"/>
          <w:szCs w:val="20"/>
        </w:rPr>
        <w:t xml:space="preserve">. 724, </w:t>
      </w:r>
      <w:proofErr w:type="spellStart"/>
      <w:proofErr w:type="gramStart"/>
      <w:r w:rsidR="00B0519A" w:rsidRPr="00150D82">
        <w:rPr>
          <w:sz w:val="20"/>
          <w:szCs w:val="20"/>
        </w:rPr>
        <w:t>k.ú</w:t>
      </w:r>
      <w:proofErr w:type="spellEnd"/>
      <w:r w:rsidR="00B0519A" w:rsidRPr="00150D82">
        <w:rPr>
          <w:sz w:val="20"/>
          <w:szCs w:val="20"/>
        </w:rPr>
        <w:t>.</w:t>
      </w:r>
      <w:proofErr w:type="gramEnd"/>
      <w:r w:rsidR="00B0519A" w:rsidRPr="00150D82">
        <w:rPr>
          <w:sz w:val="20"/>
          <w:szCs w:val="20"/>
        </w:rPr>
        <w:t xml:space="preserve"> Lázně Kynžvart</w:t>
      </w:r>
      <w:r w:rsidR="00190E1C" w:rsidRPr="00150D82">
        <w:rPr>
          <w:sz w:val="20"/>
          <w:szCs w:val="20"/>
        </w:rPr>
        <w:t xml:space="preserve">“, zpracované podnikatelem – fyzickou osobou podnikající pod jménem: </w:t>
      </w:r>
      <w:r w:rsidR="00B0519A" w:rsidRPr="00150D82">
        <w:rPr>
          <w:sz w:val="20"/>
          <w:szCs w:val="20"/>
        </w:rPr>
        <w:t xml:space="preserve">Martinem Vodičkou, IČ: 643 92 716, DIČ: CZ 643 92 716, adresa sídla: </w:t>
      </w:r>
      <w:r w:rsidR="00B0519A" w:rsidRPr="00980BB3">
        <w:rPr>
          <w:sz w:val="20"/>
          <w:szCs w:val="20"/>
        </w:rPr>
        <w:t xml:space="preserve">Havlíčkova 305, Velká </w:t>
      </w:r>
      <w:proofErr w:type="spellStart"/>
      <w:r w:rsidR="00B0519A" w:rsidRPr="00980BB3">
        <w:rPr>
          <w:sz w:val="20"/>
          <w:szCs w:val="20"/>
        </w:rPr>
        <w:t>Hleďsebe</w:t>
      </w:r>
      <w:proofErr w:type="spellEnd"/>
      <w:r w:rsidR="00B0519A" w:rsidRPr="00980BB3">
        <w:rPr>
          <w:sz w:val="20"/>
          <w:szCs w:val="20"/>
        </w:rPr>
        <w:t xml:space="preserve">, PSČ: 353 01, projektantem </w:t>
      </w:r>
      <w:r w:rsidR="00504772" w:rsidRPr="00980BB3">
        <w:rPr>
          <w:sz w:val="20"/>
          <w:szCs w:val="20"/>
        </w:rPr>
        <w:t xml:space="preserve">zapsaným v České komoře autorizovaných inženýrů a techniků činných ve výstavbě pod číslem </w:t>
      </w:r>
      <w:r w:rsidR="00B0519A" w:rsidRPr="00980BB3">
        <w:rPr>
          <w:sz w:val="20"/>
          <w:szCs w:val="20"/>
        </w:rPr>
        <w:t>0004750</w:t>
      </w:r>
      <w:r w:rsidR="00B0519A" w:rsidRPr="00980BB3" w:rsidDel="00B0519A">
        <w:rPr>
          <w:sz w:val="20"/>
          <w:szCs w:val="20"/>
        </w:rPr>
        <w:t xml:space="preserve"> </w:t>
      </w:r>
      <w:r w:rsidR="00504772" w:rsidRPr="00980BB3">
        <w:rPr>
          <w:sz w:val="20"/>
          <w:szCs w:val="20"/>
        </w:rPr>
        <w:t>(dále jen „projektová dokumentace“)</w:t>
      </w:r>
      <w:r w:rsidR="00586DDE" w:rsidRPr="00980BB3">
        <w:rPr>
          <w:sz w:val="20"/>
          <w:szCs w:val="20"/>
        </w:rPr>
        <w:t>. D</w:t>
      </w:r>
      <w:r w:rsidR="00DC40A3" w:rsidRPr="00980BB3">
        <w:rPr>
          <w:sz w:val="20"/>
          <w:szCs w:val="20"/>
        </w:rPr>
        <w:t xml:space="preserve">etailní specifikace kanalizační přípojky (dále jen „dílo“) </w:t>
      </w:r>
      <w:r w:rsidRPr="00980BB3">
        <w:rPr>
          <w:sz w:val="20"/>
          <w:szCs w:val="20"/>
        </w:rPr>
        <w:t xml:space="preserve">je podrobně </w:t>
      </w:r>
      <w:r w:rsidR="00DC40A3" w:rsidRPr="00980BB3">
        <w:rPr>
          <w:sz w:val="20"/>
          <w:szCs w:val="20"/>
        </w:rPr>
        <w:t>popsána v projektové dokumentaci</w:t>
      </w:r>
      <w:r w:rsidRPr="00980BB3">
        <w:rPr>
          <w:sz w:val="20"/>
          <w:szCs w:val="20"/>
        </w:rPr>
        <w:t xml:space="preserve">, která je </w:t>
      </w:r>
      <w:r w:rsidR="00DC40A3" w:rsidRPr="00980BB3">
        <w:rPr>
          <w:sz w:val="20"/>
          <w:szCs w:val="20"/>
        </w:rPr>
        <w:t>přílohou č. 1 této smlouvy</w:t>
      </w:r>
      <w:r w:rsidRPr="00DC40A3">
        <w:rPr>
          <w:sz w:val="20"/>
          <w:szCs w:val="20"/>
        </w:rPr>
        <w:t xml:space="preserve">. </w:t>
      </w:r>
    </w:p>
    <w:p w14:paraId="5050891F" w14:textId="77777777" w:rsidR="00484A6B" w:rsidRPr="00484A6B" w:rsidRDefault="00484A6B" w:rsidP="00752858">
      <w:pPr>
        <w:spacing w:after="0" w:line="276" w:lineRule="auto"/>
        <w:ind w:left="-360"/>
        <w:jc w:val="both"/>
        <w:rPr>
          <w:sz w:val="20"/>
          <w:szCs w:val="20"/>
        </w:rPr>
      </w:pPr>
    </w:p>
    <w:p w14:paraId="3CA944ED" w14:textId="77777777" w:rsidR="00484A6B" w:rsidRPr="00752858" w:rsidRDefault="00484A6B" w:rsidP="008360AF">
      <w:pPr>
        <w:pStyle w:val="Odstavecseseznamem"/>
        <w:numPr>
          <w:ilvl w:val="0"/>
          <w:numId w:val="3"/>
        </w:numPr>
        <w:spacing w:after="0" w:line="276" w:lineRule="auto"/>
        <w:jc w:val="both"/>
        <w:rPr>
          <w:sz w:val="20"/>
          <w:szCs w:val="20"/>
        </w:rPr>
      </w:pPr>
      <w:r w:rsidRPr="00752858">
        <w:rPr>
          <w:sz w:val="20"/>
          <w:szCs w:val="20"/>
        </w:rPr>
        <w:t xml:space="preserve">Zhotovitel se zavazuje provést dílo řádně, včas (ve lhůtě uvedené v článku III odst. 2. této smlouvy), v rozsahu a kvalitě a za dodržení ostatních podmínek specifikovaných touto smlouvou a jejími přílohami. </w:t>
      </w:r>
    </w:p>
    <w:p w14:paraId="44C609B2" w14:textId="77777777" w:rsidR="00484A6B" w:rsidRPr="00484A6B" w:rsidRDefault="00484A6B" w:rsidP="008360AF">
      <w:pPr>
        <w:spacing w:after="0" w:line="276" w:lineRule="auto"/>
        <w:jc w:val="both"/>
        <w:rPr>
          <w:sz w:val="20"/>
          <w:szCs w:val="20"/>
        </w:rPr>
      </w:pPr>
    </w:p>
    <w:p w14:paraId="7C6EC415" w14:textId="77777777" w:rsidR="00484A6B" w:rsidRPr="00752858" w:rsidRDefault="00484A6B" w:rsidP="008360AF">
      <w:pPr>
        <w:pStyle w:val="Odstavecseseznamem"/>
        <w:numPr>
          <w:ilvl w:val="0"/>
          <w:numId w:val="3"/>
        </w:numPr>
        <w:spacing w:after="0" w:line="276" w:lineRule="auto"/>
        <w:jc w:val="both"/>
        <w:rPr>
          <w:sz w:val="20"/>
          <w:szCs w:val="20"/>
        </w:rPr>
      </w:pPr>
      <w:r w:rsidRPr="00752858">
        <w:rPr>
          <w:sz w:val="20"/>
          <w:szCs w:val="20"/>
        </w:rPr>
        <w:t xml:space="preserve">Objednatel se zavazuje dílo provedené bez vad, právních vad a nedodělků převzít způsobem sjednaným v této smlouvě a zaplatit za něj objednateli dohodnutou cenu. </w:t>
      </w:r>
    </w:p>
    <w:p w14:paraId="40655257" w14:textId="77777777" w:rsidR="00484A6B" w:rsidRPr="00484A6B" w:rsidRDefault="00484A6B" w:rsidP="00484A6B">
      <w:pPr>
        <w:spacing w:after="0" w:line="276" w:lineRule="auto"/>
        <w:jc w:val="both"/>
        <w:rPr>
          <w:sz w:val="20"/>
          <w:szCs w:val="20"/>
        </w:rPr>
      </w:pPr>
    </w:p>
    <w:p w14:paraId="0A149F10" w14:textId="77777777" w:rsidR="00484A6B" w:rsidRPr="00846D37" w:rsidRDefault="00484A6B" w:rsidP="00676804">
      <w:pPr>
        <w:spacing w:after="0" w:line="276" w:lineRule="auto"/>
        <w:jc w:val="center"/>
        <w:rPr>
          <w:b/>
          <w:bCs/>
          <w:sz w:val="20"/>
          <w:szCs w:val="20"/>
        </w:rPr>
      </w:pPr>
      <w:r w:rsidRPr="00846D37">
        <w:rPr>
          <w:b/>
          <w:bCs/>
          <w:sz w:val="20"/>
          <w:szCs w:val="20"/>
        </w:rPr>
        <w:t>Článek III</w:t>
      </w:r>
    </w:p>
    <w:p w14:paraId="5426D8EA" w14:textId="77777777" w:rsidR="00484A6B" w:rsidRPr="00846D37" w:rsidRDefault="00484A6B" w:rsidP="00676804">
      <w:pPr>
        <w:spacing w:after="0" w:line="276" w:lineRule="auto"/>
        <w:jc w:val="center"/>
        <w:rPr>
          <w:b/>
          <w:bCs/>
          <w:sz w:val="20"/>
          <w:szCs w:val="20"/>
        </w:rPr>
      </w:pPr>
      <w:r w:rsidRPr="00846D37">
        <w:rPr>
          <w:b/>
          <w:bCs/>
          <w:sz w:val="20"/>
          <w:szCs w:val="20"/>
        </w:rPr>
        <w:t>Místo a lhůta plnění</w:t>
      </w:r>
    </w:p>
    <w:p w14:paraId="715C7A5F" w14:textId="77777777" w:rsidR="003C023B" w:rsidRDefault="00484A6B" w:rsidP="00752858">
      <w:pPr>
        <w:pStyle w:val="Odstavecseseznamem"/>
        <w:numPr>
          <w:ilvl w:val="0"/>
          <w:numId w:val="5"/>
        </w:numPr>
        <w:spacing w:after="0" w:line="276" w:lineRule="auto"/>
        <w:ind w:left="360"/>
        <w:jc w:val="both"/>
        <w:rPr>
          <w:sz w:val="20"/>
          <w:szCs w:val="20"/>
        </w:rPr>
      </w:pPr>
      <w:r w:rsidRPr="00752858">
        <w:rPr>
          <w:sz w:val="20"/>
          <w:szCs w:val="20"/>
        </w:rPr>
        <w:t>Místem plnění – provedení díla podle této smlouvy j</w:t>
      </w:r>
      <w:r w:rsidR="003C023B">
        <w:rPr>
          <w:sz w:val="20"/>
          <w:szCs w:val="20"/>
        </w:rPr>
        <w:t>sou níže uvedené pozemky:</w:t>
      </w:r>
    </w:p>
    <w:p w14:paraId="75BA8488" w14:textId="3DA47965" w:rsidR="002B62B1" w:rsidRDefault="002B62B1" w:rsidP="002B62B1">
      <w:pPr>
        <w:pStyle w:val="Odstavecseseznamem"/>
        <w:numPr>
          <w:ilvl w:val="0"/>
          <w:numId w:val="22"/>
        </w:numPr>
        <w:spacing w:after="0" w:line="276" w:lineRule="auto"/>
        <w:jc w:val="both"/>
        <w:rPr>
          <w:sz w:val="20"/>
          <w:szCs w:val="20"/>
        </w:rPr>
      </w:pPr>
      <w:r w:rsidRPr="002B62B1">
        <w:rPr>
          <w:sz w:val="20"/>
          <w:szCs w:val="20"/>
        </w:rPr>
        <w:t xml:space="preserve">pozemek </w:t>
      </w:r>
      <w:proofErr w:type="spellStart"/>
      <w:r w:rsidRPr="002B62B1">
        <w:rPr>
          <w:sz w:val="20"/>
          <w:szCs w:val="20"/>
        </w:rPr>
        <w:t>parc</w:t>
      </w:r>
      <w:proofErr w:type="spellEnd"/>
      <w:r w:rsidRPr="002B62B1">
        <w:rPr>
          <w:sz w:val="20"/>
          <w:szCs w:val="20"/>
        </w:rPr>
        <w:t xml:space="preserve">. </w:t>
      </w:r>
      <w:proofErr w:type="gramStart"/>
      <w:r w:rsidRPr="002B62B1">
        <w:rPr>
          <w:sz w:val="20"/>
          <w:szCs w:val="20"/>
        </w:rPr>
        <w:t>č.</w:t>
      </w:r>
      <w:proofErr w:type="gramEnd"/>
      <w:r w:rsidRPr="002B62B1">
        <w:rPr>
          <w:sz w:val="20"/>
          <w:szCs w:val="20"/>
        </w:rPr>
        <w:t xml:space="preserve"> st. 724 nacházející se v obci Lázně Kynžvart, </w:t>
      </w:r>
      <w:r>
        <w:rPr>
          <w:sz w:val="20"/>
          <w:szCs w:val="20"/>
        </w:rPr>
        <w:t xml:space="preserve">v </w:t>
      </w:r>
      <w:r w:rsidRPr="002B62B1">
        <w:rPr>
          <w:sz w:val="20"/>
          <w:szCs w:val="20"/>
        </w:rPr>
        <w:t>katastrálním území Lázně Kynžvart, zapsaný v katastru nemovitostí vedeném Katastrálním úřadem pro Karlovarský kraj, Katastrálním pracovištěm Cheb na LV č. 1191; pozemek je ve vlastnictví České republiky, přičemž příslušnost hospodařit s majetkem státu má objednatel</w:t>
      </w:r>
      <w:r>
        <w:rPr>
          <w:sz w:val="20"/>
          <w:szCs w:val="20"/>
        </w:rPr>
        <w:t xml:space="preserve">, </w:t>
      </w:r>
    </w:p>
    <w:p w14:paraId="03CF87E6" w14:textId="52A46767" w:rsidR="003C023B" w:rsidRPr="003C023B" w:rsidRDefault="002B62B1" w:rsidP="002B62B1">
      <w:pPr>
        <w:pStyle w:val="Odstavecseseznamem"/>
        <w:numPr>
          <w:ilvl w:val="0"/>
          <w:numId w:val="22"/>
        </w:numPr>
        <w:spacing w:after="0" w:line="276" w:lineRule="auto"/>
        <w:jc w:val="both"/>
        <w:rPr>
          <w:sz w:val="20"/>
          <w:szCs w:val="20"/>
        </w:rPr>
      </w:pPr>
      <w:r w:rsidRPr="002B62B1">
        <w:rPr>
          <w:sz w:val="20"/>
          <w:szCs w:val="20"/>
        </w:rPr>
        <w:t xml:space="preserve">pozemek </w:t>
      </w:r>
      <w:proofErr w:type="spellStart"/>
      <w:r w:rsidRPr="002B62B1">
        <w:rPr>
          <w:sz w:val="20"/>
          <w:szCs w:val="20"/>
        </w:rPr>
        <w:t>parc</w:t>
      </w:r>
      <w:proofErr w:type="spellEnd"/>
      <w:r w:rsidRPr="002B62B1">
        <w:rPr>
          <w:sz w:val="20"/>
          <w:szCs w:val="20"/>
        </w:rPr>
        <w:t xml:space="preserve">. </w:t>
      </w:r>
      <w:proofErr w:type="gramStart"/>
      <w:r w:rsidRPr="002B62B1">
        <w:rPr>
          <w:sz w:val="20"/>
          <w:szCs w:val="20"/>
        </w:rPr>
        <w:t>č.</w:t>
      </w:r>
      <w:proofErr w:type="gramEnd"/>
      <w:r w:rsidRPr="002B62B1">
        <w:rPr>
          <w:sz w:val="20"/>
          <w:szCs w:val="20"/>
        </w:rPr>
        <w:t xml:space="preserve"> 1158/3 nacházející se v obci Lázně Kynžvart, </w:t>
      </w:r>
      <w:r>
        <w:rPr>
          <w:sz w:val="20"/>
          <w:szCs w:val="20"/>
        </w:rPr>
        <w:t xml:space="preserve">v </w:t>
      </w:r>
      <w:r w:rsidRPr="002B62B1">
        <w:rPr>
          <w:sz w:val="20"/>
          <w:szCs w:val="20"/>
        </w:rPr>
        <w:t xml:space="preserve">katastrálním území Lázně Kynžvart, zapsaný v katastru nemovitostí vedeném Katastrálním úřadem pro Karlovarský kraj, Katastrálním pracovištěm Cheb na LV č. </w:t>
      </w:r>
      <w:r>
        <w:rPr>
          <w:sz w:val="20"/>
          <w:szCs w:val="20"/>
        </w:rPr>
        <w:t>136</w:t>
      </w:r>
      <w:r w:rsidRPr="002B62B1">
        <w:rPr>
          <w:sz w:val="20"/>
          <w:szCs w:val="20"/>
        </w:rPr>
        <w:t>; pozemek je ve vlastnictví České republiky, přičemž příslušnost hospodařit s majetkem státu má</w:t>
      </w:r>
      <w:r>
        <w:rPr>
          <w:sz w:val="20"/>
          <w:szCs w:val="20"/>
        </w:rPr>
        <w:t>jí</w:t>
      </w:r>
      <w:r w:rsidR="003C023B">
        <w:rPr>
          <w:sz w:val="20"/>
          <w:szCs w:val="20"/>
        </w:rPr>
        <w:t xml:space="preserve"> </w:t>
      </w:r>
      <w:r w:rsidRPr="002B62B1">
        <w:rPr>
          <w:sz w:val="20"/>
          <w:szCs w:val="20"/>
        </w:rPr>
        <w:t xml:space="preserve">Léčebné lázně </w:t>
      </w:r>
      <w:proofErr w:type="spellStart"/>
      <w:r w:rsidRPr="002B62B1">
        <w:rPr>
          <w:sz w:val="20"/>
          <w:szCs w:val="20"/>
        </w:rPr>
        <w:t>Lázně</w:t>
      </w:r>
      <w:proofErr w:type="spellEnd"/>
      <w:r w:rsidRPr="002B62B1">
        <w:rPr>
          <w:sz w:val="20"/>
          <w:szCs w:val="20"/>
        </w:rPr>
        <w:t xml:space="preserve"> Kynžvart, Lázeňská 295, Lázně Kynžvart</w:t>
      </w:r>
      <w:r>
        <w:rPr>
          <w:sz w:val="20"/>
          <w:szCs w:val="20"/>
        </w:rPr>
        <w:t xml:space="preserve">, PSČ: </w:t>
      </w:r>
      <w:r w:rsidRPr="002B62B1">
        <w:rPr>
          <w:sz w:val="20"/>
          <w:szCs w:val="20"/>
        </w:rPr>
        <w:t>354</w:t>
      </w:r>
      <w:r>
        <w:rPr>
          <w:sz w:val="20"/>
          <w:szCs w:val="20"/>
        </w:rPr>
        <w:t xml:space="preserve"> </w:t>
      </w:r>
      <w:r w:rsidRPr="002B62B1">
        <w:rPr>
          <w:sz w:val="20"/>
          <w:szCs w:val="20"/>
        </w:rPr>
        <w:t>91</w:t>
      </w:r>
      <w:r w:rsidR="003C023B">
        <w:rPr>
          <w:sz w:val="20"/>
          <w:szCs w:val="20"/>
        </w:rPr>
        <w:t>;</w:t>
      </w:r>
    </w:p>
    <w:p w14:paraId="3B3CAD96" w14:textId="7A5B839F" w:rsidR="008C6CB2" w:rsidRPr="003C023B" w:rsidRDefault="008C6CB2" w:rsidP="00C962C8">
      <w:pPr>
        <w:pStyle w:val="Odstavecseseznamem"/>
        <w:numPr>
          <w:ilvl w:val="0"/>
          <w:numId w:val="22"/>
        </w:numPr>
        <w:spacing w:after="0" w:line="276" w:lineRule="auto"/>
        <w:jc w:val="both"/>
        <w:rPr>
          <w:sz w:val="20"/>
          <w:szCs w:val="20"/>
        </w:rPr>
      </w:pPr>
      <w:r w:rsidRPr="002B62B1">
        <w:rPr>
          <w:sz w:val="20"/>
          <w:szCs w:val="20"/>
        </w:rPr>
        <w:t xml:space="preserve">pozemek </w:t>
      </w:r>
      <w:proofErr w:type="spellStart"/>
      <w:r w:rsidRPr="002B62B1">
        <w:rPr>
          <w:sz w:val="20"/>
          <w:szCs w:val="20"/>
        </w:rPr>
        <w:t>parc</w:t>
      </w:r>
      <w:proofErr w:type="spellEnd"/>
      <w:r w:rsidRPr="002B62B1">
        <w:rPr>
          <w:sz w:val="20"/>
          <w:szCs w:val="20"/>
        </w:rPr>
        <w:t xml:space="preserve">. </w:t>
      </w:r>
      <w:proofErr w:type="gramStart"/>
      <w:r w:rsidRPr="002B62B1">
        <w:rPr>
          <w:sz w:val="20"/>
          <w:szCs w:val="20"/>
        </w:rPr>
        <w:t>č.</w:t>
      </w:r>
      <w:proofErr w:type="gramEnd"/>
      <w:r w:rsidRPr="002B62B1">
        <w:rPr>
          <w:sz w:val="20"/>
          <w:szCs w:val="20"/>
        </w:rPr>
        <w:t xml:space="preserve"> 1158/</w:t>
      </w:r>
      <w:r>
        <w:rPr>
          <w:sz w:val="20"/>
          <w:szCs w:val="20"/>
        </w:rPr>
        <w:t>8</w:t>
      </w:r>
      <w:r w:rsidRPr="002B62B1">
        <w:rPr>
          <w:sz w:val="20"/>
          <w:szCs w:val="20"/>
        </w:rPr>
        <w:t xml:space="preserve"> nacházející se v obci Lázně Kynžvart, </w:t>
      </w:r>
      <w:r>
        <w:rPr>
          <w:sz w:val="20"/>
          <w:szCs w:val="20"/>
        </w:rPr>
        <w:t xml:space="preserve">v </w:t>
      </w:r>
      <w:r w:rsidRPr="002B62B1">
        <w:rPr>
          <w:sz w:val="20"/>
          <w:szCs w:val="20"/>
        </w:rPr>
        <w:t xml:space="preserve">katastrálním území Lázně Kynžvart, zapsaný v katastru nemovitostí vedeném Katastrálním úřadem pro Karlovarský kraj, Katastrálním pracovištěm Cheb na LV č. </w:t>
      </w:r>
      <w:r w:rsidR="00C962C8" w:rsidRPr="00C962C8">
        <w:rPr>
          <w:sz w:val="20"/>
          <w:szCs w:val="20"/>
        </w:rPr>
        <w:t>10002</w:t>
      </w:r>
      <w:r w:rsidRPr="002B62B1">
        <w:rPr>
          <w:sz w:val="20"/>
          <w:szCs w:val="20"/>
        </w:rPr>
        <w:t>; pozemek je ve vlastnictví České republiky, přičemž příslušnost hospodařit s majetkem státu má</w:t>
      </w:r>
      <w:r>
        <w:rPr>
          <w:sz w:val="20"/>
          <w:szCs w:val="20"/>
        </w:rPr>
        <w:t xml:space="preserve"> </w:t>
      </w:r>
      <w:r w:rsidRPr="008C6CB2">
        <w:rPr>
          <w:sz w:val="20"/>
          <w:szCs w:val="20"/>
        </w:rPr>
        <w:t>Státní pozemkový úřad, Husinecká 1024/11a, Žižkov</w:t>
      </w:r>
      <w:r>
        <w:rPr>
          <w:sz w:val="20"/>
          <w:szCs w:val="20"/>
        </w:rPr>
        <w:t xml:space="preserve"> – </w:t>
      </w:r>
      <w:r w:rsidRPr="008C6CB2">
        <w:rPr>
          <w:sz w:val="20"/>
          <w:szCs w:val="20"/>
        </w:rPr>
        <w:t>Praha 3</w:t>
      </w:r>
      <w:r>
        <w:rPr>
          <w:sz w:val="20"/>
          <w:szCs w:val="20"/>
        </w:rPr>
        <w:t xml:space="preserve">, PSČ: </w:t>
      </w:r>
      <w:r w:rsidRPr="008C6CB2">
        <w:rPr>
          <w:sz w:val="20"/>
          <w:szCs w:val="20"/>
        </w:rPr>
        <w:t>130</w:t>
      </w:r>
      <w:r>
        <w:rPr>
          <w:sz w:val="20"/>
          <w:szCs w:val="20"/>
        </w:rPr>
        <w:t xml:space="preserve"> </w:t>
      </w:r>
      <w:r w:rsidRPr="008C6CB2">
        <w:rPr>
          <w:sz w:val="20"/>
          <w:szCs w:val="20"/>
        </w:rPr>
        <w:t>00</w:t>
      </w:r>
      <w:r>
        <w:rPr>
          <w:sz w:val="20"/>
          <w:szCs w:val="20"/>
        </w:rPr>
        <w:t>;</w:t>
      </w:r>
    </w:p>
    <w:p w14:paraId="4B9D3FEC" w14:textId="0AFB9F92" w:rsidR="003C023B" w:rsidRPr="002A56A5" w:rsidRDefault="00A44996" w:rsidP="002A56A5">
      <w:pPr>
        <w:pStyle w:val="Odstavecseseznamem"/>
        <w:numPr>
          <w:ilvl w:val="0"/>
          <w:numId w:val="22"/>
        </w:numPr>
        <w:spacing w:after="0" w:line="276" w:lineRule="auto"/>
        <w:jc w:val="both"/>
        <w:rPr>
          <w:sz w:val="20"/>
          <w:szCs w:val="20"/>
        </w:rPr>
      </w:pPr>
      <w:r w:rsidRPr="002A56A5">
        <w:rPr>
          <w:sz w:val="20"/>
          <w:szCs w:val="20"/>
        </w:rPr>
        <w:t xml:space="preserve">pozemek </w:t>
      </w:r>
      <w:proofErr w:type="spellStart"/>
      <w:r w:rsidRPr="002A56A5">
        <w:rPr>
          <w:sz w:val="20"/>
          <w:szCs w:val="20"/>
        </w:rPr>
        <w:t>parc</w:t>
      </w:r>
      <w:proofErr w:type="spellEnd"/>
      <w:r w:rsidRPr="002A56A5">
        <w:rPr>
          <w:sz w:val="20"/>
          <w:szCs w:val="20"/>
        </w:rPr>
        <w:t xml:space="preserve">. </w:t>
      </w:r>
      <w:proofErr w:type="gramStart"/>
      <w:r w:rsidRPr="002A56A5">
        <w:rPr>
          <w:sz w:val="20"/>
          <w:szCs w:val="20"/>
        </w:rPr>
        <w:t>č.</w:t>
      </w:r>
      <w:proofErr w:type="gramEnd"/>
      <w:r w:rsidRPr="002A56A5">
        <w:rPr>
          <w:sz w:val="20"/>
          <w:szCs w:val="20"/>
        </w:rPr>
        <w:t xml:space="preserve"> 2662/5 nacházející se v obci Lázně Kynžvart, v katastrálním území Lázně Kynžvart, zapsaný v katastru nemovitostí vedeném Katastrálním úřadem pro Karlovarský kraj, Katastrálním pracovištěm Cheb na LV č. 301; pozemek je ve vlastnictví</w:t>
      </w:r>
      <w:r w:rsidRPr="00A44996">
        <w:t xml:space="preserve"> </w:t>
      </w:r>
      <w:r w:rsidRPr="002A56A5">
        <w:rPr>
          <w:sz w:val="20"/>
          <w:szCs w:val="20"/>
        </w:rPr>
        <w:t xml:space="preserve">Karlovarského kraje, Závodní 353/88, Karlovy </w:t>
      </w:r>
      <w:r w:rsidRPr="002A56A5">
        <w:rPr>
          <w:sz w:val="20"/>
          <w:szCs w:val="20"/>
        </w:rPr>
        <w:lastRenderedPageBreak/>
        <w:t>Vary – Dvory, PSČ: 360 06, přičemž</w:t>
      </w:r>
      <w:r w:rsidR="002A56A5" w:rsidRPr="002A56A5">
        <w:rPr>
          <w:sz w:val="20"/>
          <w:szCs w:val="20"/>
        </w:rPr>
        <w:t xml:space="preserve"> správu nemovitostí ve vlastnictví kraje vykonává Krajská správa a údržba silnic Karlovarského kraje, příspěvková organizace, Chebská 282, Sokolov</w:t>
      </w:r>
      <w:r w:rsidR="002A56A5">
        <w:rPr>
          <w:sz w:val="20"/>
          <w:szCs w:val="20"/>
        </w:rPr>
        <w:t>, PSČ: 356 01</w:t>
      </w:r>
      <w:r w:rsidR="001A328F" w:rsidRPr="002A56A5">
        <w:rPr>
          <w:sz w:val="20"/>
          <w:szCs w:val="20"/>
        </w:rPr>
        <w:t>;</w:t>
      </w:r>
    </w:p>
    <w:p w14:paraId="6AAA1181" w14:textId="77777777" w:rsidR="001A328F" w:rsidRPr="008360AF" w:rsidRDefault="001A328F" w:rsidP="008360AF">
      <w:pPr>
        <w:spacing w:after="0" w:line="276" w:lineRule="auto"/>
        <w:ind w:left="360"/>
        <w:jc w:val="both"/>
        <w:rPr>
          <w:sz w:val="20"/>
          <w:szCs w:val="20"/>
        </w:rPr>
      </w:pPr>
      <w:r>
        <w:rPr>
          <w:sz w:val="20"/>
          <w:szCs w:val="20"/>
        </w:rPr>
        <w:t>(shora uvedené pozemky dále jen jako „místo plnění“).</w:t>
      </w:r>
    </w:p>
    <w:p w14:paraId="196E7ABA" w14:textId="77777777" w:rsidR="001A328F" w:rsidRDefault="001A328F" w:rsidP="008360AF">
      <w:pPr>
        <w:pStyle w:val="Odstavecseseznamem"/>
        <w:spacing w:after="0" w:line="276" w:lineRule="auto"/>
        <w:ind w:left="360"/>
        <w:jc w:val="both"/>
        <w:rPr>
          <w:sz w:val="20"/>
          <w:szCs w:val="20"/>
        </w:rPr>
      </w:pPr>
    </w:p>
    <w:p w14:paraId="3E66E486" w14:textId="483A82FF" w:rsidR="00484A6B" w:rsidRPr="00752858" w:rsidRDefault="00484A6B" w:rsidP="00B0125E">
      <w:pPr>
        <w:pStyle w:val="Odstavecseseznamem"/>
        <w:numPr>
          <w:ilvl w:val="0"/>
          <w:numId w:val="5"/>
        </w:numPr>
        <w:spacing w:after="0" w:line="276" w:lineRule="auto"/>
        <w:ind w:left="360"/>
        <w:jc w:val="both"/>
        <w:rPr>
          <w:sz w:val="20"/>
          <w:szCs w:val="20"/>
        </w:rPr>
      </w:pPr>
      <w:r w:rsidRPr="00752858">
        <w:rPr>
          <w:sz w:val="20"/>
          <w:szCs w:val="20"/>
        </w:rPr>
        <w:t xml:space="preserve">Zhotovitel se zavazuje dílo provést bez a nedodělků a předat jej objednateli nejpozději do </w:t>
      </w:r>
      <w:r w:rsidR="00C16678">
        <w:rPr>
          <w:sz w:val="20"/>
          <w:szCs w:val="20"/>
        </w:rPr>
        <w:t>2</w:t>
      </w:r>
      <w:r w:rsidRPr="00752858">
        <w:rPr>
          <w:sz w:val="20"/>
          <w:szCs w:val="20"/>
        </w:rPr>
        <w:t xml:space="preserve"> </w:t>
      </w:r>
      <w:r w:rsidR="00B0125E">
        <w:rPr>
          <w:sz w:val="20"/>
          <w:szCs w:val="20"/>
        </w:rPr>
        <w:t>měsíců</w:t>
      </w:r>
      <w:r w:rsidRPr="00752858">
        <w:rPr>
          <w:sz w:val="20"/>
          <w:szCs w:val="20"/>
        </w:rPr>
        <w:t xml:space="preserve"> (slovy</w:t>
      </w:r>
      <w:r w:rsidR="00C16678">
        <w:rPr>
          <w:sz w:val="20"/>
          <w:szCs w:val="20"/>
        </w:rPr>
        <w:t>:</w:t>
      </w:r>
      <w:r w:rsidRPr="00752858">
        <w:rPr>
          <w:sz w:val="20"/>
          <w:szCs w:val="20"/>
        </w:rPr>
        <w:t xml:space="preserve"> </w:t>
      </w:r>
      <w:r w:rsidR="00C16678">
        <w:rPr>
          <w:sz w:val="20"/>
          <w:szCs w:val="20"/>
        </w:rPr>
        <w:t>dvou</w:t>
      </w:r>
      <w:r w:rsidRPr="00752858">
        <w:rPr>
          <w:sz w:val="20"/>
          <w:szCs w:val="20"/>
        </w:rPr>
        <w:t>)</w:t>
      </w:r>
      <w:r w:rsidR="00C16678">
        <w:rPr>
          <w:sz w:val="20"/>
          <w:szCs w:val="20"/>
        </w:rPr>
        <w:t xml:space="preserve"> měsíců</w:t>
      </w:r>
      <w:r w:rsidRPr="00752858">
        <w:rPr>
          <w:sz w:val="20"/>
          <w:szCs w:val="20"/>
        </w:rPr>
        <w:t xml:space="preserve"> od převzetí staveniště. </w:t>
      </w:r>
    </w:p>
    <w:p w14:paraId="0C59AFF1" w14:textId="77777777" w:rsidR="00484A6B" w:rsidRPr="00484A6B" w:rsidRDefault="00484A6B" w:rsidP="00752858">
      <w:pPr>
        <w:spacing w:after="0" w:line="276" w:lineRule="auto"/>
        <w:ind w:left="-360"/>
        <w:jc w:val="both"/>
        <w:rPr>
          <w:sz w:val="20"/>
          <w:szCs w:val="20"/>
        </w:rPr>
      </w:pPr>
    </w:p>
    <w:p w14:paraId="67BF5A0F" w14:textId="3084D1C5" w:rsidR="00484A6B" w:rsidRPr="00752858" w:rsidRDefault="00D0130C" w:rsidP="00752858">
      <w:pPr>
        <w:pStyle w:val="Odstavecseseznamem"/>
        <w:numPr>
          <w:ilvl w:val="0"/>
          <w:numId w:val="5"/>
        </w:numPr>
        <w:spacing w:after="0" w:line="276" w:lineRule="auto"/>
        <w:ind w:left="360"/>
        <w:jc w:val="both"/>
        <w:rPr>
          <w:sz w:val="20"/>
          <w:szCs w:val="20"/>
        </w:rPr>
      </w:pPr>
      <w:r>
        <w:rPr>
          <w:sz w:val="20"/>
          <w:szCs w:val="20"/>
        </w:rPr>
        <w:t>Objednatel se zavazuje předat s</w:t>
      </w:r>
      <w:r w:rsidR="00484A6B" w:rsidRPr="00752858">
        <w:rPr>
          <w:sz w:val="20"/>
          <w:szCs w:val="20"/>
        </w:rPr>
        <w:t xml:space="preserve">taveniště zhotoviteli </w:t>
      </w:r>
      <w:r>
        <w:rPr>
          <w:sz w:val="20"/>
          <w:szCs w:val="20"/>
        </w:rPr>
        <w:t>do 10 (slovy: deseti) dní od účinnosti smlouvy</w:t>
      </w:r>
      <w:r w:rsidR="00484A6B" w:rsidRPr="00752858">
        <w:rPr>
          <w:sz w:val="20"/>
          <w:szCs w:val="20"/>
        </w:rPr>
        <w:t xml:space="preserve">. Smluvní strany se dohodly, že případné předání staveniště po tomto termínu nezakládá zhotoviteli právo požadovat po objednateli jakékoli finanční kompenzace či sankce. O předání staveniště sepíší strany protokol o předání staveniště. </w:t>
      </w:r>
    </w:p>
    <w:p w14:paraId="32EEE36B" w14:textId="77777777" w:rsidR="00484A6B" w:rsidRPr="00484A6B" w:rsidRDefault="00484A6B" w:rsidP="00752858">
      <w:pPr>
        <w:spacing w:after="0" w:line="276" w:lineRule="auto"/>
        <w:ind w:left="-360"/>
        <w:jc w:val="both"/>
        <w:rPr>
          <w:sz w:val="20"/>
          <w:szCs w:val="20"/>
        </w:rPr>
      </w:pPr>
    </w:p>
    <w:p w14:paraId="11973DEA" w14:textId="77777777" w:rsidR="00484A6B" w:rsidRPr="00752858" w:rsidRDefault="00484A6B" w:rsidP="00752858">
      <w:pPr>
        <w:pStyle w:val="Odstavecseseznamem"/>
        <w:numPr>
          <w:ilvl w:val="0"/>
          <w:numId w:val="5"/>
        </w:numPr>
        <w:spacing w:after="0" w:line="276" w:lineRule="auto"/>
        <w:ind w:left="360"/>
        <w:jc w:val="both"/>
        <w:rPr>
          <w:sz w:val="20"/>
          <w:szCs w:val="20"/>
        </w:rPr>
      </w:pPr>
      <w:r w:rsidRPr="00752858">
        <w:rPr>
          <w:sz w:val="20"/>
          <w:szCs w:val="20"/>
        </w:rPr>
        <w:t>Strany sjednávají, že pokud zhotovitel nemůže řádně pokračovat v provedení díla prokazatelně v důsledku vyšší moci nebo z důvodů na straně objednatele (dále také jen „překážka v provedení díla“), lhůta pro dokončení díla stanovená v čl. III odst. 2 této smlouvy se prodlužuje o dobu trvání překážky v provedení díla. Existenci překážky v provedení díla a délku jejího trvání je zhotovitel povinen zaznamenat do jednoduchého záznamu o stavbě.</w:t>
      </w:r>
    </w:p>
    <w:p w14:paraId="722EFCC4" w14:textId="77777777" w:rsidR="00484A6B" w:rsidRPr="00484A6B" w:rsidRDefault="00484A6B" w:rsidP="00484A6B">
      <w:pPr>
        <w:spacing w:after="0" w:line="276" w:lineRule="auto"/>
        <w:jc w:val="both"/>
        <w:rPr>
          <w:sz w:val="20"/>
          <w:szCs w:val="20"/>
        </w:rPr>
      </w:pPr>
    </w:p>
    <w:p w14:paraId="0FA3E557" w14:textId="77777777" w:rsidR="00484A6B" w:rsidRPr="00484A6B" w:rsidRDefault="00484A6B" w:rsidP="00752858">
      <w:pPr>
        <w:pStyle w:val="Odstavecseseznamem"/>
        <w:numPr>
          <w:ilvl w:val="0"/>
          <w:numId w:val="5"/>
        </w:numPr>
        <w:spacing w:after="0" w:line="276" w:lineRule="auto"/>
        <w:ind w:left="360"/>
        <w:jc w:val="both"/>
        <w:rPr>
          <w:sz w:val="20"/>
          <w:szCs w:val="20"/>
        </w:rPr>
      </w:pPr>
      <w:r w:rsidRPr="00484A6B">
        <w:rPr>
          <w:sz w:val="20"/>
          <w:szCs w:val="20"/>
        </w:rPr>
        <w:t xml:space="preserve">Splněním předmětu smlouvy zhotovitelem je předání celého dokončeného díla objednateli bez vad, právních vad a nedodělků a s doklady uvedenými v článku IV odst. 1. této smlouvy. Tato skutečnost bude oběma smluvními stranami potvrzena podpisem protokolu o předání a převzetí díla podle článku VII této smlouvy (dále jen „předávací protokol“). </w:t>
      </w:r>
    </w:p>
    <w:p w14:paraId="1DA1F115" w14:textId="77777777" w:rsidR="00484A6B" w:rsidRPr="00484A6B" w:rsidRDefault="00484A6B" w:rsidP="00752858">
      <w:pPr>
        <w:pStyle w:val="Odstavecseseznamem"/>
        <w:spacing w:after="0" w:line="276" w:lineRule="auto"/>
        <w:ind w:left="360"/>
        <w:jc w:val="both"/>
        <w:rPr>
          <w:sz w:val="20"/>
          <w:szCs w:val="20"/>
        </w:rPr>
      </w:pPr>
    </w:p>
    <w:p w14:paraId="68AA6820" w14:textId="77777777" w:rsidR="00484A6B" w:rsidRPr="00484A6B" w:rsidRDefault="00484A6B" w:rsidP="00752858">
      <w:pPr>
        <w:pStyle w:val="Odstavecseseznamem"/>
        <w:numPr>
          <w:ilvl w:val="0"/>
          <w:numId w:val="5"/>
        </w:numPr>
        <w:spacing w:after="0" w:line="276" w:lineRule="auto"/>
        <w:ind w:left="360"/>
        <w:jc w:val="both"/>
        <w:rPr>
          <w:sz w:val="20"/>
          <w:szCs w:val="20"/>
        </w:rPr>
      </w:pPr>
      <w:r w:rsidRPr="00484A6B">
        <w:rPr>
          <w:sz w:val="20"/>
          <w:szCs w:val="20"/>
        </w:rPr>
        <w:t xml:space="preserve">Nebezpečí škody a vlastnické právo k dílu anebo jeho uceleným částem přechází na objednatele protokolárním převzetím díla, resp. jeho ucelené části (podle článku VII této smlouvy). </w:t>
      </w:r>
    </w:p>
    <w:p w14:paraId="6C6987FC" w14:textId="77777777" w:rsidR="00484A6B" w:rsidRPr="00484A6B" w:rsidRDefault="00484A6B" w:rsidP="00484A6B">
      <w:pPr>
        <w:spacing w:after="0" w:line="276" w:lineRule="auto"/>
        <w:jc w:val="both"/>
        <w:rPr>
          <w:sz w:val="20"/>
          <w:szCs w:val="20"/>
        </w:rPr>
      </w:pPr>
    </w:p>
    <w:p w14:paraId="2792D21F" w14:textId="77777777" w:rsidR="00484A6B" w:rsidRPr="00846D37" w:rsidRDefault="00484A6B" w:rsidP="00676804">
      <w:pPr>
        <w:spacing w:after="0" w:line="276" w:lineRule="auto"/>
        <w:jc w:val="center"/>
        <w:rPr>
          <w:b/>
          <w:bCs/>
          <w:sz w:val="20"/>
          <w:szCs w:val="20"/>
        </w:rPr>
      </w:pPr>
      <w:r w:rsidRPr="00846D37">
        <w:rPr>
          <w:b/>
          <w:bCs/>
          <w:sz w:val="20"/>
          <w:szCs w:val="20"/>
        </w:rPr>
        <w:t>Článek IV</w:t>
      </w:r>
    </w:p>
    <w:p w14:paraId="4693C79A" w14:textId="77777777" w:rsidR="00484A6B" w:rsidRPr="00846D37" w:rsidRDefault="00484A6B" w:rsidP="00676804">
      <w:pPr>
        <w:spacing w:after="0" w:line="276" w:lineRule="auto"/>
        <w:jc w:val="center"/>
        <w:rPr>
          <w:b/>
          <w:bCs/>
          <w:sz w:val="20"/>
          <w:szCs w:val="20"/>
        </w:rPr>
      </w:pPr>
      <w:r w:rsidRPr="00846D37">
        <w:rPr>
          <w:b/>
          <w:bCs/>
          <w:sz w:val="20"/>
          <w:szCs w:val="20"/>
        </w:rPr>
        <w:t>Práva a povinnosti smluvních stran</w:t>
      </w:r>
    </w:p>
    <w:p w14:paraId="2E5D3EB4"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se zavazuje při předání díla předat objednateli veškeré dokumenty vztahující se k dílu, zejména certifikáty na použité výrobky, prohlášení o shodě k použitým materiálům a výrobkům, materiálové listy prokazující shodu vlastností použitých materiálů se zadávací dokumentací, doklady o ekologické likvidaci odpadů, případně další dokumenty související s provedením díla, které si objednatel vyžádá (dále jen „doklady“), a to v českém jazyce. </w:t>
      </w:r>
    </w:p>
    <w:p w14:paraId="4A3B5E79" w14:textId="77777777" w:rsidR="00484A6B" w:rsidRPr="00484A6B" w:rsidRDefault="00484A6B" w:rsidP="00752858">
      <w:pPr>
        <w:spacing w:after="0" w:line="276" w:lineRule="auto"/>
        <w:ind w:left="-360"/>
        <w:jc w:val="both"/>
        <w:rPr>
          <w:sz w:val="20"/>
          <w:szCs w:val="20"/>
        </w:rPr>
      </w:pPr>
    </w:p>
    <w:p w14:paraId="62A4350D"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Při realizaci smlouvy vystupuje zhotovitel jako samostatný právní subjekt vůči orgánům státní správy a odpovídá za dodržování všech obecně závazných právních předpisů v ob</w:t>
      </w:r>
      <w:r w:rsidR="00752858">
        <w:rPr>
          <w:sz w:val="20"/>
          <w:szCs w:val="20"/>
        </w:rPr>
        <w:t>lasti požární ochrany (zákon č. </w:t>
      </w:r>
      <w:r w:rsidRPr="00752858">
        <w:rPr>
          <w:sz w:val="20"/>
          <w:szCs w:val="20"/>
        </w:rPr>
        <w:t xml:space="preserve">133/1985 Sb., o požární ochraně v platném znění a vyhláška č. 246/2001 Sb., o požární prevenci v platném znění), bezpečnosti práce a ochrany majetku. </w:t>
      </w:r>
    </w:p>
    <w:p w14:paraId="50941F8B" w14:textId="77777777" w:rsidR="00484A6B" w:rsidRPr="00484A6B" w:rsidRDefault="00484A6B" w:rsidP="00752858">
      <w:pPr>
        <w:spacing w:after="0" w:line="276" w:lineRule="auto"/>
        <w:ind w:left="-360"/>
        <w:jc w:val="both"/>
        <w:rPr>
          <w:sz w:val="20"/>
          <w:szCs w:val="20"/>
        </w:rPr>
      </w:pPr>
    </w:p>
    <w:p w14:paraId="18E53014"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se zavazuje provést dílo tak, aby nedocházelo k poškozování majetku objednatele, majetku a zdraví zaměstnanců objednatele, případně zdraví třetích osob a majetku třetích osob, který se nachází v objektech objednatele a na jeho pozemcích. Zejména se zhotovitel zavazuje zajistit při prašných činnostech důkladné zakrytí vybavení nacházejícího se v příslušných vnitřních prostorech, kde bude dílo prováděno. Zhotovitel je povinen u chodeb v návaznosti na technologické kroky zajistit ochránění podkladových vrstev před poškozením vhodným zakrytím. </w:t>
      </w:r>
    </w:p>
    <w:p w14:paraId="2B7239D2" w14:textId="77777777" w:rsidR="00484A6B" w:rsidRPr="00484A6B" w:rsidRDefault="00484A6B" w:rsidP="00752858">
      <w:pPr>
        <w:spacing w:after="0" w:line="276" w:lineRule="auto"/>
        <w:ind w:left="-360"/>
        <w:jc w:val="both"/>
        <w:rPr>
          <w:sz w:val="20"/>
          <w:szCs w:val="20"/>
        </w:rPr>
      </w:pPr>
    </w:p>
    <w:p w14:paraId="5820FCDD"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se zavazuje po celou dobu provádění díla vést jednoduchý záznam o stavbě se všemi náležitostmi podle zákona č. 183/2006 Sb., o územním plánování a stavebním řádu (stavební zákon), v platném znění, který bude objednateli trvale přístupný. Právo zápisu do jednoduchého záznamu o stavbě mají osoby </w:t>
      </w:r>
      <w:r w:rsidRPr="00752858">
        <w:rPr>
          <w:sz w:val="20"/>
          <w:szCs w:val="20"/>
        </w:rPr>
        <w:lastRenderedPageBreak/>
        <w:t xml:space="preserve">oprávněné jednat za smluvní strany ve věcech technických a převzetí díla podle článku X této smlouvy. Do jednoduchého záznamu o stavbě budou zapisovány všechny okolnosti a skutečnosti týkající se provádění díla včetně údajů o časovém postupu prací a jejich kvalitě. Nebude-li druhá smluvní strana reagovat na zápis v jednoduchém záznamu o stavbě do 2 (slovy: dvou) pracovních dnů od provedení zápisu, bude to považováno za souhlasné stanovisko s obsahem zápisu. </w:t>
      </w:r>
    </w:p>
    <w:p w14:paraId="04918062" w14:textId="77777777" w:rsidR="00484A6B" w:rsidRPr="00484A6B" w:rsidRDefault="00484A6B" w:rsidP="00752858">
      <w:pPr>
        <w:spacing w:after="0" w:line="276" w:lineRule="auto"/>
        <w:ind w:left="-360"/>
        <w:jc w:val="both"/>
        <w:rPr>
          <w:sz w:val="20"/>
          <w:szCs w:val="20"/>
        </w:rPr>
      </w:pPr>
    </w:p>
    <w:p w14:paraId="5CF6D7C3"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a objednatel se zavazují si při plnění této smlouvy vzájemně poskytovat veškerou potřebnou součinnost a nezbytné informace, které by mohly mít vliv na provádění díla a dílo samotné. </w:t>
      </w:r>
    </w:p>
    <w:p w14:paraId="04C03B78" w14:textId="77777777" w:rsidR="00484A6B" w:rsidRPr="00484A6B" w:rsidRDefault="00484A6B" w:rsidP="00752858">
      <w:pPr>
        <w:spacing w:after="0" w:line="276" w:lineRule="auto"/>
        <w:ind w:left="-360"/>
        <w:jc w:val="both"/>
        <w:rPr>
          <w:sz w:val="20"/>
          <w:szCs w:val="20"/>
        </w:rPr>
      </w:pPr>
    </w:p>
    <w:p w14:paraId="5DB62616" w14:textId="3874286A" w:rsidR="00484A6B" w:rsidRPr="00752858" w:rsidRDefault="00484A6B" w:rsidP="000F11C8">
      <w:pPr>
        <w:pStyle w:val="Odstavecseseznamem"/>
        <w:numPr>
          <w:ilvl w:val="0"/>
          <w:numId w:val="8"/>
        </w:numPr>
        <w:spacing w:after="0" w:line="276" w:lineRule="auto"/>
        <w:ind w:left="360"/>
        <w:jc w:val="both"/>
        <w:rPr>
          <w:sz w:val="20"/>
          <w:szCs w:val="20"/>
        </w:rPr>
      </w:pPr>
      <w:r w:rsidRPr="008C06E8">
        <w:rPr>
          <w:sz w:val="20"/>
          <w:szCs w:val="20"/>
        </w:rPr>
        <w:t xml:space="preserve">Dílo bude prováděno při plném provozu objednatele. Zhotovitel je povinen koordinovat postup prací s určeným zástupcem objednatele, respektovat případné nečekané změny v provozu budovy a v případě potřeby okamžitě přerušit provádění díla. Zhotovitel se zavazuje provádět dílo tak, aby nebyl v žádném případě omezen provoz </w:t>
      </w:r>
      <w:r w:rsidR="00C03B20">
        <w:rPr>
          <w:sz w:val="20"/>
          <w:szCs w:val="20"/>
        </w:rPr>
        <w:t>v budově</w:t>
      </w:r>
      <w:r w:rsidRPr="008C06E8">
        <w:rPr>
          <w:sz w:val="20"/>
          <w:szCs w:val="20"/>
        </w:rPr>
        <w:t>, a to v souladu s pokyny objednatele a podmínkami obsaženými v této smlouvě. Jakákoli změna harmonogramu musí být předem písemně odsouhlasena objednatelem</w:t>
      </w:r>
      <w:r w:rsidRPr="00752858">
        <w:rPr>
          <w:sz w:val="20"/>
          <w:szCs w:val="20"/>
        </w:rPr>
        <w:t xml:space="preserve">. </w:t>
      </w:r>
    </w:p>
    <w:p w14:paraId="2FDFFC60" w14:textId="77777777" w:rsidR="00484A6B" w:rsidRPr="00484A6B" w:rsidRDefault="00484A6B" w:rsidP="00484A6B">
      <w:pPr>
        <w:spacing w:after="0" w:line="276" w:lineRule="auto"/>
        <w:jc w:val="both"/>
        <w:rPr>
          <w:sz w:val="20"/>
          <w:szCs w:val="20"/>
        </w:rPr>
      </w:pPr>
    </w:p>
    <w:p w14:paraId="3EE1B54F"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Veškeré materiály, dodané a provedené části díla, zůstávají až do předání a převzetí díla ve vlastnictví zhotovitele, který až do předání a převzetí díla nese odpovědnost za nebezpečí škody na těchto věcech. Zhotoviteli bude umožněno umístit na uzavřeném dvoře objednatele vlastní uzamykatelný sklad. </w:t>
      </w:r>
    </w:p>
    <w:p w14:paraId="73F567A5" w14:textId="77777777" w:rsidR="00484A6B" w:rsidRPr="00484A6B" w:rsidRDefault="00484A6B" w:rsidP="00752858">
      <w:pPr>
        <w:pStyle w:val="Odstavecseseznamem"/>
        <w:spacing w:after="0" w:line="276" w:lineRule="auto"/>
        <w:ind w:left="360"/>
        <w:jc w:val="both"/>
        <w:rPr>
          <w:sz w:val="20"/>
          <w:szCs w:val="20"/>
        </w:rPr>
      </w:pPr>
    </w:p>
    <w:p w14:paraId="28961DE1"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dílo provést v souladu s pokyny objednatele a s technickou specifikací díla, za dodržení příslušných technologických postupů, řádně, odborně a kvalitně v 1. jakostní třídě, za použití materiálů 1. jakosti odpovídajících platným právním předpisům ČR a EU, s využitím pracovníků s příslušnou odbornou kvalifikací. Smluvní strany se dohodly, že zhotovitel odpovídá za kvalitu provedení díla v souladu s požadavky objednatele a s doporučeními ČSN. Smluvní strany uznávají závaznost příslušných ČSN (i po 1. 1. 1995) pro hodnocení kvalitativních parametrů díla. </w:t>
      </w:r>
    </w:p>
    <w:p w14:paraId="2204FACF" w14:textId="77777777" w:rsidR="00484A6B" w:rsidRPr="00752858" w:rsidRDefault="00484A6B" w:rsidP="00752858">
      <w:pPr>
        <w:spacing w:after="0" w:line="276" w:lineRule="auto"/>
        <w:jc w:val="both"/>
        <w:rPr>
          <w:sz w:val="20"/>
          <w:szCs w:val="20"/>
        </w:rPr>
      </w:pPr>
    </w:p>
    <w:p w14:paraId="3416A846"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zjistí-li při provádění díla skryté překážky znemožňující jeho provedení dohodnutým způsobem, oznámit tuto skutečnost objednateli zápisem do jednoduchého záznamu o stavbě a dohodnout s objednatelem další postup. </w:t>
      </w:r>
    </w:p>
    <w:p w14:paraId="64424D6F" w14:textId="77777777" w:rsidR="00484A6B" w:rsidRPr="00752858" w:rsidRDefault="00484A6B" w:rsidP="00752858">
      <w:pPr>
        <w:spacing w:after="0" w:line="276" w:lineRule="auto"/>
        <w:jc w:val="both"/>
        <w:rPr>
          <w:sz w:val="20"/>
          <w:szCs w:val="20"/>
        </w:rPr>
      </w:pPr>
    </w:p>
    <w:p w14:paraId="5EA18A84"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umožnit objednateli kdykoli průběžnou kontrolu provádění díla a dle připomínek objednatele zapsaných do jednoduchého záznamu o stavbě odstranit případně zjištěné vady a nedodělky. </w:t>
      </w:r>
    </w:p>
    <w:p w14:paraId="764BD912" w14:textId="77777777" w:rsidR="00484A6B" w:rsidRPr="00484A6B" w:rsidRDefault="00484A6B" w:rsidP="00752858">
      <w:pPr>
        <w:pStyle w:val="Odstavecseseznamem"/>
        <w:spacing w:after="0" w:line="276" w:lineRule="auto"/>
        <w:ind w:left="360"/>
        <w:jc w:val="both"/>
        <w:rPr>
          <w:sz w:val="20"/>
          <w:szCs w:val="20"/>
        </w:rPr>
      </w:pPr>
    </w:p>
    <w:p w14:paraId="56D36FB0"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v místě prací, v jeho okolí a na transportních komunikacích, které použije pro přepravu materiálu, udržovat pořádek a čistotu, odstraňovat odpady a nečistoty vzniklé v souvislosti s prováděním díla a na svůj náklad zajistit jejich odvoz z areálu objednatele. V případě potřeby je zhotovitel povinen provádět i opakovaný úklid během dne. </w:t>
      </w:r>
    </w:p>
    <w:p w14:paraId="08709F5D" w14:textId="77777777" w:rsidR="00484A6B" w:rsidRPr="00484A6B" w:rsidRDefault="00484A6B" w:rsidP="00752858">
      <w:pPr>
        <w:pStyle w:val="Odstavecseseznamem"/>
        <w:spacing w:after="0" w:line="276" w:lineRule="auto"/>
        <w:ind w:left="360"/>
        <w:jc w:val="both"/>
        <w:rPr>
          <w:sz w:val="20"/>
          <w:szCs w:val="20"/>
        </w:rPr>
      </w:pPr>
    </w:p>
    <w:p w14:paraId="7C4E25C5"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V případě škody způsobené objednateli nedodržením technologické kázně nebo vnitřních předpisů objednatele je zhotovitel povinen zajistit nápravu vlastními prostředky a vlastním nákladem, případně uhradit vyčíslenou škodu v plné výši. </w:t>
      </w:r>
    </w:p>
    <w:p w14:paraId="5D0BF1AC" w14:textId="77777777" w:rsidR="00484A6B" w:rsidRPr="00484A6B" w:rsidRDefault="00484A6B" w:rsidP="00752858">
      <w:pPr>
        <w:pStyle w:val="Odstavecseseznamem"/>
        <w:spacing w:after="0" w:line="276" w:lineRule="auto"/>
        <w:ind w:left="360"/>
        <w:jc w:val="both"/>
        <w:rPr>
          <w:sz w:val="20"/>
          <w:szCs w:val="20"/>
        </w:rPr>
      </w:pPr>
    </w:p>
    <w:p w14:paraId="2E433E1C"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je povinen zajistit, aby se jeho pracovníci při provádění díla pohybovali pouze na místech pro ně vyhrazených. </w:t>
      </w:r>
    </w:p>
    <w:p w14:paraId="64B27DDA" w14:textId="77777777" w:rsidR="00484A6B" w:rsidRPr="00484A6B" w:rsidRDefault="00484A6B" w:rsidP="00752858">
      <w:pPr>
        <w:pStyle w:val="Odstavecseseznamem"/>
        <w:spacing w:after="0" w:line="276" w:lineRule="auto"/>
        <w:ind w:left="360"/>
        <w:jc w:val="both"/>
        <w:rPr>
          <w:sz w:val="20"/>
          <w:szCs w:val="20"/>
        </w:rPr>
      </w:pPr>
    </w:p>
    <w:p w14:paraId="2E93118D" w14:textId="77777777" w:rsidR="00484A6B" w:rsidRPr="000204F8" w:rsidRDefault="00484A6B" w:rsidP="000204F8">
      <w:pPr>
        <w:pStyle w:val="Odstavecseseznamem"/>
        <w:numPr>
          <w:ilvl w:val="0"/>
          <w:numId w:val="8"/>
        </w:numPr>
        <w:spacing w:after="0" w:line="276" w:lineRule="auto"/>
        <w:ind w:left="360"/>
        <w:jc w:val="both"/>
        <w:rPr>
          <w:sz w:val="20"/>
          <w:szCs w:val="20"/>
        </w:rPr>
      </w:pPr>
      <w:r w:rsidRPr="000204F8">
        <w:rPr>
          <w:sz w:val="20"/>
          <w:szCs w:val="20"/>
        </w:rPr>
        <w:t xml:space="preserve">Zhotovitel se zavazuje mít po celou dobu účinnosti této smlouvy sjednánu platnou a účinnou pojistnou smlouvu, která bude pokrývat pojištění zhotovitele pro případ způsobení škody třetí osobě, s limitem pojistného plnění ve výši minimálně 5.000.000. Kč (slovy: pět milionů korun českých). Zhotovitel se zavazuje předložit objednateli kopii pojistné smlouvy kdykoli na základě výzvy objednatele. </w:t>
      </w:r>
    </w:p>
    <w:p w14:paraId="5B1523A4" w14:textId="77777777" w:rsidR="00484A6B" w:rsidRPr="00484A6B" w:rsidRDefault="00484A6B" w:rsidP="00752858">
      <w:pPr>
        <w:pStyle w:val="Odstavecseseznamem"/>
        <w:spacing w:after="0" w:line="276" w:lineRule="auto"/>
        <w:ind w:left="360"/>
        <w:jc w:val="both"/>
        <w:rPr>
          <w:sz w:val="20"/>
          <w:szCs w:val="20"/>
        </w:rPr>
      </w:pPr>
    </w:p>
    <w:p w14:paraId="5505271D"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Objednatel se zavazuje určit zhotoviteli transportní cesty a místa dočasné skládky demontovaného materiálu a materiálu potřebného pro provedení díla. Za materiál a pracovní nástroje a stroje zhotovitele objednatel neodpovídá. Zhotovitel je povinen určenou transportní cestu a místa dočasné skládky demontovaného materiálu a materiálu potřebného pro provedení díla dodržovat. Případný zábor veřejného prostranství pro umístění kontejneru na stavební odpad je zhotovitel povinen projednat a zajistit ve vlastní režii. </w:t>
      </w:r>
    </w:p>
    <w:p w14:paraId="41BA69E3" w14:textId="77777777" w:rsidR="00484A6B" w:rsidRPr="00484A6B" w:rsidRDefault="00484A6B" w:rsidP="00752858">
      <w:pPr>
        <w:pStyle w:val="Odstavecseseznamem"/>
        <w:spacing w:after="0" w:line="276" w:lineRule="auto"/>
        <w:ind w:left="360"/>
        <w:jc w:val="both"/>
        <w:rPr>
          <w:sz w:val="20"/>
          <w:szCs w:val="20"/>
        </w:rPr>
      </w:pPr>
    </w:p>
    <w:p w14:paraId="277D07F4"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Objednatel se zavazuje umožnit po dobu provádění díla osobám uvedeným v seznamu pracovníků vstup na místa prací. Objednatel zajistí vytápěnou místnost (šatnu) pro pracovníky zhotovitele a umožní pracovníkům zhotovitele užívat určené sociální zařízení budovy. </w:t>
      </w:r>
    </w:p>
    <w:p w14:paraId="02A6D0FE" w14:textId="77777777" w:rsidR="00484A6B" w:rsidRPr="00484A6B" w:rsidRDefault="00484A6B" w:rsidP="00752858">
      <w:pPr>
        <w:pStyle w:val="Odstavecseseznamem"/>
        <w:spacing w:after="0" w:line="276" w:lineRule="auto"/>
        <w:ind w:left="360"/>
        <w:jc w:val="both"/>
        <w:rPr>
          <w:sz w:val="20"/>
          <w:szCs w:val="20"/>
        </w:rPr>
      </w:pPr>
    </w:p>
    <w:p w14:paraId="54AC6056"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Objednatel se zavazuje zajistit předem vydání příslušných povolení požárních techniků objednatele pro případ požárně nebezpečných prací. </w:t>
      </w:r>
    </w:p>
    <w:p w14:paraId="73F8A8B2" w14:textId="77777777" w:rsidR="00484A6B" w:rsidRPr="00752858" w:rsidRDefault="00484A6B" w:rsidP="00752858">
      <w:pPr>
        <w:spacing w:after="0" w:line="276" w:lineRule="auto"/>
        <w:jc w:val="both"/>
        <w:rPr>
          <w:sz w:val="20"/>
          <w:szCs w:val="20"/>
        </w:rPr>
      </w:pPr>
    </w:p>
    <w:p w14:paraId="256CA343"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Objednatel se zavazuje zajistit pro provedení díla přívod vody a elektrické energie. </w:t>
      </w:r>
    </w:p>
    <w:p w14:paraId="53BFF8B6" w14:textId="77777777" w:rsidR="00484A6B" w:rsidRPr="00484A6B" w:rsidRDefault="00484A6B" w:rsidP="00484A6B">
      <w:pPr>
        <w:spacing w:after="0" w:line="276" w:lineRule="auto"/>
        <w:jc w:val="both"/>
        <w:rPr>
          <w:sz w:val="20"/>
          <w:szCs w:val="20"/>
        </w:rPr>
      </w:pPr>
    </w:p>
    <w:p w14:paraId="06B540E0" w14:textId="77777777" w:rsidR="00484A6B" w:rsidRPr="00846D37" w:rsidRDefault="00484A6B" w:rsidP="00676804">
      <w:pPr>
        <w:spacing w:after="0" w:line="276" w:lineRule="auto"/>
        <w:jc w:val="center"/>
        <w:rPr>
          <w:b/>
          <w:bCs/>
          <w:sz w:val="20"/>
          <w:szCs w:val="20"/>
        </w:rPr>
      </w:pPr>
      <w:r w:rsidRPr="00846D37">
        <w:rPr>
          <w:b/>
          <w:bCs/>
          <w:sz w:val="20"/>
          <w:szCs w:val="20"/>
        </w:rPr>
        <w:t>Článek V</w:t>
      </w:r>
    </w:p>
    <w:p w14:paraId="72869449" w14:textId="77777777" w:rsidR="00484A6B" w:rsidRPr="00846D37" w:rsidRDefault="00484A6B" w:rsidP="00676804">
      <w:pPr>
        <w:spacing w:after="0" w:line="276" w:lineRule="auto"/>
        <w:jc w:val="center"/>
        <w:rPr>
          <w:b/>
          <w:bCs/>
          <w:sz w:val="20"/>
          <w:szCs w:val="20"/>
        </w:rPr>
      </w:pPr>
      <w:r w:rsidRPr="00846D37">
        <w:rPr>
          <w:b/>
          <w:bCs/>
          <w:sz w:val="20"/>
          <w:szCs w:val="20"/>
        </w:rPr>
        <w:t>Cena díla a platební podmínky</w:t>
      </w:r>
    </w:p>
    <w:p w14:paraId="2FF3963A" w14:textId="1BDDA8AC"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Cena díla podle této smlouvy (dále jen „cena díla“) činí </w:t>
      </w:r>
      <w:r w:rsidR="00C60741" w:rsidRPr="00C60741">
        <w:rPr>
          <w:sz w:val="20"/>
          <w:szCs w:val="20"/>
          <w:highlight w:val="yellow"/>
        </w:rPr>
        <w:t>…</w:t>
      </w:r>
      <w:r w:rsidR="00911379" w:rsidRPr="002C2A24">
        <w:rPr>
          <w:rFonts w:cs="Arial"/>
          <w:sz w:val="20"/>
          <w:szCs w:val="20"/>
          <w:highlight w:val="yellow"/>
          <w:vertAlign w:val="superscript"/>
        </w:rPr>
        <w:t>1</w:t>
      </w:r>
      <w:r w:rsidRPr="00C60741">
        <w:rPr>
          <w:sz w:val="20"/>
          <w:szCs w:val="20"/>
        </w:rPr>
        <w:t xml:space="preserve">,- Kč (slovy: </w:t>
      </w:r>
      <w:r w:rsidR="00C60741" w:rsidRPr="00C60741">
        <w:rPr>
          <w:sz w:val="20"/>
          <w:szCs w:val="20"/>
          <w:highlight w:val="yellow"/>
        </w:rPr>
        <w:t>…</w:t>
      </w:r>
      <w:r w:rsidR="00911379" w:rsidRPr="002C2A24">
        <w:rPr>
          <w:rFonts w:cs="Arial"/>
          <w:sz w:val="20"/>
          <w:szCs w:val="20"/>
          <w:highlight w:val="yellow"/>
          <w:vertAlign w:val="superscript"/>
        </w:rPr>
        <w:t>1</w:t>
      </w:r>
      <w:r w:rsidRPr="00C60741">
        <w:rPr>
          <w:sz w:val="20"/>
          <w:szCs w:val="20"/>
        </w:rPr>
        <w:t xml:space="preserve"> českých) bez DPH s tím, že rozpis jednotlivých položek ceny díla je uveden v příloze č. </w:t>
      </w:r>
      <w:r w:rsidR="005D59C9">
        <w:rPr>
          <w:sz w:val="20"/>
          <w:szCs w:val="20"/>
        </w:rPr>
        <w:t>2</w:t>
      </w:r>
      <w:r w:rsidRPr="00C60741">
        <w:rPr>
          <w:sz w:val="20"/>
          <w:szCs w:val="20"/>
        </w:rPr>
        <w:t xml:space="preserve"> této smlouvy. K ceně díla bude připočtena DPH ve výši podle platných právních předpisů ke dni uskutečnění zdanitelného</w:t>
      </w:r>
      <w:r w:rsidR="00C60741" w:rsidRPr="00C60741">
        <w:rPr>
          <w:sz w:val="20"/>
          <w:szCs w:val="20"/>
        </w:rPr>
        <w:t xml:space="preserve"> plnění.</w:t>
      </w:r>
    </w:p>
    <w:p w14:paraId="2ED70384" w14:textId="77777777" w:rsidR="00484A6B" w:rsidRPr="00484A6B" w:rsidRDefault="00484A6B" w:rsidP="00484A6B">
      <w:pPr>
        <w:spacing w:after="0" w:line="276" w:lineRule="auto"/>
        <w:jc w:val="both"/>
        <w:rPr>
          <w:sz w:val="20"/>
          <w:szCs w:val="20"/>
        </w:rPr>
      </w:pPr>
    </w:p>
    <w:p w14:paraId="09AEADA2"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Sjednaná cena díla je stanovena na základě nabídky zhotovitele jako cena nejvýše přípustná a zahrnuje veškeré náklady zhotovitele spojené s úplným provedením a předáním díla, tedy zejména pojištění, dopravu materiálu na místo plnění, náklady na vyklizení staveniště, skladování odpadů a jejich likvidaci, ubytování a dopravu pracovníků, mzdové náklady včetně příplatků za práci ve výškách či ve dnech pracovního klidu, jakož i ceny za služby a dodávky, které nejsou výslovně uvedeny v zadávací dokumentaci veřejné zakázky nebo v této smlouvě, ale zhotovitel jako odborník o nich ví anebo má vědět, že jsou nezbytné pro řádné splnění smlouvy. Zhotovitel přebírá nebezpečí změny okolností ve smyslu </w:t>
      </w:r>
      <w:proofErr w:type="spellStart"/>
      <w:r w:rsidRPr="00C60741">
        <w:rPr>
          <w:sz w:val="20"/>
          <w:szCs w:val="20"/>
        </w:rPr>
        <w:t>ust</w:t>
      </w:r>
      <w:proofErr w:type="spellEnd"/>
      <w:r w:rsidRPr="00C60741">
        <w:rPr>
          <w:sz w:val="20"/>
          <w:szCs w:val="20"/>
        </w:rPr>
        <w:t xml:space="preserve">. § 2620 odst. 2 a § 1765 odst. 2 občanského zákoníku. </w:t>
      </w:r>
    </w:p>
    <w:p w14:paraId="0D47C8B1" w14:textId="77777777" w:rsidR="00484A6B" w:rsidRPr="00484A6B" w:rsidRDefault="00484A6B" w:rsidP="00484A6B">
      <w:pPr>
        <w:spacing w:after="0" w:line="276" w:lineRule="auto"/>
        <w:jc w:val="both"/>
        <w:rPr>
          <w:sz w:val="20"/>
          <w:szCs w:val="20"/>
        </w:rPr>
      </w:pPr>
    </w:p>
    <w:p w14:paraId="15EAE18E" w14:textId="77777777" w:rsidR="00484A6B" w:rsidRPr="00C60741" w:rsidRDefault="00484A6B" w:rsidP="008D6BFE">
      <w:pPr>
        <w:pStyle w:val="Odstavecseseznamem"/>
        <w:numPr>
          <w:ilvl w:val="0"/>
          <w:numId w:val="10"/>
        </w:numPr>
        <w:spacing w:after="0" w:line="276" w:lineRule="auto"/>
        <w:jc w:val="both"/>
        <w:rPr>
          <w:sz w:val="20"/>
          <w:szCs w:val="20"/>
        </w:rPr>
      </w:pPr>
      <w:r w:rsidRPr="008D6BFE">
        <w:rPr>
          <w:sz w:val="20"/>
          <w:szCs w:val="20"/>
        </w:rPr>
        <w:t>Cenu díla je zhotovitel oprávněn objednateli vyúčtovat až po úplném dokončení celého díla s tím, že podmínkou oprávněnosti fakturace ceny díla je vždy převzetí díla objednatelem bez výhrad (podle článku VII odst. 4. této smlouvy).</w:t>
      </w:r>
      <w:r w:rsidRPr="00C60741">
        <w:rPr>
          <w:sz w:val="20"/>
          <w:szCs w:val="20"/>
        </w:rPr>
        <w:t xml:space="preserve"> </w:t>
      </w:r>
    </w:p>
    <w:p w14:paraId="6EDBC15A" w14:textId="77777777" w:rsidR="00484A6B" w:rsidRPr="00484A6B" w:rsidRDefault="00484A6B" w:rsidP="00484A6B">
      <w:pPr>
        <w:spacing w:after="0" w:line="276" w:lineRule="auto"/>
        <w:jc w:val="both"/>
        <w:rPr>
          <w:sz w:val="20"/>
          <w:szCs w:val="20"/>
        </w:rPr>
      </w:pPr>
    </w:p>
    <w:p w14:paraId="7F957F72"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Daňový doklad – faktura zhotovitele vystavená na základě této smlouvy musí mít náležitosti daňového dokladu stanovené zejména v </w:t>
      </w:r>
      <w:proofErr w:type="spellStart"/>
      <w:r w:rsidRPr="00C60741">
        <w:rPr>
          <w:sz w:val="20"/>
          <w:szCs w:val="20"/>
        </w:rPr>
        <w:t>ust</w:t>
      </w:r>
      <w:proofErr w:type="spellEnd"/>
      <w:r w:rsidRPr="00C60741">
        <w:rPr>
          <w:sz w:val="20"/>
          <w:szCs w:val="20"/>
        </w:rPr>
        <w:t>. § 29 zákona č. 235/2004 Sb., o dani z přidané hodnoty, v platném znění a v zákoně č. 563/1991 Sb., o účetnictví, v platném znění. Kromě těchto podstatných náležitostí musí faktura zhotovitele obsahovat evidenční číslo smlouvy objednatele,</w:t>
      </w:r>
      <w:r w:rsidR="00C60741" w:rsidRPr="00C60741">
        <w:rPr>
          <w:sz w:val="20"/>
          <w:szCs w:val="20"/>
        </w:rPr>
        <w:t xml:space="preserve"> </w:t>
      </w:r>
      <w:r w:rsidRPr="00C60741">
        <w:rPr>
          <w:sz w:val="20"/>
          <w:szCs w:val="20"/>
        </w:rPr>
        <w:t xml:space="preserve">číslo účtu zhotovitele a všechny údaje uvedené v </w:t>
      </w:r>
      <w:proofErr w:type="spellStart"/>
      <w:r w:rsidRPr="00C60741">
        <w:rPr>
          <w:sz w:val="20"/>
          <w:szCs w:val="20"/>
        </w:rPr>
        <w:t>ust</w:t>
      </w:r>
      <w:proofErr w:type="spellEnd"/>
      <w:r w:rsidRPr="00C60741">
        <w:rPr>
          <w:sz w:val="20"/>
          <w:szCs w:val="20"/>
        </w:rPr>
        <w:t xml:space="preserve">. § 435 odst. 1 občanského zákoníku, fakturovaná částka musí být vyjádřena výlučně v korunách českých. </w:t>
      </w:r>
    </w:p>
    <w:p w14:paraId="25472C08" w14:textId="77777777" w:rsidR="00484A6B" w:rsidRPr="00484A6B" w:rsidRDefault="00484A6B" w:rsidP="00484A6B">
      <w:pPr>
        <w:spacing w:after="0" w:line="276" w:lineRule="auto"/>
        <w:jc w:val="both"/>
        <w:rPr>
          <w:sz w:val="20"/>
          <w:szCs w:val="20"/>
        </w:rPr>
      </w:pPr>
    </w:p>
    <w:p w14:paraId="3670ECDF"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Objednatel je oprávněn před uplynutím lhůty splatnosti vrátit zhotoviteli fakturu, která neobsahuje požadované náležitosti, která obsahuje cenu vyúčtovanou v rozporu se smlouvou nebo chybně vyúčtovanou DPH. Lhůta splatnosti vyúčtované ceny začíná v takovém případě znovu běžet ode dne doručení opravené faktury objednateli způsobem uvedeným v následujícím odstavci tohoto článku smlouvy. </w:t>
      </w:r>
    </w:p>
    <w:p w14:paraId="253C092B" w14:textId="77777777" w:rsidR="00484A6B" w:rsidRPr="00484A6B" w:rsidRDefault="00484A6B" w:rsidP="00484A6B">
      <w:pPr>
        <w:spacing w:after="0" w:line="276" w:lineRule="auto"/>
        <w:jc w:val="both"/>
        <w:rPr>
          <w:sz w:val="20"/>
          <w:szCs w:val="20"/>
        </w:rPr>
      </w:pPr>
    </w:p>
    <w:p w14:paraId="0B388E84" w14:textId="77777777" w:rsidR="00484A6B" w:rsidRPr="00C60741" w:rsidRDefault="00484A6B" w:rsidP="00911379">
      <w:pPr>
        <w:pStyle w:val="Odstavecseseznamem"/>
        <w:numPr>
          <w:ilvl w:val="0"/>
          <w:numId w:val="10"/>
        </w:numPr>
        <w:spacing w:after="0" w:line="276" w:lineRule="auto"/>
        <w:jc w:val="both"/>
        <w:rPr>
          <w:sz w:val="20"/>
          <w:szCs w:val="20"/>
        </w:rPr>
      </w:pPr>
      <w:r w:rsidRPr="00C60741">
        <w:rPr>
          <w:sz w:val="20"/>
          <w:szCs w:val="20"/>
        </w:rPr>
        <w:t xml:space="preserve">Lhůta splatnosti cen vyúčtovaných fakturami zhotovitele činí 21 (slovy: dvacet jedna), resp. v případě faktur vystavených v prosinci 60 (slovy: šedesát), kalendářních dnů ode dne jejich doručení objednateli do datové schránky nebo doporučenou listovní zásilkou na adresu </w:t>
      </w:r>
      <w:r w:rsidRPr="00911379">
        <w:rPr>
          <w:sz w:val="20"/>
          <w:szCs w:val="20"/>
        </w:rPr>
        <w:t>Č</w:t>
      </w:r>
      <w:r w:rsidR="00911379">
        <w:rPr>
          <w:sz w:val="20"/>
          <w:szCs w:val="20"/>
        </w:rPr>
        <w:t>IŽP</w:t>
      </w:r>
      <w:r w:rsidRPr="00911379">
        <w:rPr>
          <w:sz w:val="20"/>
          <w:szCs w:val="20"/>
        </w:rPr>
        <w:t xml:space="preserve">: </w:t>
      </w:r>
      <w:r w:rsidR="00911379" w:rsidRPr="002C2A24">
        <w:rPr>
          <w:sz w:val="20"/>
          <w:szCs w:val="20"/>
        </w:rPr>
        <w:t xml:space="preserve">Na Břehu 267/1a, Praha 9 – Vysočany, PSČ: 190 </w:t>
      </w:r>
      <w:r w:rsidR="00911379" w:rsidRPr="002C2A24">
        <w:rPr>
          <w:sz w:val="20"/>
          <w:szCs w:val="20"/>
        </w:rPr>
        <w:lastRenderedPageBreak/>
        <w:t>00</w:t>
      </w:r>
      <w:r w:rsidRPr="00C60741">
        <w:rPr>
          <w:sz w:val="20"/>
          <w:szCs w:val="20"/>
        </w:rPr>
        <w:t xml:space="preserve"> nebo osobně do podatelny v sídle objednatele</w:t>
      </w:r>
      <w:r w:rsidR="00911379">
        <w:rPr>
          <w:sz w:val="20"/>
          <w:szCs w:val="20"/>
        </w:rPr>
        <w:t xml:space="preserve"> uvedeném v záhlaví této smlouvy</w:t>
      </w:r>
      <w:r w:rsidRPr="00C60741">
        <w:rPr>
          <w:sz w:val="20"/>
          <w:szCs w:val="20"/>
        </w:rPr>
        <w:t xml:space="preserve">. Není-li ve smlouvě uvedeno jinak, platí stejná lhůta splatnosti i pro placení jiných plateb podle této smlouvy (úroky z prodlení, náhrada škody apod.). </w:t>
      </w:r>
    </w:p>
    <w:p w14:paraId="13C013E8" w14:textId="77777777" w:rsidR="00484A6B" w:rsidRPr="00484A6B" w:rsidRDefault="00484A6B" w:rsidP="00484A6B">
      <w:pPr>
        <w:spacing w:after="0" w:line="276" w:lineRule="auto"/>
        <w:jc w:val="both"/>
        <w:rPr>
          <w:sz w:val="20"/>
          <w:szCs w:val="20"/>
        </w:rPr>
      </w:pPr>
    </w:p>
    <w:p w14:paraId="4AC8565D"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Cena díla vyúčtovaná fakturou zhotovitele se pokládá za uhrazenou okamžikem odepsání příslušné částky z účtu objednatele ve prospěch účtu zhotovitele. </w:t>
      </w:r>
    </w:p>
    <w:p w14:paraId="02A618A3" w14:textId="77777777" w:rsidR="00484A6B" w:rsidRPr="00484A6B" w:rsidRDefault="00484A6B" w:rsidP="00484A6B">
      <w:pPr>
        <w:spacing w:after="0" w:line="276" w:lineRule="auto"/>
        <w:jc w:val="both"/>
        <w:rPr>
          <w:sz w:val="20"/>
          <w:szCs w:val="20"/>
        </w:rPr>
      </w:pPr>
    </w:p>
    <w:p w14:paraId="390BD971" w14:textId="77777777" w:rsidR="00484A6B" w:rsidRPr="00846D37" w:rsidRDefault="00484A6B" w:rsidP="00676804">
      <w:pPr>
        <w:spacing w:after="0" w:line="276" w:lineRule="auto"/>
        <w:jc w:val="center"/>
        <w:rPr>
          <w:b/>
          <w:bCs/>
          <w:sz w:val="20"/>
          <w:szCs w:val="20"/>
        </w:rPr>
      </w:pPr>
      <w:r w:rsidRPr="00846D37">
        <w:rPr>
          <w:b/>
          <w:bCs/>
          <w:sz w:val="20"/>
          <w:szCs w:val="20"/>
        </w:rPr>
        <w:t>Článek VI</w:t>
      </w:r>
    </w:p>
    <w:p w14:paraId="16A18EAF" w14:textId="77777777" w:rsidR="00484A6B" w:rsidRPr="00846D37" w:rsidRDefault="00484A6B" w:rsidP="00676804">
      <w:pPr>
        <w:spacing w:after="0" w:line="276" w:lineRule="auto"/>
        <w:jc w:val="center"/>
        <w:rPr>
          <w:b/>
          <w:bCs/>
          <w:sz w:val="20"/>
          <w:szCs w:val="20"/>
        </w:rPr>
      </w:pPr>
      <w:r w:rsidRPr="00846D37">
        <w:rPr>
          <w:b/>
          <w:bCs/>
          <w:sz w:val="20"/>
          <w:szCs w:val="20"/>
        </w:rPr>
        <w:t>Sankční ujednání</w:t>
      </w:r>
    </w:p>
    <w:p w14:paraId="4EEB96C1" w14:textId="6AF15D10" w:rsidR="00484A6B" w:rsidRPr="00C60741" w:rsidRDefault="00484A6B" w:rsidP="000F11C8">
      <w:pPr>
        <w:pStyle w:val="Odstavecseseznamem"/>
        <w:numPr>
          <w:ilvl w:val="0"/>
          <w:numId w:val="12"/>
        </w:numPr>
        <w:spacing w:after="0" w:line="276" w:lineRule="auto"/>
        <w:ind w:left="360"/>
        <w:jc w:val="both"/>
        <w:rPr>
          <w:sz w:val="20"/>
          <w:szCs w:val="20"/>
        </w:rPr>
      </w:pPr>
      <w:r w:rsidRPr="00C60741">
        <w:rPr>
          <w:sz w:val="20"/>
          <w:szCs w:val="20"/>
        </w:rPr>
        <w:t xml:space="preserve">V případě prodlení zhotovitele s provedením a předáním díla bez vad a nedodělků ve lhůtě sjednané v článku III odst. 2. této smlouvy je objednatel oprávněn požadovat zaplacení a zhotovitel povinen objednateli zaplatit smluvní pokutu ve výši </w:t>
      </w:r>
      <w:r w:rsidR="000F11C8">
        <w:rPr>
          <w:sz w:val="20"/>
          <w:szCs w:val="20"/>
        </w:rPr>
        <w:t>3</w:t>
      </w:r>
      <w:r w:rsidR="001F0B48">
        <w:rPr>
          <w:sz w:val="20"/>
          <w:szCs w:val="20"/>
        </w:rPr>
        <w:t>.0</w:t>
      </w:r>
      <w:r w:rsidRPr="00C60741">
        <w:rPr>
          <w:sz w:val="20"/>
          <w:szCs w:val="20"/>
        </w:rPr>
        <w:t xml:space="preserve">00 Kč (slovy: </w:t>
      </w:r>
      <w:r w:rsidR="000F11C8">
        <w:rPr>
          <w:sz w:val="20"/>
          <w:szCs w:val="20"/>
        </w:rPr>
        <w:t xml:space="preserve">tři </w:t>
      </w:r>
      <w:r w:rsidR="001F0B48">
        <w:rPr>
          <w:sz w:val="20"/>
          <w:szCs w:val="20"/>
        </w:rPr>
        <w:t>tisíc</w:t>
      </w:r>
      <w:r w:rsidR="000F11C8">
        <w:rPr>
          <w:sz w:val="20"/>
          <w:szCs w:val="20"/>
        </w:rPr>
        <w:t>e</w:t>
      </w:r>
      <w:r w:rsidRPr="00C60741">
        <w:rPr>
          <w:sz w:val="20"/>
          <w:szCs w:val="20"/>
        </w:rPr>
        <w:t xml:space="preserve"> korun českých) za každý den prodlení. </w:t>
      </w:r>
    </w:p>
    <w:p w14:paraId="3F035962" w14:textId="77777777" w:rsidR="00484A6B" w:rsidRPr="00484A6B" w:rsidRDefault="00484A6B" w:rsidP="00C60741">
      <w:pPr>
        <w:spacing w:after="0" w:line="276" w:lineRule="auto"/>
        <w:ind w:left="-360"/>
        <w:jc w:val="both"/>
        <w:rPr>
          <w:sz w:val="20"/>
          <w:szCs w:val="20"/>
        </w:rPr>
      </w:pPr>
    </w:p>
    <w:p w14:paraId="7E88D452" w14:textId="77777777" w:rsidR="00484A6B" w:rsidRPr="00C60741" w:rsidRDefault="00484A6B" w:rsidP="00BD65D0">
      <w:pPr>
        <w:pStyle w:val="Odstavecseseznamem"/>
        <w:numPr>
          <w:ilvl w:val="0"/>
          <w:numId w:val="12"/>
        </w:numPr>
        <w:spacing w:after="0" w:line="276" w:lineRule="auto"/>
        <w:ind w:left="360"/>
        <w:jc w:val="both"/>
        <w:rPr>
          <w:sz w:val="20"/>
          <w:szCs w:val="20"/>
        </w:rPr>
      </w:pPr>
      <w:r w:rsidRPr="00C60741">
        <w:rPr>
          <w:sz w:val="20"/>
          <w:szCs w:val="20"/>
        </w:rPr>
        <w:t xml:space="preserve">V případě prodlení zhotovitele s odstraněním vady nebo nedodělku díla v termínu stanoveném podle článku VII této smlouvy anebo v článku VIII odst. 5 této smlouvy je objednatel oprávněn požadovat zaplacení a zhotovitel povinen objednateli zaplatit smluvní pokutu ve výši </w:t>
      </w:r>
      <w:r w:rsidR="00BD65D0">
        <w:rPr>
          <w:sz w:val="20"/>
          <w:szCs w:val="20"/>
        </w:rPr>
        <w:t>3.000</w:t>
      </w:r>
      <w:r w:rsidRPr="00C60741">
        <w:rPr>
          <w:sz w:val="20"/>
          <w:szCs w:val="20"/>
        </w:rPr>
        <w:t xml:space="preserve"> Kč (slovy: </w:t>
      </w:r>
      <w:r w:rsidR="00BD65D0">
        <w:rPr>
          <w:sz w:val="20"/>
          <w:szCs w:val="20"/>
        </w:rPr>
        <w:t>tři tisíce</w:t>
      </w:r>
      <w:r w:rsidRPr="00C60741">
        <w:rPr>
          <w:sz w:val="20"/>
          <w:szCs w:val="20"/>
        </w:rPr>
        <w:t xml:space="preserve"> korun českých) za každý den prodlení a za každou vadu nebo nedodělek. </w:t>
      </w:r>
    </w:p>
    <w:p w14:paraId="6246582E" w14:textId="77777777" w:rsidR="00484A6B" w:rsidRPr="00484A6B" w:rsidRDefault="00484A6B" w:rsidP="00C60741">
      <w:pPr>
        <w:spacing w:after="0" w:line="276" w:lineRule="auto"/>
        <w:ind w:left="-360"/>
        <w:jc w:val="both"/>
        <w:rPr>
          <w:sz w:val="20"/>
          <w:szCs w:val="20"/>
        </w:rPr>
      </w:pPr>
    </w:p>
    <w:p w14:paraId="3FB1C96F" w14:textId="788213D5" w:rsidR="00484A6B" w:rsidRPr="00C60741" w:rsidRDefault="00484A6B" w:rsidP="00655507">
      <w:pPr>
        <w:pStyle w:val="Odstavecseseznamem"/>
        <w:numPr>
          <w:ilvl w:val="0"/>
          <w:numId w:val="12"/>
        </w:numPr>
        <w:spacing w:after="0" w:line="276" w:lineRule="auto"/>
        <w:ind w:left="360"/>
        <w:jc w:val="both"/>
        <w:rPr>
          <w:sz w:val="20"/>
          <w:szCs w:val="20"/>
        </w:rPr>
      </w:pPr>
      <w:r w:rsidRPr="00C60741">
        <w:rPr>
          <w:sz w:val="20"/>
          <w:szCs w:val="20"/>
        </w:rPr>
        <w:t>V případě porušení povinností zhotovitele podle článku IV odst. 1</w:t>
      </w:r>
      <w:r w:rsidR="00655507">
        <w:rPr>
          <w:sz w:val="20"/>
          <w:szCs w:val="20"/>
        </w:rPr>
        <w:t>4</w:t>
      </w:r>
      <w:r w:rsidRPr="00C60741">
        <w:rPr>
          <w:sz w:val="20"/>
          <w:szCs w:val="20"/>
        </w:rPr>
        <w:t xml:space="preserve"> této smlouvy je objednatel oprávněn požadovat zaplacení a zhotovitel povinen objednateli zaplatit smluvní pokutu ve výši 10.000 Kč (slovy: deset tisíc korun českých) za každý jednotlivý případ porušení smluvní povinnosti, resp. za každý započatý měsíc, v</w:t>
      </w:r>
      <w:r w:rsidR="00A1310C">
        <w:rPr>
          <w:sz w:val="20"/>
          <w:szCs w:val="20"/>
        </w:rPr>
        <w:t> </w:t>
      </w:r>
      <w:r w:rsidRPr="00C60741">
        <w:rPr>
          <w:sz w:val="20"/>
          <w:szCs w:val="20"/>
        </w:rPr>
        <w:t>němž</w:t>
      </w:r>
      <w:r w:rsidR="00A1310C">
        <w:rPr>
          <w:sz w:val="20"/>
          <w:szCs w:val="20"/>
        </w:rPr>
        <w:t xml:space="preserve"> zhotovitel</w:t>
      </w:r>
      <w:r w:rsidRPr="00C60741">
        <w:rPr>
          <w:sz w:val="20"/>
          <w:szCs w:val="20"/>
        </w:rPr>
        <w:t xml:space="preserve"> nemá sjednánu platnou a účinnou pojistnou smlouvu se sjednaným limitem pojistného plnění </w:t>
      </w:r>
    </w:p>
    <w:p w14:paraId="2289704E" w14:textId="77777777" w:rsidR="00484A6B" w:rsidRPr="00484A6B" w:rsidRDefault="00484A6B" w:rsidP="00C60741">
      <w:pPr>
        <w:spacing w:after="0" w:line="276" w:lineRule="auto"/>
        <w:ind w:left="-360"/>
        <w:jc w:val="both"/>
        <w:rPr>
          <w:sz w:val="20"/>
          <w:szCs w:val="20"/>
        </w:rPr>
      </w:pPr>
    </w:p>
    <w:p w14:paraId="0DA63708" w14:textId="77777777" w:rsidR="00484A6B" w:rsidRPr="00C60741" w:rsidRDefault="00484A6B" w:rsidP="00653606">
      <w:pPr>
        <w:pStyle w:val="Odstavecseseznamem"/>
        <w:numPr>
          <w:ilvl w:val="0"/>
          <w:numId w:val="12"/>
        </w:numPr>
        <w:spacing w:after="0" w:line="276" w:lineRule="auto"/>
        <w:ind w:left="360"/>
        <w:jc w:val="both"/>
        <w:rPr>
          <w:sz w:val="20"/>
          <w:szCs w:val="20"/>
        </w:rPr>
      </w:pPr>
      <w:r w:rsidRPr="00C60741">
        <w:rPr>
          <w:sz w:val="20"/>
          <w:szCs w:val="20"/>
        </w:rPr>
        <w:t xml:space="preserve">V případě porušení jiné smluvní povinnosti zhotovitele je objednatel oprávněn požadovat zaplacení a zhotovitel povinen objednateli zaplatit smluvní pokutu ve výši </w:t>
      </w:r>
      <w:r w:rsidR="00653606">
        <w:rPr>
          <w:sz w:val="20"/>
          <w:szCs w:val="20"/>
        </w:rPr>
        <w:t>5</w:t>
      </w:r>
      <w:r w:rsidRPr="00C60741">
        <w:rPr>
          <w:sz w:val="20"/>
          <w:szCs w:val="20"/>
        </w:rPr>
        <w:t xml:space="preserve">00 Kč (slovy: </w:t>
      </w:r>
      <w:r w:rsidR="00653606">
        <w:rPr>
          <w:sz w:val="20"/>
          <w:szCs w:val="20"/>
        </w:rPr>
        <w:t>pět set</w:t>
      </w:r>
      <w:r w:rsidRPr="00C60741">
        <w:rPr>
          <w:sz w:val="20"/>
          <w:szCs w:val="20"/>
        </w:rPr>
        <w:t xml:space="preserve"> korun českých) za každý den trvání porušení smluvní povinnosti a jednotlivý případ porušení smluvní povinnosti. </w:t>
      </w:r>
    </w:p>
    <w:p w14:paraId="3C99E774" w14:textId="77777777" w:rsidR="00484A6B" w:rsidRPr="00484A6B" w:rsidRDefault="00484A6B" w:rsidP="00C60741">
      <w:pPr>
        <w:spacing w:after="0" w:line="276" w:lineRule="auto"/>
        <w:ind w:left="-360"/>
        <w:jc w:val="both"/>
        <w:rPr>
          <w:sz w:val="20"/>
          <w:szCs w:val="20"/>
        </w:rPr>
      </w:pPr>
    </w:p>
    <w:p w14:paraId="775113CC" w14:textId="77777777" w:rsidR="00484A6B" w:rsidRPr="00C60741" w:rsidRDefault="00484A6B" w:rsidP="00C60741">
      <w:pPr>
        <w:pStyle w:val="Odstavecseseznamem"/>
        <w:numPr>
          <w:ilvl w:val="0"/>
          <w:numId w:val="12"/>
        </w:numPr>
        <w:spacing w:after="0" w:line="276" w:lineRule="auto"/>
        <w:ind w:left="360"/>
        <w:jc w:val="both"/>
        <w:rPr>
          <w:sz w:val="20"/>
          <w:szCs w:val="20"/>
        </w:rPr>
      </w:pPr>
      <w:r w:rsidRPr="00C60741">
        <w:rPr>
          <w:sz w:val="20"/>
          <w:szCs w:val="20"/>
        </w:rPr>
        <w:t xml:space="preserve">Ujednáními o smluvní pokutě není dotčen nárok objednatele na náhradu škody, kterou je objednatel oprávněn požadovat vedle smluvní pokuty v plné výši. </w:t>
      </w:r>
    </w:p>
    <w:p w14:paraId="7C715DF6" w14:textId="77777777" w:rsidR="00484A6B" w:rsidRPr="00484A6B" w:rsidRDefault="00484A6B" w:rsidP="00C60741">
      <w:pPr>
        <w:spacing w:after="0" w:line="276" w:lineRule="auto"/>
        <w:ind w:left="-360"/>
        <w:jc w:val="both"/>
        <w:rPr>
          <w:sz w:val="20"/>
          <w:szCs w:val="20"/>
        </w:rPr>
      </w:pPr>
    </w:p>
    <w:p w14:paraId="242E9317" w14:textId="77777777" w:rsidR="00484A6B" w:rsidRPr="00C60741" w:rsidRDefault="00484A6B" w:rsidP="00C60741">
      <w:pPr>
        <w:pStyle w:val="Odstavecseseznamem"/>
        <w:numPr>
          <w:ilvl w:val="0"/>
          <w:numId w:val="12"/>
        </w:numPr>
        <w:spacing w:after="0" w:line="276" w:lineRule="auto"/>
        <w:ind w:left="360"/>
        <w:jc w:val="both"/>
        <w:rPr>
          <w:sz w:val="20"/>
          <w:szCs w:val="20"/>
        </w:rPr>
      </w:pPr>
      <w:r w:rsidRPr="00C60741">
        <w:rPr>
          <w:sz w:val="20"/>
          <w:szCs w:val="20"/>
        </w:rPr>
        <w:t xml:space="preserve">Splatnost smluvních pokut nastává dnem porušení smluvní povinnosti. Zhotovitel je povinen zaplatit smluvní pokutu ve lhůtě uvedené ve výzvě objednatele k zaplacení smluvní pokuty. </w:t>
      </w:r>
    </w:p>
    <w:p w14:paraId="29CDA26A" w14:textId="77777777" w:rsidR="00484A6B" w:rsidRPr="00484A6B" w:rsidRDefault="00484A6B" w:rsidP="00C60741">
      <w:pPr>
        <w:spacing w:after="0" w:line="276" w:lineRule="auto"/>
        <w:ind w:left="-360"/>
        <w:jc w:val="both"/>
        <w:rPr>
          <w:sz w:val="20"/>
          <w:szCs w:val="20"/>
        </w:rPr>
      </w:pPr>
    </w:p>
    <w:p w14:paraId="50DC73CE" w14:textId="77777777" w:rsidR="00484A6B" w:rsidRPr="008360AF" w:rsidRDefault="00484A6B" w:rsidP="008360AF">
      <w:pPr>
        <w:pStyle w:val="Odstavecseseznamem"/>
        <w:numPr>
          <w:ilvl w:val="0"/>
          <w:numId w:val="12"/>
        </w:numPr>
        <w:spacing w:after="0" w:line="276" w:lineRule="auto"/>
        <w:ind w:left="360"/>
        <w:jc w:val="both"/>
        <w:rPr>
          <w:sz w:val="20"/>
          <w:szCs w:val="20"/>
        </w:rPr>
      </w:pPr>
      <w:r w:rsidRPr="00C60741">
        <w:rPr>
          <w:sz w:val="20"/>
          <w:szCs w:val="20"/>
        </w:rPr>
        <w:t>Objednatel je oprávněn jednostranně započíst svou pohledávku za zhotovitelem z titulu smluvní pokuty vůči jakékoli splatné pohledávce zhotovitele za objednatelem.</w:t>
      </w:r>
      <w:r w:rsidRPr="008360AF">
        <w:rPr>
          <w:sz w:val="20"/>
          <w:szCs w:val="20"/>
        </w:rPr>
        <w:t xml:space="preserve"> </w:t>
      </w:r>
    </w:p>
    <w:p w14:paraId="345381A0" w14:textId="77777777" w:rsidR="00484A6B" w:rsidRPr="00484A6B" w:rsidRDefault="00484A6B" w:rsidP="00C60741">
      <w:pPr>
        <w:spacing w:after="0" w:line="276" w:lineRule="auto"/>
        <w:ind w:left="-360"/>
        <w:jc w:val="both"/>
        <w:rPr>
          <w:sz w:val="20"/>
          <w:szCs w:val="20"/>
        </w:rPr>
      </w:pPr>
    </w:p>
    <w:p w14:paraId="02A09E29" w14:textId="77777777" w:rsidR="00484A6B" w:rsidRPr="00C60741" w:rsidRDefault="00484A6B" w:rsidP="00C60741">
      <w:pPr>
        <w:pStyle w:val="Odstavecseseznamem"/>
        <w:numPr>
          <w:ilvl w:val="0"/>
          <w:numId w:val="12"/>
        </w:numPr>
        <w:spacing w:after="0" w:line="276" w:lineRule="auto"/>
        <w:ind w:left="360"/>
        <w:jc w:val="both"/>
        <w:rPr>
          <w:sz w:val="20"/>
          <w:szCs w:val="20"/>
        </w:rPr>
      </w:pPr>
      <w:r w:rsidRPr="00C60741">
        <w:rPr>
          <w:sz w:val="20"/>
          <w:szCs w:val="20"/>
        </w:rPr>
        <w:t xml:space="preserve">V případě prodlení objednatele s úhradou ceny díla je zhotovitel oprávněn požadovat zaplacení a objednatel povinen zhotoviteli zaplatit úrok z prodlení v zákonné sazbě platné k prvnímu dni prodlení. </w:t>
      </w:r>
    </w:p>
    <w:p w14:paraId="66E045DC" w14:textId="77777777" w:rsidR="00484A6B" w:rsidRDefault="00484A6B" w:rsidP="00484A6B">
      <w:pPr>
        <w:spacing w:after="0" w:line="276" w:lineRule="auto"/>
        <w:jc w:val="both"/>
        <w:rPr>
          <w:sz w:val="20"/>
          <w:szCs w:val="20"/>
        </w:rPr>
      </w:pPr>
    </w:p>
    <w:p w14:paraId="44E50741" w14:textId="77777777" w:rsidR="00AC2CDF" w:rsidRPr="00484A6B" w:rsidRDefault="00AC2CDF" w:rsidP="00484A6B">
      <w:pPr>
        <w:spacing w:after="0" w:line="276" w:lineRule="auto"/>
        <w:jc w:val="both"/>
        <w:rPr>
          <w:sz w:val="20"/>
          <w:szCs w:val="20"/>
        </w:rPr>
      </w:pPr>
    </w:p>
    <w:p w14:paraId="21541C89" w14:textId="77777777" w:rsidR="00484A6B" w:rsidRPr="00846D37" w:rsidRDefault="00484A6B" w:rsidP="00676804">
      <w:pPr>
        <w:spacing w:after="0" w:line="276" w:lineRule="auto"/>
        <w:jc w:val="center"/>
        <w:rPr>
          <w:b/>
          <w:bCs/>
          <w:sz w:val="20"/>
          <w:szCs w:val="20"/>
        </w:rPr>
      </w:pPr>
      <w:r w:rsidRPr="00846D37">
        <w:rPr>
          <w:b/>
          <w:bCs/>
          <w:sz w:val="20"/>
          <w:szCs w:val="20"/>
        </w:rPr>
        <w:t>Článek VII</w:t>
      </w:r>
    </w:p>
    <w:p w14:paraId="32D77808" w14:textId="77777777" w:rsidR="00484A6B" w:rsidRPr="00846D37" w:rsidRDefault="00484A6B" w:rsidP="00676804">
      <w:pPr>
        <w:spacing w:after="0" w:line="276" w:lineRule="auto"/>
        <w:jc w:val="center"/>
        <w:rPr>
          <w:b/>
          <w:bCs/>
          <w:sz w:val="20"/>
          <w:szCs w:val="20"/>
        </w:rPr>
      </w:pPr>
      <w:r w:rsidRPr="00846D37">
        <w:rPr>
          <w:b/>
          <w:bCs/>
          <w:sz w:val="20"/>
          <w:szCs w:val="20"/>
        </w:rPr>
        <w:t>Předání a převzetí díla</w:t>
      </w:r>
    </w:p>
    <w:p w14:paraId="0F249098"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Zhotovitel se zavazuje písemnou formou vyzvat objednatele k převzetí díla nebo jeho ucelené části alespoň 3 (slovy: tři) pracovní dny předem. </w:t>
      </w:r>
    </w:p>
    <w:p w14:paraId="08CBC7DA" w14:textId="77777777" w:rsidR="00484A6B" w:rsidRPr="00484A6B" w:rsidRDefault="00484A6B" w:rsidP="00C60741">
      <w:pPr>
        <w:spacing w:after="0" w:line="276" w:lineRule="auto"/>
        <w:ind w:left="-360"/>
        <w:jc w:val="both"/>
        <w:rPr>
          <w:sz w:val="20"/>
          <w:szCs w:val="20"/>
        </w:rPr>
      </w:pPr>
    </w:p>
    <w:p w14:paraId="0CBEA541"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Objednatel se zavazuje převzít řádně dokončené dílo nebo jeho ucelenou část i před termínem sjednaným v článku III odst. 2. této smlouvy, budou-li splněna všechna ostatní ujednání této smlouvy. </w:t>
      </w:r>
    </w:p>
    <w:p w14:paraId="08D664CA" w14:textId="77777777" w:rsidR="00484A6B" w:rsidRPr="00484A6B" w:rsidRDefault="00484A6B" w:rsidP="00C60741">
      <w:pPr>
        <w:spacing w:after="0" w:line="276" w:lineRule="auto"/>
        <w:ind w:left="-360"/>
        <w:jc w:val="both"/>
        <w:rPr>
          <w:sz w:val="20"/>
          <w:szCs w:val="20"/>
        </w:rPr>
      </w:pPr>
    </w:p>
    <w:p w14:paraId="23E55960"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lastRenderedPageBreak/>
        <w:t xml:space="preserve">O předání a převzetí díla nebo jeho ucelené části sepíší smluvní strany předávací protokol. Předpokladem zahájení přejímacího řízení je předání dokladů specifikovaných v čl. IV odst. 1 této smlouvy objednateli. </w:t>
      </w:r>
    </w:p>
    <w:p w14:paraId="30A26FFF" w14:textId="77777777" w:rsidR="00484A6B" w:rsidRPr="00484A6B" w:rsidRDefault="00484A6B" w:rsidP="00C60741">
      <w:pPr>
        <w:spacing w:after="0" w:line="276" w:lineRule="auto"/>
        <w:ind w:left="-360"/>
        <w:jc w:val="both"/>
        <w:rPr>
          <w:sz w:val="20"/>
          <w:szCs w:val="20"/>
        </w:rPr>
      </w:pPr>
    </w:p>
    <w:p w14:paraId="62AF6559"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Neshledá-li objednatel v díle vady nebo nedodělky, dílo převezme bez výhrad a oprávnění zástupci smluvních stran potvrdí předávací protokol svými podpisy. </w:t>
      </w:r>
    </w:p>
    <w:p w14:paraId="7DCFEDC1" w14:textId="77777777" w:rsidR="00484A6B" w:rsidRPr="00484A6B" w:rsidRDefault="00484A6B" w:rsidP="00C60741">
      <w:pPr>
        <w:spacing w:after="0" w:line="276" w:lineRule="auto"/>
        <w:ind w:left="-360"/>
        <w:jc w:val="both"/>
        <w:rPr>
          <w:sz w:val="20"/>
          <w:szCs w:val="20"/>
        </w:rPr>
      </w:pPr>
    </w:p>
    <w:p w14:paraId="2CE110EE"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Shledá-li objednatel v díle vady nebo nedodělky, dílo nepřevezme, do předávacího protokolu uvede soupis vad a nedodělků se závazným termínem pro jejich odstranění, který stanoví po konzultaci se zhotovitelem a oprávnění zástupci smluvních stran potvrdí předávací protokol svými podpisy. Po odstranění všech vad a nedodělků provedou smluvní strany nové přejímací řízení za stejných podmínek. Odmítne-li zhotovitel předávací protokol potvrdit podpisem svého oprávněného zástupce, má se za to, že s vymezením vad a nedodělků objednatelem a s termínem jejich odstranění podle předávacího protokolu souhlasí. V případě nepřevzetí díla jako celku pro vady nebo nedodělky anebo v případě, že zhotovitel odmítne podepsat předávací protokol k předání díla jako celku, se zhotovitel ocitá v prodlení s dodáním díla od sjednaného termínu podle článku III odst. 2 této smlouvy až do úplného odstranění všech vytčených vad a nedodělků a převzetí díla jako celku objednatelem bez výhrad. </w:t>
      </w:r>
    </w:p>
    <w:p w14:paraId="51535234" w14:textId="77777777" w:rsidR="00484A6B" w:rsidRPr="00484A6B" w:rsidRDefault="00484A6B" w:rsidP="00C60741">
      <w:pPr>
        <w:spacing w:after="0" w:line="276" w:lineRule="auto"/>
        <w:ind w:left="-360"/>
        <w:jc w:val="both"/>
        <w:rPr>
          <w:sz w:val="20"/>
          <w:szCs w:val="20"/>
        </w:rPr>
      </w:pPr>
    </w:p>
    <w:p w14:paraId="04856345" w14:textId="77777777" w:rsidR="00484A6B" w:rsidRPr="00C60741" w:rsidRDefault="00484A6B" w:rsidP="002A5426">
      <w:pPr>
        <w:pStyle w:val="Odstavecseseznamem"/>
        <w:numPr>
          <w:ilvl w:val="0"/>
          <w:numId w:val="13"/>
        </w:numPr>
        <w:spacing w:after="0" w:line="276" w:lineRule="auto"/>
        <w:ind w:left="360"/>
        <w:jc w:val="both"/>
        <w:rPr>
          <w:sz w:val="20"/>
          <w:szCs w:val="20"/>
        </w:rPr>
      </w:pPr>
      <w:r w:rsidRPr="00C60741">
        <w:rPr>
          <w:sz w:val="20"/>
          <w:szCs w:val="20"/>
        </w:rPr>
        <w:t xml:space="preserve">Převzetí díla objednatelem bez výhrad podle odst. 4 tohoto článku smlouvy je podmínkou oprávněnosti fakturace ceny díla zhotovitelem. </w:t>
      </w:r>
    </w:p>
    <w:p w14:paraId="0C3E0165" w14:textId="77777777" w:rsidR="00484A6B" w:rsidRPr="00484A6B" w:rsidRDefault="00484A6B" w:rsidP="00484A6B">
      <w:pPr>
        <w:spacing w:after="0" w:line="276" w:lineRule="auto"/>
        <w:jc w:val="both"/>
        <w:rPr>
          <w:sz w:val="20"/>
          <w:szCs w:val="20"/>
        </w:rPr>
      </w:pPr>
    </w:p>
    <w:p w14:paraId="41C8436D" w14:textId="77777777" w:rsidR="00484A6B" w:rsidRPr="00846D37" w:rsidRDefault="00484A6B" w:rsidP="00676804">
      <w:pPr>
        <w:spacing w:after="0" w:line="276" w:lineRule="auto"/>
        <w:jc w:val="center"/>
        <w:rPr>
          <w:b/>
          <w:bCs/>
          <w:sz w:val="20"/>
          <w:szCs w:val="20"/>
        </w:rPr>
      </w:pPr>
      <w:r w:rsidRPr="00846D37">
        <w:rPr>
          <w:b/>
          <w:bCs/>
          <w:sz w:val="20"/>
          <w:szCs w:val="20"/>
        </w:rPr>
        <w:t>Článek VIII</w:t>
      </w:r>
    </w:p>
    <w:p w14:paraId="3ACF8E3B" w14:textId="77777777" w:rsidR="00484A6B" w:rsidRPr="00846D37" w:rsidRDefault="00484A6B" w:rsidP="00676804">
      <w:pPr>
        <w:spacing w:after="0" w:line="276" w:lineRule="auto"/>
        <w:jc w:val="center"/>
        <w:rPr>
          <w:b/>
          <w:bCs/>
          <w:sz w:val="20"/>
          <w:szCs w:val="20"/>
        </w:rPr>
      </w:pPr>
      <w:r w:rsidRPr="00846D37">
        <w:rPr>
          <w:b/>
          <w:bCs/>
          <w:sz w:val="20"/>
          <w:szCs w:val="20"/>
        </w:rPr>
        <w:t>Záruka</w:t>
      </w:r>
    </w:p>
    <w:p w14:paraId="47903AE9"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Zhotovitel poskytuje objednateli záruku za jakost díla jako celku i jeho částí a dále za to, že dílo bude způsobilé k užití ke smluvenému nebo obvyklému účelu a že si dílo zachová smluvené nebo obvyklé technické vlastnosti odpovídající technickým parametrům uváděným v technické dokumentaci k dílu. Dále poskytuje zhotovitel objednateli záruku za to, že dílo nebude mít žádné právní vady, zejména nebude zatíženo právy třetích osob, která by znemožňovala nebo omezovala užití díla ke smluvenému nebo obvyklému účelu. </w:t>
      </w:r>
    </w:p>
    <w:p w14:paraId="0330CF72" w14:textId="77777777" w:rsidR="00484A6B" w:rsidRPr="00484A6B" w:rsidRDefault="00484A6B" w:rsidP="00C60741">
      <w:pPr>
        <w:spacing w:after="0" w:line="276" w:lineRule="auto"/>
        <w:ind w:left="-360"/>
        <w:jc w:val="both"/>
        <w:rPr>
          <w:sz w:val="20"/>
          <w:szCs w:val="20"/>
        </w:rPr>
      </w:pPr>
    </w:p>
    <w:p w14:paraId="0292F0E1" w14:textId="77777777" w:rsidR="00484A6B" w:rsidRPr="00C60741" w:rsidRDefault="00484A6B" w:rsidP="002A5426">
      <w:pPr>
        <w:pStyle w:val="Odstavecseseznamem"/>
        <w:numPr>
          <w:ilvl w:val="0"/>
          <w:numId w:val="15"/>
        </w:numPr>
        <w:spacing w:after="0" w:line="276" w:lineRule="auto"/>
        <w:ind w:left="360"/>
        <w:jc w:val="both"/>
        <w:rPr>
          <w:sz w:val="20"/>
          <w:szCs w:val="20"/>
        </w:rPr>
      </w:pPr>
      <w:r w:rsidRPr="00C60741">
        <w:rPr>
          <w:sz w:val="20"/>
          <w:szCs w:val="20"/>
        </w:rPr>
        <w:t xml:space="preserve">Záruční doba díla činí 24 (slovy: dvacet čtyři) měsíce a počne běžet ode dne protokolárního předání a převzetí díla jako celku objednatelem bez výhrad podle článku VII odst. 4 této smlouvy. Pro vyloučení všech pochybností smluvní strany sjednávají, že záruční doba počne běžet nejdříve dnem protokolárního předání a převzetí díla objednatelem bez výhrad podle článku VII odst. 4. této smlouvy. </w:t>
      </w:r>
    </w:p>
    <w:p w14:paraId="5A2F9E83" w14:textId="77777777" w:rsidR="00484A6B" w:rsidRPr="00484A6B" w:rsidRDefault="00484A6B" w:rsidP="00C60741">
      <w:pPr>
        <w:spacing w:after="0" w:line="276" w:lineRule="auto"/>
        <w:ind w:left="-360"/>
        <w:jc w:val="both"/>
        <w:rPr>
          <w:sz w:val="20"/>
          <w:szCs w:val="20"/>
        </w:rPr>
      </w:pPr>
    </w:p>
    <w:p w14:paraId="6FE0EFF5"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Po celou dobu záruční doby je objednatel oprávněn požadovat bezplatné odstranění všech vad, které se na díle vyskytnou a zhotovitel je povinen takové vady bezplatně odstranit.</w:t>
      </w:r>
    </w:p>
    <w:p w14:paraId="2362838A" w14:textId="77777777" w:rsidR="00484A6B" w:rsidRPr="00484A6B" w:rsidRDefault="00484A6B" w:rsidP="00C60741">
      <w:pPr>
        <w:spacing w:after="0" w:line="276" w:lineRule="auto"/>
        <w:ind w:left="-360"/>
        <w:jc w:val="both"/>
        <w:rPr>
          <w:sz w:val="20"/>
          <w:szCs w:val="20"/>
        </w:rPr>
      </w:pPr>
    </w:p>
    <w:p w14:paraId="155D1097"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Objednatel je povinen vady díla reklamovat u zhotovitele bez zbytečného odkladu poté, co se o nich dozví, a to formou písemné reklamace, která musí vždy obsahovat alespoň číslo smlouvy, popis vady nebo informaci jak se vada projevuje. Reklamaci zašle objednatel zhotoviteli e-mailem, do datové schránky anebo doporučenou listovní zásilkou. </w:t>
      </w:r>
    </w:p>
    <w:p w14:paraId="2E5220F6" w14:textId="77777777" w:rsidR="00484A6B" w:rsidRPr="00484A6B" w:rsidRDefault="00484A6B" w:rsidP="00C60741">
      <w:pPr>
        <w:spacing w:after="0" w:line="276" w:lineRule="auto"/>
        <w:ind w:left="-360"/>
        <w:jc w:val="both"/>
        <w:rPr>
          <w:sz w:val="20"/>
          <w:szCs w:val="20"/>
        </w:rPr>
      </w:pPr>
    </w:p>
    <w:p w14:paraId="1FC7485F"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Zhotovitel se zavazuje započít s odstraněním vad díla, které se vyskytnou v průběhu záruční doby, vždy nejpozději do 24 hodin od doručení písemné reklamace objednatele a odstranit záruční vady vždy nejpozději do 10 (slovy: deseti) dnů od doručení písemné reklamace, nedohodnou-li se smluvní strany jinak. </w:t>
      </w:r>
    </w:p>
    <w:p w14:paraId="3B303788" w14:textId="77777777" w:rsidR="00484A6B" w:rsidRPr="00484A6B" w:rsidRDefault="00484A6B" w:rsidP="00C60741">
      <w:pPr>
        <w:spacing w:after="0" w:line="276" w:lineRule="auto"/>
        <w:ind w:left="-360"/>
        <w:jc w:val="both"/>
        <w:rPr>
          <w:sz w:val="20"/>
          <w:szCs w:val="20"/>
        </w:rPr>
      </w:pPr>
    </w:p>
    <w:p w14:paraId="43CF4023"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Neodstraní-li zhotovitel vadu díla reklamovanou v průběhu záruční doby v dohodnutém termínu, je objednatel oprávněn pověřit odstraněním vady jinou osobu. Zhotovitel v takovém případě uhradí objednateli veškeré náklady vynaložené v souvislosti s odstraněním vady. </w:t>
      </w:r>
    </w:p>
    <w:p w14:paraId="00DC4F7E" w14:textId="77777777" w:rsidR="00484A6B" w:rsidRPr="00484A6B" w:rsidRDefault="00484A6B" w:rsidP="00484A6B">
      <w:pPr>
        <w:spacing w:after="0" w:line="276" w:lineRule="auto"/>
        <w:jc w:val="both"/>
        <w:rPr>
          <w:sz w:val="20"/>
          <w:szCs w:val="20"/>
        </w:rPr>
      </w:pPr>
    </w:p>
    <w:p w14:paraId="1EE240E9" w14:textId="77777777" w:rsidR="00484A6B" w:rsidRPr="00846D37" w:rsidRDefault="00484A6B" w:rsidP="00676804">
      <w:pPr>
        <w:spacing w:after="0" w:line="276" w:lineRule="auto"/>
        <w:jc w:val="center"/>
        <w:rPr>
          <w:b/>
          <w:bCs/>
          <w:sz w:val="20"/>
          <w:szCs w:val="20"/>
        </w:rPr>
      </w:pPr>
      <w:r w:rsidRPr="00846D37">
        <w:rPr>
          <w:b/>
          <w:bCs/>
          <w:sz w:val="20"/>
          <w:szCs w:val="20"/>
        </w:rPr>
        <w:lastRenderedPageBreak/>
        <w:t>Článek IX</w:t>
      </w:r>
    </w:p>
    <w:p w14:paraId="68E0DD98" w14:textId="77777777" w:rsidR="00484A6B" w:rsidRPr="00846D37" w:rsidRDefault="00484A6B" w:rsidP="00676804">
      <w:pPr>
        <w:spacing w:after="0" w:line="276" w:lineRule="auto"/>
        <w:jc w:val="center"/>
        <w:rPr>
          <w:b/>
          <w:bCs/>
          <w:sz w:val="20"/>
          <w:szCs w:val="20"/>
        </w:rPr>
      </w:pPr>
      <w:r w:rsidRPr="00846D37">
        <w:rPr>
          <w:b/>
          <w:bCs/>
          <w:sz w:val="20"/>
          <w:szCs w:val="20"/>
        </w:rPr>
        <w:t>Poddodavatelé</w:t>
      </w:r>
    </w:p>
    <w:p w14:paraId="15A20958" w14:textId="219C9A8A" w:rsidR="00484A6B" w:rsidRPr="00C60741" w:rsidRDefault="00484A6B" w:rsidP="00C60741">
      <w:pPr>
        <w:pStyle w:val="Odstavecseseznamem"/>
        <w:numPr>
          <w:ilvl w:val="0"/>
          <w:numId w:val="17"/>
        </w:numPr>
        <w:spacing w:after="0" w:line="276" w:lineRule="auto"/>
        <w:ind w:left="360"/>
        <w:jc w:val="both"/>
        <w:rPr>
          <w:sz w:val="20"/>
          <w:szCs w:val="20"/>
        </w:rPr>
      </w:pPr>
      <w:r w:rsidRPr="00C60741">
        <w:rPr>
          <w:sz w:val="20"/>
          <w:szCs w:val="20"/>
        </w:rPr>
        <w:t xml:space="preserve">Zhotovitel je oprávněn zajistit plnění svých závazků podle této smlouvy prostřednictvím poddodavatelů, jejichž specifikace včetně specifikace dílčích částí plnění, které budou těmito poddodavateli poskytovány, je obsažena v příloze č. </w:t>
      </w:r>
      <w:r w:rsidR="005D59C9">
        <w:rPr>
          <w:sz w:val="20"/>
          <w:szCs w:val="20"/>
        </w:rPr>
        <w:t>3</w:t>
      </w:r>
      <w:r w:rsidRPr="00C60741">
        <w:rPr>
          <w:sz w:val="20"/>
          <w:szCs w:val="20"/>
        </w:rPr>
        <w:t xml:space="preserve"> této smlouvy. </w:t>
      </w:r>
    </w:p>
    <w:p w14:paraId="044D2D2B" w14:textId="77777777" w:rsidR="00484A6B" w:rsidRPr="00484A6B" w:rsidRDefault="00484A6B" w:rsidP="00C60741">
      <w:pPr>
        <w:spacing w:after="0" w:line="276" w:lineRule="auto"/>
        <w:ind w:left="-360"/>
        <w:jc w:val="both"/>
        <w:rPr>
          <w:sz w:val="20"/>
          <w:szCs w:val="20"/>
        </w:rPr>
      </w:pPr>
    </w:p>
    <w:p w14:paraId="1FCA86F1" w14:textId="77777777" w:rsidR="00484A6B" w:rsidRPr="00C60741" w:rsidRDefault="00484A6B" w:rsidP="00C60741">
      <w:pPr>
        <w:pStyle w:val="Odstavecseseznamem"/>
        <w:numPr>
          <w:ilvl w:val="0"/>
          <w:numId w:val="17"/>
        </w:numPr>
        <w:spacing w:after="0" w:line="276" w:lineRule="auto"/>
        <w:ind w:left="360"/>
        <w:jc w:val="both"/>
        <w:rPr>
          <w:sz w:val="20"/>
          <w:szCs w:val="20"/>
        </w:rPr>
      </w:pPr>
      <w:r w:rsidRPr="00C60741">
        <w:rPr>
          <w:sz w:val="20"/>
          <w:szCs w:val="20"/>
        </w:rPr>
        <w:t xml:space="preserve">Zhotovitel se zavazuje zajistit, že poddodavatelé budou jimi prováděné části plnění provádět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 </w:t>
      </w:r>
    </w:p>
    <w:p w14:paraId="37A7877F" w14:textId="77777777" w:rsidR="00484A6B" w:rsidRPr="00484A6B" w:rsidRDefault="00484A6B" w:rsidP="00C60741">
      <w:pPr>
        <w:spacing w:after="0" w:line="276" w:lineRule="auto"/>
        <w:ind w:left="-360"/>
        <w:jc w:val="both"/>
        <w:rPr>
          <w:sz w:val="20"/>
          <w:szCs w:val="20"/>
        </w:rPr>
      </w:pPr>
    </w:p>
    <w:p w14:paraId="3105D29A" w14:textId="77777777" w:rsidR="00484A6B" w:rsidRPr="00C60741" w:rsidRDefault="00484A6B" w:rsidP="00C60741">
      <w:pPr>
        <w:pStyle w:val="Odstavecseseznamem"/>
        <w:numPr>
          <w:ilvl w:val="0"/>
          <w:numId w:val="17"/>
        </w:numPr>
        <w:spacing w:after="0" w:line="276" w:lineRule="auto"/>
        <w:ind w:left="360"/>
        <w:jc w:val="both"/>
        <w:rPr>
          <w:sz w:val="20"/>
          <w:szCs w:val="20"/>
        </w:rPr>
      </w:pPr>
      <w:r w:rsidRPr="00C60741">
        <w:rPr>
          <w:sz w:val="20"/>
          <w:szCs w:val="20"/>
        </w:rPr>
        <w:t xml:space="preserve">Zhotovitel je oprávněn změnit poddodavatele, prostřednictvím nichž zajišťuje plnění svých závazků podle této smlouvy, pouze z vážných objektivních důvodů a s předchozím písemným souhlasem objednatele. Objednatel se zavazuje souhlas se změnou poddodavatelů zhotoviteli bezdůvodně neodepřít. </w:t>
      </w:r>
    </w:p>
    <w:p w14:paraId="476D3204" w14:textId="77777777" w:rsidR="00484A6B" w:rsidRPr="00484A6B" w:rsidRDefault="00484A6B" w:rsidP="00484A6B">
      <w:pPr>
        <w:spacing w:after="0" w:line="276" w:lineRule="auto"/>
        <w:jc w:val="both"/>
        <w:rPr>
          <w:sz w:val="20"/>
          <w:szCs w:val="20"/>
        </w:rPr>
      </w:pPr>
    </w:p>
    <w:p w14:paraId="432495A6" w14:textId="77777777" w:rsidR="00484A6B" w:rsidRPr="00846D37" w:rsidRDefault="00484A6B" w:rsidP="00676804">
      <w:pPr>
        <w:spacing w:after="0" w:line="276" w:lineRule="auto"/>
        <w:jc w:val="center"/>
        <w:rPr>
          <w:b/>
          <w:bCs/>
          <w:sz w:val="20"/>
          <w:szCs w:val="20"/>
        </w:rPr>
      </w:pPr>
      <w:r w:rsidRPr="00846D37">
        <w:rPr>
          <w:b/>
          <w:bCs/>
          <w:sz w:val="20"/>
          <w:szCs w:val="20"/>
        </w:rPr>
        <w:t>Článek X</w:t>
      </w:r>
    </w:p>
    <w:p w14:paraId="6D8DE51B" w14:textId="77777777" w:rsidR="00484A6B" w:rsidRPr="00846D37" w:rsidRDefault="00484A6B" w:rsidP="00676804">
      <w:pPr>
        <w:spacing w:after="0" w:line="276" w:lineRule="auto"/>
        <w:jc w:val="center"/>
        <w:rPr>
          <w:b/>
          <w:bCs/>
          <w:sz w:val="20"/>
          <w:szCs w:val="20"/>
        </w:rPr>
      </w:pPr>
      <w:r w:rsidRPr="00846D37">
        <w:rPr>
          <w:b/>
          <w:bCs/>
          <w:sz w:val="20"/>
          <w:szCs w:val="20"/>
        </w:rPr>
        <w:t>Osoby oprávněné jednat za smluvní strany</w:t>
      </w:r>
    </w:p>
    <w:p w14:paraId="779B3AE9" w14:textId="77777777" w:rsidR="00484A6B" w:rsidRPr="00484A6B" w:rsidRDefault="00484A6B" w:rsidP="00484A6B">
      <w:pPr>
        <w:spacing w:after="0" w:line="276" w:lineRule="auto"/>
        <w:jc w:val="both"/>
        <w:rPr>
          <w:sz w:val="20"/>
          <w:szCs w:val="20"/>
        </w:rPr>
      </w:pPr>
      <w:r w:rsidRPr="00484A6B">
        <w:rPr>
          <w:sz w:val="20"/>
          <w:szCs w:val="20"/>
        </w:rPr>
        <w:t xml:space="preserve">Smluvní strany jmenují za účelem řádné realizace této smlouvy tyto osoby oprávněné jednat za smluvní strany ve věcech technických a převzetí díla: </w:t>
      </w:r>
    </w:p>
    <w:p w14:paraId="192FF176" w14:textId="77777777" w:rsidR="00C60741" w:rsidRDefault="00C60741" w:rsidP="00484A6B">
      <w:pPr>
        <w:spacing w:after="0" w:line="276" w:lineRule="auto"/>
        <w:jc w:val="both"/>
        <w:rPr>
          <w:sz w:val="20"/>
          <w:szCs w:val="20"/>
        </w:rPr>
      </w:pPr>
    </w:p>
    <w:p w14:paraId="5F4EF63C" w14:textId="77777777" w:rsidR="00484A6B" w:rsidRPr="000F11C8" w:rsidRDefault="00484A6B" w:rsidP="00484A6B">
      <w:pPr>
        <w:spacing w:after="0" w:line="276" w:lineRule="auto"/>
        <w:jc w:val="both"/>
        <w:rPr>
          <w:sz w:val="20"/>
          <w:szCs w:val="20"/>
        </w:rPr>
      </w:pPr>
      <w:r w:rsidRPr="000F11C8">
        <w:rPr>
          <w:sz w:val="20"/>
          <w:szCs w:val="20"/>
        </w:rPr>
        <w:t xml:space="preserve">Za objednatele: </w:t>
      </w:r>
    </w:p>
    <w:p w14:paraId="72A97B0C" w14:textId="1F93151C" w:rsidR="00484A6B" w:rsidRPr="008B4328" w:rsidRDefault="000F11C8" w:rsidP="008C381F">
      <w:pPr>
        <w:pStyle w:val="Odstavecseseznamem"/>
        <w:numPr>
          <w:ilvl w:val="0"/>
          <w:numId w:val="22"/>
        </w:numPr>
        <w:rPr>
          <w:sz w:val="20"/>
          <w:szCs w:val="20"/>
        </w:rPr>
      </w:pPr>
      <w:r w:rsidRPr="008B4328">
        <w:rPr>
          <w:sz w:val="20"/>
          <w:szCs w:val="20"/>
        </w:rPr>
        <w:t xml:space="preserve">jméno konkrétní osoby bude </w:t>
      </w:r>
      <w:r w:rsidR="008C381F">
        <w:rPr>
          <w:sz w:val="20"/>
          <w:szCs w:val="20"/>
        </w:rPr>
        <w:t>zhotoviteli</w:t>
      </w:r>
      <w:r w:rsidR="008C381F" w:rsidRPr="008B4328">
        <w:rPr>
          <w:sz w:val="20"/>
          <w:szCs w:val="20"/>
        </w:rPr>
        <w:t xml:space="preserve"> </w:t>
      </w:r>
      <w:r w:rsidRPr="008B4328">
        <w:rPr>
          <w:sz w:val="20"/>
          <w:szCs w:val="20"/>
        </w:rPr>
        <w:t>sděleno</w:t>
      </w:r>
      <w:r w:rsidR="00106D31">
        <w:rPr>
          <w:sz w:val="20"/>
          <w:szCs w:val="20"/>
        </w:rPr>
        <w:t xml:space="preserve"> před převzetím díla oddělením </w:t>
      </w:r>
      <w:r w:rsidR="008C381F">
        <w:rPr>
          <w:sz w:val="20"/>
          <w:szCs w:val="20"/>
        </w:rPr>
        <w:t>ekonomiky a provozu</w:t>
      </w:r>
      <w:r w:rsidRPr="008B4328">
        <w:rPr>
          <w:sz w:val="20"/>
          <w:szCs w:val="20"/>
        </w:rPr>
        <w:t>.</w:t>
      </w:r>
    </w:p>
    <w:p w14:paraId="0A0A9EC3" w14:textId="77777777" w:rsidR="00C60741" w:rsidRDefault="00C60741" w:rsidP="00484A6B">
      <w:pPr>
        <w:spacing w:after="0" w:line="276" w:lineRule="auto"/>
        <w:jc w:val="both"/>
        <w:rPr>
          <w:sz w:val="20"/>
          <w:szCs w:val="20"/>
        </w:rPr>
      </w:pPr>
      <w:r>
        <w:rPr>
          <w:sz w:val="20"/>
          <w:szCs w:val="20"/>
        </w:rPr>
        <w:t>Za zhotovitele:</w:t>
      </w:r>
    </w:p>
    <w:p w14:paraId="54794653" w14:textId="77777777" w:rsidR="00C60741" w:rsidRDefault="00C60741" w:rsidP="00484A6B">
      <w:pPr>
        <w:spacing w:after="0" w:line="276" w:lineRule="auto"/>
        <w:jc w:val="both"/>
        <w:rPr>
          <w:sz w:val="20"/>
          <w:szCs w:val="20"/>
        </w:rPr>
      </w:pPr>
      <w:r w:rsidRPr="00484A6B">
        <w:rPr>
          <w:sz w:val="20"/>
          <w:szCs w:val="20"/>
          <w:highlight w:val="yellow"/>
        </w:rPr>
        <w:t>…</w:t>
      </w:r>
      <w:r w:rsidR="002A5426" w:rsidRPr="002C2A24">
        <w:rPr>
          <w:rFonts w:cs="Arial"/>
          <w:sz w:val="20"/>
          <w:szCs w:val="20"/>
          <w:highlight w:val="yellow"/>
          <w:vertAlign w:val="superscript"/>
        </w:rPr>
        <w:t>1</w:t>
      </w:r>
    </w:p>
    <w:p w14:paraId="4B8BD3CA" w14:textId="77777777" w:rsidR="00484A6B" w:rsidRPr="00846D37" w:rsidRDefault="00484A6B" w:rsidP="003E05AE">
      <w:pPr>
        <w:spacing w:after="0" w:line="276" w:lineRule="auto"/>
        <w:jc w:val="center"/>
        <w:rPr>
          <w:b/>
          <w:bCs/>
          <w:sz w:val="20"/>
          <w:szCs w:val="20"/>
        </w:rPr>
      </w:pPr>
      <w:r w:rsidRPr="00846D37">
        <w:rPr>
          <w:b/>
          <w:bCs/>
          <w:sz w:val="20"/>
          <w:szCs w:val="20"/>
        </w:rPr>
        <w:t>Článek XI</w:t>
      </w:r>
    </w:p>
    <w:p w14:paraId="4E48CCF7" w14:textId="77777777" w:rsidR="00484A6B" w:rsidRPr="00846D37" w:rsidRDefault="00484A6B" w:rsidP="003E05AE">
      <w:pPr>
        <w:spacing w:after="0" w:line="276" w:lineRule="auto"/>
        <w:jc w:val="center"/>
        <w:rPr>
          <w:b/>
          <w:bCs/>
          <w:sz w:val="20"/>
          <w:szCs w:val="20"/>
        </w:rPr>
      </w:pPr>
      <w:r w:rsidRPr="00846D37">
        <w:rPr>
          <w:b/>
          <w:bCs/>
          <w:sz w:val="20"/>
          <w:szCs w:val="20"/>
        </w:rPr>
        <w:t>Vyšší moc</w:t>
      </w:r>
    </w:p>
    <w:p w14:paraId="59EBFEBD" w14:textId="77777777" w:rsidR="00484A6B" w:rsidRPr="00C60741" w:rsidRDefault="00484A6B" w:rsidP="00C60741">
      <w:pPr>
        <w:pStyle w:val="Odstavecseseznamem"/>
        <w:numPr>
          <w:ilvl w:val="0"/>
          <w:numId w:val="19"/>
        </w:numPr>
        <w:spacing w:after="0" w:line="276" w:lineRule="auto"/>
        <w:ind w:left="360"/>
        <w:jc w:val="both"/>
        <w:rPr>
          <w:sz w:val="20"/>
          <w:szCs w:val="20"/>
        </w:rPr>
      </w:pPr>
      <w:r w:rsidRPr="00C60741">
        <w:rPr>
          <w:sz w:val="20"/>
          <w:szCs w:val="20"/>
        </w:rPr>
        <w:t xml:space="preserve">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 </w:t>
      </w:r>
    </w:p>
    <w:p w14:paraId="4D987EC9" w14:textId="77777777" w:rsidR="00484A6B" w:rsidRPr="00484A6B" w:rsidRDefault="00484A6B" w:rsidP="00C60741">
      <w:pPr>
        <w:spacing w:after="0" w:line="276" w:lineRule="auto"/>
        <w:ind w:left="-360"/>
        <w:jc w:val="both"/>
        <w:rPr>
          <w:sz w:val="20"/>
          <w:szCs w:val="20"/>
        </w:rPr>
      </w:pPr>
    </w:p>
    <w:p w14:paraId="6E44D4F6" w14:textId="77777777" w:rsidR="00484A6B" w:rsidRPr="00C60741" w:rsidRDefault="00484A6B" w:rsidP="00C60741">
      <w:pPr>
        <w:pStyle w:val="Odstavecseseznamem"/>
        <w:numPr>
          <w:ilvl w:val="0"/>
          <w:numId w:val="19"/>
        </w:numPr>
        <w:spacing w:after="0" w:line="276" w:lineRule="auto"/>
        <w:ind w:left="360"/>
        <w:jc w:val="both"/>
        <w:rPr>
          <w:sz w:val="20"/>
          <w:szCs w:val="20"/>
        </w:rPr>
      </w:pPr>
      <w:r w:rsidRPr="00C60741">
        <w:rPr>
          <w:sz w:val="20"/>
          <w:szCs w:val="20"/>
        </w:rPr>
        <w:t>V případě, že působení vyšší moci trvá déle než 90 (slovy: devadesát) kalendářních dní, je smluvní strana, u které není dáno působení vyšší moci, oprávněna ukončit tuto smlouvu p</w:t>
      </w:r>
      <w:r w:rsidR="00846D37" w:rsidRPr="00C60741">
        <w:rPr>
          <w:sz w:val="20"/>
          <w:szCs w:val="20"/>
        </w:rPr>
        <w:t>ísemným odstoupením od smlouvy.</w:t>
      </w:r>
    </w:p>
    <w:p w14:paraId="61AAC971" w14:textId="77777777" w:rsidR="00846D37" w:rsidRPr="00484A6B" w:rsidRDefault="00846D37" w:rsidP="00484A6B">
      <w:pPr>
        <w:spacing w:after="0" w:line="276" w:lineRule="auto"/>
        <w:jc w:val="both"/>
        <w:rPr>
          <w:sz w:val="20"/>
          <w:szCs w:val="20"/>
        </w:rPr>
      </w:pPr>
    </w:p>
    <w:p w14:paraId="6FFED96D" w14:textId="77777777" w:rsidR="00676804" w:rsidRPr="00846D37" w:rsidRDefault="00676804" w:rsidP="00676804">
      <w:pPr>
        <w:spacing w:after="0" w:line="276" w:lineRule="auto"/>
        <w:jc w:val="center"/>
        <w:rPr>
          <w:b/>
          <w:bCs/>
          <w:sz w:val="20"/>
          <w:szCs w:val="20"/>
        </w:rPr>
      </w:pPr>
      <w:r w:rsidRPr="00846D37">
        <w:rPr>
          <w:b/>
          <w:bCs/>
          <w:sz w:val="20"/>
          <w:szCs w:val="20"/>
        </w:rPr>
        <w:t>Článek XII</w:t>
      </w:r>
    </w:p>
    <w:p w14:paraId="1EE82196" w14:textId="77777777" w:rsidR="00484A6B" w:rsidRPr="00846D37" w:rsidRDefault="00484A6B" w:rsidP="00676804">
      <w:pPr>
        <w:spacing w:after="0" w:line="276" w:lineRule="auto"/>
        <w:jc w:val="center"/>
        <w:rPr>
          <w:b/>
          <w:bCs/>
          <w:sz w:val="20"/>
          <w:szCs w:val="20"/>
        </w:rPr>
      </w:pPr>
      <w:r w:rsidRPr="00846D37">
        <w:rPr>
          <w:b/>
          <w:bCs/>
          <w:sz w:val="20"/>
          <w:szCs w:val="20"/>
        </w:rPr>
        <w:t>Závěrečná ustanovení</w:t>
      </w:r>
    </w:p>
    <w:p w14:paraId="4A5D3C0D"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Tato smlouva se řídí právním řádem České republiky, zejména příslušnými ustanoveními občanského zákoníku a zákonem o veřejných zakázkách, jakož i některými dalšími zvláštními právními přepisy upravujícími závazné podmínky ve vztahu k předmětu plnění této smlouvy. </w:t>
      </w:r>
    </w:p>
    <w:p w14:paraId="75D5A047" w14:textId="77777777" w:rsidR="00484A6B" w:rsidRPr="00484A6B" w:rsidRDefault="00484A6B" w:rsidP="00C60741">
      <w:pPr>
        <w:spacing w:after="0" w:line="276" w:lineRule="auto"/>
        <w:ind w:left="-360"/>
        <w:jc w:val="both"/>
        <w:rPr>
          <w:sz w:val="20"/>
          <w:szCs w:val="20"/>
        </w:rPr>
      </w:pPr>
    </w:p>
    <w:p w14:paraId="1F72B0A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Neplatnost nebo neúčinnost některého ustanovení této smlouvy nezpůsobuje neplatnost nebo neúčinnost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 </w:t>
      </w:r>
    </w:p>
    <w:p w14:paraId="0DF040C1" w14:textId="77777777" w:rsidR="00484A6B" w:rsidRPr="00484A6B" w:rsidRDefault="00484A6B" w:rsidP="00C60741">
      <w:pPr>
        <w:spacing w:after="0" w:line="276" w:lineRule="auto"/>
        <w:ind w:left="-360"/>
        <w:jc w:val="both"/>
        <w:rPr>
          <w:sz w:val="20"/>
          <w:szCs w:val="20"/>
        </w:rPr>
      </w:pPr>
    </w:p>
    <w:p w14:paraId="54F0DB2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lastRenderedPageBreak/>
        <w:t xml:space="preserve">Veškerá oznámení podle této smlouvy musí být učiněna písemně a zaslána všem kontaktním osobám druhé smluvní strany prostřednictvím datové schránky nebo doporučenou listovní zásilkou, případně předána osobně do podatelny v sídle objednatele, není-li ve smlouvě výslovně uvedeno jinak. </w:t>
      </w:r>
    </w:p>
    <w:p w14:paraId="3714DD29" w14:textId="77777777" w:rsidR="00484A6B" w:rsidRPr="00484A6B" w:rsidRDefault="00484A6B" w:rsidP="00C60741">
      <w:pPr>
        <w:spacing w:after="0" w:line="276" w:lineRule="auto"/>
        <w:ind w:left="-360"/>
        <w:jc w:val="both"/>
        <w:rPr>
          <w:sz w:val="20"/>
          <w:szCs w:val="20"/>
        </w:rPr>
      </w:pPr>
    </w:p>
    <w:p w14:paraId="36752DE2"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 </w:t>
      </w:r>
    </w:p>
    <w:p w14:paraId="486E1596" w14:textId="77777777" w:rsidR="00484A6B" w:rsidRPr="00484A6B" w:rsidRDefault="00484A6B" w:rsidP="00C60741">
      <w:pPr>
        <w:spacing w:after="0" w:line="276" w:lineRule="auto"/>
        <w:ind w:left="-360"/>
        <w:jc w:val="both"/>
        <w:rPr>
          <w:sz w:val="20"/>
          <w:szCs w:val="20"/>
        </w:rPr>
      </w:pPr>
    </w:p>
    <w:p w14:paraId="423EF734"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Zhotovitel uděluje bezvýhradní souhlas s uveřejněním plného znění této smlouvy, včetně v něm obsažených osobních údajů,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 </w:t>
      </w:r>
    </w:p>
    <w:p w14:paraId="049E6C52" w14:textId="77777777" w:rsidR="00484A6B" w:rsidRPr="00484A6B" w:rsidRDefault="00484A6B" w:rsidP="00C60741">
      <w:pPr>
        <w:spacing w:after="0" w:line="276" w:lineRule="auto"/>
        <w:ind w:left="-360"/>
        <w:jc w:val="both"/>
        <w:rPr>
          <w:sz w:val="20"/>
          <w:szCs w:val="20"/>
        </w:rPr>
      </w:pPr>
    </w:p>
    <w:p w14:paraId="5492095B" w14:textId="74F74F6F" w:rsidR="00484A6B" w:rsidRPr="00C60741" w:rsidRDefault="00484A6B" w:rsidP="00E1546A">
      <w:pPr>
        <w:pStyle w:val="Odstavecseseznamem"/>
        <w:numPr>
          <w:ilvl w:val="0"/>
          <w:numId w:val="21"/>
        </w:numPr>
        <w:spacing w:after="0" w:line="276" w:lineRule="auto"/>
        <w:ind w:left="360"/>
        <w:jc w:val="both"/>
        <w:rPr>
          <w:sz w:val="20"/>
          <w:szCs w:val="20"/>
        </w:rPr>
      </w:pPr>
      <w:r w:rsidRPr="005D59C9">
        <w:rPr>
          <w:sz w:val="20"/>
          <w:szCs w:val="20"/>
        </w:rPr>
        <w:t>Zhotovitel souhlasí s tím, aby subjekty oprávněné podle zákona č. 320/2001 Sb., o finanční kontrole ve veřejné správě a o změně některých zákonů, ve znění pozdějších předpisů, provedly</w:t>
      </w:r>
      <w:r w:rsidR="005D59C9">
        <w:rPr>
          <w:sz w:val="20"/>
          <w:szCs w:val="20"/>
        </w:rPr>
        <w:t xml:space="preserve"> </w:t>
      </w:r>
      <w:r w:rsidRPr="00C60741">
        <w:rPr>
          <w:sz w:val="20"/>
          <w:szCs w:val="20"/>
        </w:rPr>
        <w:t xml:space="preserve">finanční kontrolu závazkového vztahu vyplývajícího z této smlouvy s tím, že se zhotovitel podrobí této kontrole a bude působit jako osoba povinná ve smyslu </w:t>
      </w:r>
      <w:proofErr w:type="spellStart"/>
      <w:r w:rsidRPr="00C60741">
        <w:rPr>
          <w:sz w:val="20"/>
          <w:szCs w:val="20"/>
        </w:rPr>
        <w:t>ust</w:t>
      </w:r>
      <w:proofErr w:type="spellEnd"/>
      <w:r w:rsidRPr="00C60741">
        <w:rPr>
          <w:sz w:val="20"/>
          <w:szCs w:val="20"/>
        </w:rPr>
        <w:t xml:space="preserve">. § 2 písm. e) uvedeného zákona. </w:t>
      </w:r>
    </w:p>
    <w:p w14:paraId="017DD17D" w14:textId="77777777" w:rsidR="00484A6B" w:rsidRPr="00484A6B" w:rsidRDefault="00484A6B" w:rsidP="00E1546A">
      <w:pPr>
        <w:pStyle w:val="Odstavecseseznamem"/>
        <w:spacing w:after="0" w:line="276" w:lineRule="auto"/>
        <w:ind w:left="360"/>
        <w:jc w:val="both"/>
        <w:rPr>
          <w:sz w:val="20"/>
          <w:szCs w:val="20"/>
        </w:rPr>
      </w:pPr>
    </w:p>
    <w:p w14:paraId="63B0EAB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Smluvní strany se dohodly, že smluvním jazykem je jazyk český a že v českém jazyce bude probíhat veškerá komunikace ve všech věcech týkajících se této smlouvy. </w:t>
      </w:r>
    </w:p>
    <w:p w14:paraId="1529EE70" w14:textId="77777777" w:rsidR="00484A6B" w:rsidRPr="00484A6B" w:rsidRDefault="00484A6B" w:rsidP="00E1546A">
      <w:pPr>
        <w:pStyle w:val="Odstavecseseznamem"/>
        <w:spacing w:after="0" w:line="276" w:lineRule="auto"/>
        <w:ind w:left="360"/>
        <w:jc w:val="both"/>
        <w:rPr>
          <w:sz w:val="20"/>
          <w:szCs w:val="20"/>
        </w:rPr>
      </w:pPr>
    </w:p>
    <w:p w14:paraId="04AD04C0" w14:textId="38AA3F9E" w:rsidR="00484A6B" w:rsidRPr="00C60741" w:rsidRDefault="00971772" w:rsidP="00C60741">
      <w:pPr>
        <w:pStyle w:val="Odstavecseseznamem"/>
        <w:numPr>
          <w:ilvl w:val="0"/>
          <w:numId w:val="21"/>
        </w:numPr>
        <w:spacing w:after="0" w:line="276" w:lineRule="auto"/>
        <w:ind w:left="360"/>
        <w:jc w:val="both"/>
        <w:rPr>
          <w:sz w:val="20"/>
          <w:szCs w:val="20"/>
        </w:rPr>
      </w:pPr>
      <w:r w:rsidRPr="00971772">
        <w:rPr>
          <w:sz w:val="20"/>
          <w:szCs w:val="20"/>
        </w:rPr>
        <w:t>Není-li tato smlouva uzavřena elektronicky, pak je vypracována ve 2 (slovy: dvou) vyhotoveních, z nichž každá ze smluvních stran obdrží jedno vyhotovení</w:t>
      </w:r>
      <w:r w:rsidR="00484A6B" w:rsidRPr="00C60741">
        <w:rPr>
          <w:sz w:val="20"/>
          <w:szCs w:val="20"/>
        </w:rPr>
        <w:t xml:space="preserve">. </w:t>
      </w:r>
    </w:p>
    <w:p w14:paraId="7C9BE6DA" w14:textId="77777777" w:rsidR="00484A6B" w:rsidRPr="00484A6B" w:rsidRDefault="00484A6B" w:rsidP="00E1546A">
      <w:pPr>
        <w:pStyle w:val="Odstavecseseznamem"/>
        <w:spacing w:after="0" w:line="276" w:lineRule="auto"/>
        <w:ind w:left="360"/>
        <w:jc w:val="both"/>
        <w:rPr>
          <w:sz w:val="20"/>
          <w:szCs w:val="20"/>
        </w:rPr>
      </w:pPr>
    </w:p>
    <w:p w14:paraId="03F446BD" w14:textId="4D8EC65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Tato smlouva nabývá platnosti dnem jejího podpisu oprávněnými zástupci obou smluvních stran a účinnosti dnem jejího uveřejnění v registru smluv</w:t>
      </w:r>
      <w:r w:rsidR="005D59C9">
        <w:rPr>
          <w:sz w:val="20"/>
          <w:szCs w:val="20"/>
        </w:rPr>
        <w:t xml:space="preserve">. </w:t>
      </w:r>
      <w:r w:rsidR="005D59C9" w:rsidRPr="00C60741">
        <w:rPr>
          <w:sz w:val="20"/>
          <w:szCs w:val="20"/>
        </w:rPr>
        <w:t>Smluvní strany se dohodly, že uveřejnění této smlouvy v registru smluv podle zákona o registru smluv zajistí objednatel</w:t>
      </w:r>
      <w:r w:rsidRPr="00C60741">
        <w:rPr>
          <w:sz w:val="20"/>
          <w:szCs w:val="20"/>
        </w:rPr>
        <w:t xml:space="preserve">. </w:t>
      </w:r>
    </w:p>
    <w:p w14:paraId="4D4A78C8" w14:textId="77777777" w:rsidR="00484A6B" w:rsidRPr="00484A6B" w:rsidRDefault="00484A6B" w:rsidP="00E1546A">
      <w:pPr>
        <w:pStyle w:val="Odstavecseseznamem"/>
        <w:spacing w:after="0" w:line="276" w:lineRule="auto"/>
        <w:ind w:left="360"/>
        <w:jc w:val="both"/>
        <w:rPr>
          <w:sz w:val="20"/>
          <w:szCs w:val="20"/>
        </w:rPr>
      </w:pPr>
    </w:p>
    <w:p w14:paraId="3D086C5E"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Smluvní strany prohlašují, že si smlouvu přečetly a s jejím obsahem souhlasí, tato je vyjádřením jejich pravé a svobodné vůle a na důkaz toho připojují své vlastnoruční podpisy. </w:t>
      </w:r>
    </w:p>
    <w:p w14:paraId="07323894" w14:textId="77777777" w:rsidR="00484A6B" w:rsidRPr="00484A6B" w:rsidRDefault="00484A6B" w:rsidP="00E1546A">
      <w:pPr>
        <w:pStyle w:val="Odstavecseseznamem"/>
        <w:spacing w:after="0" w:line="276" w:lineRule="auto"/>
        <w:ind w:left="360"/>
        <w:jc w:val="both"/>
        <w:rPr>
          <w:sz w:val="20"/>
          <w:szCs w:val="20"/>
        </w:rPr>
      </w:pPr>
    </w:p>
    <w:p w14:paraId="2CB144D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Nedílnou součástí této smlouvy jsou tyto přílohy: </w:t>
      </w:r>
    </w:p>
    <w:p w14:paraId="27AB5D27" w14:textId="50683EE1" w:rsidR="00484A6B" w:rsidRPr="00484A6B" w:rsidRDefault="00484A6B" w:rsidP="00CA3A66">
      <w:pPr>
        <w:spacing w:after="0" w:line="276" w:lineRule="auto"/>
        <w:ind w:left="360"/>
        <w:jc w:val="both"/>
        <w:rPr>
          <w:sz w:val="20"/>
          <w:szCs w:val="20"/>
        </w:rPr>
      </w:pPr>
      <w:r w:rsidRPr="00484A6B">
        <w:rPr>
          <w:sz w:val="20"/>
          <w:szCs w:val="20"/>
        </w:rPr>
        <w:t xml:space="preserve">• Příloha č. 1: </w:t>
      </w:r>
      <w:r w:rsidR="00CA3A66">
        <w:rPr>
          <w:sz w:val="20"/>
          <w:szCs w:val="20"/>
        </w:rPr>
        <w:t>Projektová dokumentace</w:t>
      </w:r>
      <w:r w:rsidRPr="00484A6B">
        <w:rPr>
          <w:sz w:val="20"/>
          <w:szCs w:val="20"/>
        </w:rPr>
        <w:t xml:space="preserve"> </w:t>
      </w:r>
      <w:r w:rsidR="00971772">
        <w:rPr>
          <w:sz w:val="20"/>
          <w:szCs w:val="20"/>
        </w:rPr>
        <w:t xml:space="preserve">(příloha č. 1 </w:t>
      </w:r>
      <w:r w:rsidR="005D59C9">
        <w:rPr>
          <w:sz w:val="20"/>
          <w:szCs w:val="20"/>
        </w:rPr>
        <w:t>výzvy);</w:t>
      </w:r>
    </w:p>
    <w:p w14:paraId="7421619A" w14:textId="765774F3" w:rsidR="00484A6B" w:rsidRPr="00484A6B" w:rsidRDefault="00484A6B" w:rsidP="00C60741">
      <w:pPr>
        <w:spacing w:after="0" w:line="276" w:lineRule="auto"/>
        <w:ind w:left="360"/>
        <w:jc w:val="both"/>
        <w:rPr>
          <w:sz w:val="20"/>
          <w:szCs w:val="20"/>
        </w:rPr>
      </w:pPr>
      <w:r w:rsidRPr="00484A6B">
        <w:rPr>
          <w:sz w:val="20"/>
          <w:szCs w:val="20"/>
        </w:rPr>
        <w:t xml:space="preserve">• Příloha č. 2: </w:t>
      </w:r>
      <w:r w:rsidR="005D59C9">
        <w:rPr>
          <w:sz w:val="20"/>
          <w:szCs w:val="20"/>
        </w:rPr>
        <w:t>Výkaz výměr (příloha č. 2 výzvy);</w:t>
      </w:r>
    </w:p>
    <w:p w14:paraId="5F88DDC5" w14:textId="6A041079" w:rsidR="00484A6B" w:rsidRPr="00484A6B" w:rsidRDefault="00484A6B" w:rsidP="0021731C">
      <w:pPr>
        <w:spacing w:after="0" w:line="276" w:lineRule="auto"/>
        <w:ind w:left="360"/>
        <w:jc w:val="both"/>
        <w:rPr>
          <w:sz w:val="20"/>
          <w:szCs w:val="20"/>
        </w:rPr>
      </w:pPr>
      <w:r w:rsidRPr="00484A6B">
        <w:rPr>
          <w:sz w:val="20"/>
          <w:szCs w:val="20"/>
        </w:rPr>
        <w:t xml:space="preserve">• Příloha č. 3: </w:t>
      </w:r>
      <w:r w:rsidR="005D59C9" w:rsidRPr="00484A6B">
        <w:rPr>
          <w:sz w:val="20"/>
          <w:szCs w:val="20"/>
        </w:rPr>
        <w:t>Specifikace poddodavatelů</w:t>
      </w:r>
      <w:r w:rsidR="005D59C9" w:rsidRPr="00484A6B" w:rsidDel="005D59C9">
        <w:rPr>
          <w:sz w:val="20"/>
          <w:szCs w:val="20"/>
        </w:rPr>
        <w:t xml:space="preserve"> </w:t>
      </w:r>
      <w:r w:rsidR="005D59C9">
        <w:rPr>
          <w:sz w:val="20"/>
          <w:szCs w:val="20"/>
        </w:rPr>
        <w:t>(příloha č. 6 výzvy</w:t>
      </w:r>
      <w:r w:rsidR="00D73529">
        <w:rPr>
          <w:sz w:val="20"/>
          <w:szCs w:val="20"/>
        </w:rPr>
        <w:t>)</w:t>
      </w:r>
      <w:r w:rsidR="005D59C9">
        <w:rPr>
          <w:sz w:val="20"/>
          <w:szCs w:val="20"/>
        </w:rPr>
        <w:t>.</w:t>
      </w:r>
      <w:r w:rsidRPr="00484A6B">
        <w:rPr>
          <w:sz w:val="20"/>
          <w:szCs w:val="20"/>
        </w:rPr>
        <w:t xml:space="preserve"> </w:t>
      </w:r>
    </w:p>
    <w:p w14:paraId="20B0C122" w14:textId="77777777" w:rsidR="00484A6B" w:rsidRPr="00484A6B" w:rsidRDefault="00484A6B" w:rsidP="00484A6B">
      <w:pPr>
        <w:spacing w:after="0" w:line="276" w:lineRule="auto"/>
        <w:jc w:val="both"/>
        <w:rPr>
          <w:sz w:val="20"/>
          <w:szCs w:val="20"/>
        </w:rPr>
      </w:pPr>
    </w:p>
    <w:p w14:paraId="37EE04C7" w14:textId="77777777" w:rsidR="00433333" w:rsidRPr="00484A6B" w:rsidRDefault="00433333" w:rsidP="00484A6B">
      <w:pPr>
        <w:spacing w:after="0" w:line="276" w:lineRule="auto"/>
        <w:jc w:val="both"/>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3333" w14:paraId="70A5435F" w14:textId="77777777" w:rsidTr="00A87F4D">
        <w:tc>
          <w:tcPr>
            <w:tcW w:w="4531" w:type="dxa"/>
          </w:tcPr>
          <w:p w14:paraId="413A0E73" w14:textId="77777777" w:rsidR="00433333" w:rsidRDefault="00433333" w:rsidP="00433333">
            <w:pPr>
              <w:spacing w:line="276" w:lineRule="auto"/>
              <w:jc w:val="both"/>
              <w:rPr>
                <w:sz w:val="20"/>
                <w:szCs w:val="20"/>
              </w:rPr>
            </w:pPr>
            <w:r w:rsidRPr="00484A6B">
              <w:rPr>
                <w:sz w:val="20"/>
                <w:szCs w:val="20"/>
              </w:rPr>
              <w:t xml:space="preserve">V Praze dne  </w:t>
            </w:r>
          </w:p>
        </w:tc>
        <w:tc>
          <w:tcPr>
            <w:tcW w:w="4531" w:type="dxa"/>
          </w:tcPr>
          <w:p w14:paraId="6B49288B" w14:textId="77777777" w:rsidR="00433333" w:rsidRDefault="00433333" w:rsidP="00484A6B">
            <w:pPr>
              <w:spacing w:line="276" w:lineRule="auto"/>
              <w:jc w:val="both"/>
              <w:rPr>
                <w:sz w:val="20"/>
                <w:szCs w:val="20"/>
              </w:rPr>
            </w:pPr>
          </w:p>
        </w:tc>
      </w:tr>
      <w:tr w:rsidR="00AC2CDF" w14:paraId="4C64B837" w14:textId="77777777" w:rsidTr="00A87F4D">
        <w:trPr>
          <w:trHeight w:val="842"/>
        </w:trPr>
        <w:tc>
          <w:tcPr>
            <w:tcW w:w="4531" w:type="dxa"/>
          </w:tcPr>
          <w:p w14:paraId="0F167C7D" w14:textId="77777777" w:rsidR="00AC2CDF" w:rsidRDefault="00AC2CDF" w:rsidP="00433333">
            <w:pPr>
              <w:spacing w:line="276" w:lineRule="auto"/>
              <w:jc w:val="both"/>
              <w:rPr>
                <w:sz w:val="20"/>
                <w:szCs w:val="20"/>
              </w:rPr>
            </w:pPr>
          </w:p>
          <w:p w14:paraId="6CB28D51" w14:textId="77777777" w:rsidR="00AC2CDF" w:rsidRDefault="00AC2CDF" w:rsidP="00433333">
            <w:pPr>
              <w:spacing w:line="276" w:lineRule="auto"/>
              <w:jc w:val="both"/>
              <w:rPr>
                <w:sz w:val="20"/>
                <w:szCs w:val="20"/>
              </w:rPr>
            </w:pPr>
          </w:p>
          <w:p w14:paraId="18E44853" w14:textId="77777777" w:rsidR="00AC2CDF" w:rsidRPr="00484A6B" w:rsidRDefault="00AC2CDF" w:rsidP="00433333">
            <w:pPr>
              <w:spacing w:line="276" w:lineRule="auto"/>
              <w:jc w:val="center"/>
              <w:rPr>
                <w:sz w:val="20"/>
                <w:szCs w:val="20"/>
              </w:rPr>
            </w:pPr>
            <w:r>
              <w:rPr>
                <w:sz w:val="20"/>
                <w:szCs w:val="20"/>
              </w:rPr>
              <w:t>……………………………………….</w:t>
            </w:r>
          </w:p>
        </w:tc>
        <w:tc>
          <w:tcPr>
            <w:tcW w:w="4531" w:type="dxa"/>
          </w:tcPr>
          <w:p w14:paraId="08B76136" w14:textId="77777777" w:rsidR="00AC2CDF" w:rsidRDefault="00AC2CDF" w:rsidP="00433333">
            <w:pPr>
              <w:spacing w:line="276" w:lineRule="auto"/>
              <w:jc w:val="center"/>
              <w:rPr>
                <w:sz w:val="20"/>
                <w:szCs w:val="20"/>
              </w:rPr>
            </w:pPr>
          </w:p>
          <w:p w14:paraId="7E190BE9" w14:textId="77777777" w:rsidR="00AC2CDF" w:rsidRDefault="00AC2CDF" w:rsidP="00433333">
            <w:pPr>
              <w:spacing w:line="276" w:lineRule="auto"/>
              <w:jc w:val="center"/>
              <w:rPr>
                <w:sz w:val="20"/>
                <w:szCs w:val="20"/>
              </w:rPr>
            </w:pPr>
          </w:p>
          <w:p w14:paraId="21EAEBCC" w14:textId="77777777" w:rsidR="00AC2CDF" w:rsidRDefault="00AC2CDF" w:rsidP="00433333">
            <w:pPr>
              <w:spacing w:line="276" w:lineRule="auto"/>
              <w:jc w:val="center"/>
              <w:rPr>
                <w:sz w:val="20"/>
                <w:szCs w:val="20"/>
              </w:rPr>
            </w:pPr>
            <w:r>
              <w:rPr>
                <w:sz w:val="20"/>
                <w:szCs w:val="20"/>
              </w:rPr>
              <w:t>……………………………………….</w:t>
            </w:r>
          </w:p>
        </w:tc>
      </w:tr>
      <w:tr w:rsidR="00433333" w14:paraId="0475B7A9" w14:textId="77777777" w:rsidTr="00A87F4D">
        <w:tc>
          <w:tcPr>
            <w:tcW w:w="4531" w:type="dxa"/>
          </w:tcPr>
          <w:p w14:paraId="4EFBFE48" w14:textId="77777777" w:rsidR="00433333" w:rsidRDefault="00433333" w:rsidP="008360AF">
            <w:pPr>
              <w:spacing w:line="276" w:lineRule="auto"/>
              <w:jc w:val="center"/>
              <w:rPr>
                <w:sz w:val="20"/>
                <w:szCs w:val="20"/>
              </w:rPr>
            </w:pPr>
            <w:r w:rsidRPr="00433333">
              <w:rPr>
                <w:sz w:val="20"/>
                <w:szCs w:val="20"/>
              </w:rPr>
              <w:t>Česká republika – Česká inspekce životního prostředí</w:t>
            </w:r>
          </w:p>
        </w:tc>
        <w:tc>
          <w:tcPr>
            <w:tcW w:w="4531" w:type="dxa"/>
          </w:tcPr>
          <w:p w14:paraId="3456E401" w14:textId="77777777" w:rsidR="00433333" w:rsidRPr="00433333" w:rsidRDefault="00433333" w:rsidP="008360AF">
            <w:pPr>
              <w:spacing w:line="276" w:lineRule="auto"/>
              <w:jc w:val="center"/>
              <w:rPr>
                <w:sz w:val="20"/>
                <w:szCs w:val="20"/>
              </w:rPr>
            </w:pPr>
            <w:r w:rsidRPr="008360AF">
              <w:rPr>
                <w:sz w:val="20"/>
                <w:szCs w:val="20"/>
                <w:highlight w:val="yellow"/>
              </w:rPr>
              <w:t>Název právnické osoby nebo jméno a příjmení podnikatele</w:t>
            </w:r>
            <w:r w:rsidRPr="002C2A24">
              <w:rPr>
                <w:rFonts w:cs="Arial"/>
                <w:sz w:val="20"/>
                <w:szCs w:val="20"/>
                <w:highlight w:val="yellow"/>
                <w:vertAlign w:val="superscript"/>
              </w:rPr>
              <w:t>1</w:t>
            </w:r>
          </w:p>
        </w:tc>
      </w:tr>
      <w:tr w:rsidR="00433333" w:rsidRPr="008360AF" w14:paraId="688BA35C" w14:textId="77777777" w:rsidTr="00A87F4D">
        <w:tc>
          <w:tcPr>
            <w:tcW w:w="4531" w:type="dxa"/>
          </w:tcPr>
          <w:p w14:paraId="331371D6" w14:textId="3133A3B1" w:rsidR="00433333" w:rsidRPr="008360AF" w:rsidRDefault="00433333" w:rsidP="008360AF">
            <w:pPr>
              <w:spacing w:line="276" w:lineRule="auto"/>
              <w:jc w:val="center"/>
              <w:rPr>
                <w:sz w:val="16"/>
                <w:szCs w:val="16"/>
              </w:rPr>
            </w:pPr>
            <w:r w:rsidRPr="008360AF">
              <w:rPr>
                <w:sz w:val="16"/>
                <w:szCs w:val="16"/>
              </w:rPr>
              <w:t>Ing. Erik Geuss</w:t>
            </w:r>
            <w:r w:rsidR="00D73529">
              <w:rPr>
                <w:sz w:val="16"/>
                <w:szCs w:val="16"/>
              </w:rPr>
              <w:t>,</w:t>
            </w:r>
            <w:r w:rsidRPr="008360AF">
              <w:rPr>
                <w:sz w:val="16"/>
                <w:szCs w:val="16"/>
              </w:rPr>
              <w:t xml:space="preserve"> Ph.D.</w:t>
            </w:r>
          </w:p>
        </w:tc>
        <w:tc>
          <w:tcPr>
            <w:tcW w:w="4531" w:type="dxa"/>
          </w:tcPr>
          <w:p w14:paraId="0C02F55D" w14:textId="77777777" w:rsidR="00433333" w:rsidRPr="008360AF" w:rsidRDefault="00433333" w:rsidP="008360AF">
            <w:pPr>
              <w:spacing w:line="276" w:lineRule="auto"/>
              <w:jc w:val="center"/>
              <w:rPr>
                <w:sz w:val="16"/>
                <w:szCs w:val="16"/>
                <w:highlight w:val="yellow"/>
              </w:rPr>
            </w:pPr>
            <w:r w:rsidRPr="008360AF">
              <w:rPr>
                <w:sz w:val="16"/>
                <w:szCs w:val="16"/>
                <w:highlight w:val="yellow"/>
              </w:rPr>
              <w:t>Jméno a příjmení</w:t>
            </w:r>
            <w:r w:rsidRPr="002C2A24">
              <w:rPr>
                <w:rFonts w:cs="Arial"/>
                <w:sz w:val="20"/>
                <w:szCs w:val="20"/>
                <w:highlight w:val="yellow"/>
                <w:vertAlign w:val="superscript"/>
              </w:rPr>
              <w:t>1</w:t>
            </w:r>
          </w:p>
        </w:tc>
      </w:tr>
      <w:tr w:rsidR="00433333" w:rsidRPr="008360AF" w14:paraId="58E10679" w14:textId="77777777" w:rsidTr="00A87F4D">
        <w:tc>
          <w:tcPr>
            <w:tcW w:w="4531" w:type="dxa"/>
          </w:tcPr>
          <w:p w14:paraId="5006F190" w14:textId="77777777" w:rsidR="00433333" w:rsidRPr="008360AF" w:rsidRDefault="00433333" w:rsidP="00433333">
            <w:pPr>
              <w:spacing w:line="276" w:lineRule="auto"/>
              <w:jc w:val="center"/>
              <w:rPr>
                <w:sz w:val="16"/>
                <w:szCs w:val="16"/>
              </w:rPr>
            </w:pPr>
            <w:r w:rsidRPr="008360AF">
              <w:rPr>
                <w:sz w:val="16"/>
                <w:szCs w:val="16"/>
              </w:rPr>
              <w:t>ředitel</w:t>
            </w:r>
          </w:p>
        </w:tc>
        <w:tc>
          <w:tcPr>
            <w:tcW w:w="4531" w:type="dxa"/>
          </w:tcPr>
          <w:p w14:paraId="356E05CB" w14:textId="77777777" w:rsidR="00433333" w:rsidRPr="008360AF" w:rsidRDefault="00433333" w:rsidP="00433333">
            <w:pPr>
              <w:spacing w:line="276" w:lineRule="auto"/>
              <w:jc w:val="center"/>
              <w:rPr>
                <w:sz w:val="16"/>
                <w:szCs w:val="16"/>
                <w:highlight w:val="yellow"/>
              </w:rPr>
            </w:pPr>
            <w:r w:rsidRPr="008360AF">
              <w:rPr>
                <w:sz w:val="16"/>
                <w:szCs w:val="16"/>
                <w:highlight w:val="yellow"/>
              </w:rPr>
              <w:t>funkce</w:t>
            </w:r>
            <w:r w:rsidRPr="002C2A24">
              <w:rPr>
                <w:rFonts w:cs="Arial"/>
                <w:sz w:val="20"/>
                <w:szCs w:val="20"/>
                <w:highlight w:val="yellow"/>
                <w:vertAlign w:val="superscript"/>
              </w:rPr>
              <w:t>1</w:t>
            </w:r>
          </w:p>
        </w:tc>
      </w:tr>
    </w:tbl>
    <w:p w14:paraId="4BC245F8" w14:textId="77777777" w:rsidR="00484A6B" w:rsidRPr="00484A6B" w:rsidRDefault="00484A6B" w:rsidP="00484A6B">
      <w:pPr>
        <w:spacing w:after="0" w:line="276" w:lineRule="auto"/>
        <w:jc w:val="both"/>
        <w:rPr>
          <w:sz w:val="20"/>
          <w:szCs w:val="20"/>
        </w:rPr>
      </w:pPr>
    </w:p>
    <w:sectPr w:rsidR="00484A6B" w:rsidRPr="00484A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C5F7" w14:textId="77777777" w:rsidR="00532E77" w:rsidRDefault="00532E77" w:rsidP="00484A6B">
      <w:pPr>
        <w:spacing w:after="0" w:line="240" w:lineRule="auto"/>
      </w:pPr>
      <w:r>
        <w:separator/>
      </w:r>
    </w:p>
  </w:endnote>
  <w:endnote w:type="continuationSeparator" w:id="0">
    <w:p w14:paraId="640D146C" w14:textId="77777777" w:rsidR="00532E77" w:rsidRDefault="00532E77" w:rsidP="0048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11229696"/>
      <w:docPartObj>
        <w:docPartGallery w:val="Page Numbers (Bottom of Page)"/>
        <w:docPartUnique/>
      </w:docPartObj>
    </w:sdtPr>
    <w:sdtEndPr/>
    <w:sdtContent>
      <w:sdt>
        <w:sdtPr>
          <w:rPr>
            <w:sz w:val="16"/>
            <w:szCs w:val="16"/>
          </w:rPr>
          <w:id w:val="-1701469310"/>
          <w:docPartObj>
            <w:docPartGallery w:val="Page Numbers (Top of Page)"/>
            <w:docPartUnique/>
          </w:docPartObj>
        </w:sdtPr>
        <w:sdtEndPr/>
        <w:sdtContent>
          <w:p w14:paraId="648E8C8A" w14:textId="77777777" w:rsidR="00260C7B" w:rsidRDefault="00260C7B">
            <w:pPr>
              <w:pStyle w:val="Zpat"/>
              <w:jc w:val="right"/>
              <w:rPr>
                <w:sz w:val="16"/>
                <w:szCs w:val="16"/>
              </w:rPr>
            </w:pPr>
          </w:p>
          <w:p w14:paraId="4BB2725C" w14:textId="17ECBD5D" w:rsidR="0093674A" w:rsidRDefault="00484A6B">
            <w:pPr>
              <w:pStyle w:val="Zpat"/>
              <w:jc w:val="right"/>
              <w:rPr>
                <w:b/>
                <w:bCs/>
                <w:sz w:val="16"/>
                <w:szCs w:val="16"/>
              </w:rPr>
            </w:pPr>
            <w:r w:rsidRPr="00484A6B">
              <w:rPr>
                <w:sz w:val="16"/>
                <w:szCs w:val="16"/>
              </w:rPr>
              <w:t xml:space="preserve">Stránka </w:t>
            </w:r>
            <w:r w:rsidRPr="00484A6B">
              <w:rPr>
                <w:b/>
                <w:bCs/>
                <w:sz w:val="16"/>
                <w:szCs w:val="16"/>
              </w:rPr>
              <w:fldChar w:fldCharType="begin"/>
            </w:r>
            <w:r w:rsidRPr="00484A6B">
              <w:rPr>
                <w:b/>
                <w:bCs/>
                <w:sz w:val="16"/>
                <w:szCs w:val="16"/>
              </w:rPr>
              <w:instrText>PAGE</w:instrText>
            </w:r>
            <w:r w:rsidRPr="00484A6B">
              <w:rPr>
                <w:b/>
                <w:bCs/>
                <w:sz w:val="16"/>
                <w:szCs w:val="16"/>
              </w:rPr>
              <w:fldChar w:fldCharType="separate"/>
            </w:r>
            <w:r w:rsidR="00D73529">
              <w:rPr>
                <w:b/>
                <w:bCs/>
                <w:noProof/>
                <w:sz w:val="16"/>
                <w:szCs w:val="16"/>
              </w:rPr>
              <w:t>9</w:t>
            </w:r>
            <w:r w:rsidRPr="00484A6B">
              <w:rPr>
                <w:b/>
                <w:bCs/>
                <w:sz w:val="16"/>
                <w:szCs w:val="16"/>
              </w:rPr>
              <w:fldChar w:fldCharType="end"/>
            </w:r>
            <w:r w:rsidRPr="00484A6B">
              <w:rPr>
                <w:sz w:val="16"/>
                <w:szCs w:val="16"/>
              </w:rPr>
              <w:t xml:space="preserve"> z </w:t>
            </w:r>
            <w:r w:rsidRPr="00484A6B">
              <w:rPr>
                <w:b/>
                <w:bCs/>
                <w:sz w:val="16"/>
                <w:szCs w:val="16"/>
              </w:rPr>
              <w:fldChar w:fldCharType="begin"/>
            </w:r>
            <w:r w:rsidRPr="00484A6B">
              <w:rPr>
                <w:b/>
                <w:bCs/>
                <w:sz w:val="16"/>
                <w:szCs w:val="16"/>
              </w:rPr>
              <w:instrText>NUMPAGES</w:instrText>
            </w:r>
            <w:r w:rsidRPr="00484A6B">
              <w:rPr>
                <w:b/>
                <w:bCs/>
                <w:sz w:val="16"/>
                <w:szCs w:val="16"/>
              </w:rPr>
              <w:fldChar w:fldCharType="separate"/>
            </w:r>
            <w:r w:rsidR="00D73529">
              <w:rPr>
                <w:b/>
                <w:bCs/>
                <w:noProof/>
                <w:sz w:val="16"/>
                <w:szCs w:val="16"/>
              </w:rPr>
              <w:t>9</w:t>
            </w:r>
            <w:r w:rsidRPr="00484A6B">
              <w:rPr>
                <w:b/>
                <w:bCs/>
                <w:sz w:val="16"/>
                <w:szCs w:val="16"/>
              </w:rPr>
              <w:fldChar w:fldCharType="end"/>
            </w:r>
          </w:p>
          <w:p w14:paraId="17DA004D" w14:textId="77777777" w:rsidR="00484A6B" w:rsidRPr="00484A6B" w:rsidRDefault="0093674A" w:rsidP="008360AF">
            <w:pPr>
              <w:pStyle w:val="Zpat"/>
              <w:rPr>
                <w:sz w:val="16"/>
                <w:szCs w:val="16"/>
              </w:rPr>
            </w:pPr>
            <w:r w:rsidRPr="008360AF">
              <w:rPr>
                <w:rFonts w:cs="Arial"/>
                <w:sz w:val="20"/>
                <w:szCs w:val="20"/>
                <w:vertAlign w:val="superscript"/>
              </w:rPr>
              <w:t>1</w:t>
            </w:r>
            <w:r>
              <w:rPr>
                <w:rFonts w:cs="Arial"/>
                <w:sz w:val="20"/>
                <w:szCs w:val="20"/>
                <w:vertAlign w:val="superscript"/>
              </w:rPr>
              <w:t xml:space="preserve"> </w:t>
            </w:r>
            <w:r w:rsidRPr="0093674A">
              <w:rPr>
                <w:rFonts w:cs="Arial"/>
                <w:sz w:val="20"/>
                <w:szCs w:val="20"/>
                <w:vertAlign w:val="superscript"/>
              </w:rPr>
              <w:t>Žlutě podbarvená pole vyplní účastník výběrového řízení</w:t>
            </w:r>
          </w:p>
        </w:sdtContent>
      </w:sdt>
    </w:sdtContent>
  </w:sdt>
  <w:p w14:paraId="214A4B63" w14:textId="77777777" w:rsidR="00484A6B" w:rsidRDefault="00484A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DA40" w14:textId="77777777" w:rsidR="00532E77" w:rsidRDefault="00532E77" w:rsidP="00484A6B">
      <w:pPr>
        <w:spacing w:after="0" w:line="240" w:lineRule="auto"/>
      </w:pPr>
      <w:r>
        <w:separator/>
      </w:r>
    </w:p>
  </w:footnote>
  <w:footnote w:type="continuationSeparator" w:id="0">
    <w:p w14:paraId="4C431059" w14:textId="77777777" w:rsidR="00532E77" w:rsidRDefault="00532E77" w:rsidP="00484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13E"/>
    <w:multiLevelType w:val="hybridMultilevel"/>
    <w:tmpl w:val="BEB84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D5854"/>
    <w:multiLevelType w:val="hybridMultilevel"/>
    <w:tmpl w:val="1B6A0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14405"/>
    <w:multiLevelType w:val="hybridMultilevel"/>
    <w:tmpl w:val="E6501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004AE"/>
    <w:multiLevelType w:val="hybridMultilevel"/>
    <w:tmpl w:val="2676F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F4CA6"/>
    <w:multiLevelType w:val="hybridMultilevel"/>
    <w:tmpl w:val="7EC6E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B15CF6"/>
    <w:multiLevelType w:val="hybridMultilevel"/>
    <w:tmpl w:val="244C0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7926FB"/>
    <w:multiLevelType w:val="hybridMultilevel"/>
    <w:tmpl w:val="2EFAB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C908F0"/>
    <w:multiLevelType w:val="hybridMultilevel"/>
    <w:tmpl w:val="0E227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CA3B30"/>
    <w:multiLevelType w:val="hybridMultilevel"/>
    <w:tmpl w:val="226273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735A0E"/>
    <w:multiLevelType w:val="hybridMultilevel"/>
    <w:tmpl w:val="23A00E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A6BA4"/>
    <w:multiLevelType w:val="hybridMultilevel"/>
    <w:tmpl w:val="2B84B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2C7DD4"/>
    <w:multiLevelType w:val="hybridMultilevel"/>
    <w:tmpl w:val="14B6E2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30A3D66"/>
    <w:multiLevelType w:val="hybridMultilevel"/>
    <w:tmpl w:val="A17A4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45963"/>
    <w:multiLevelType w:val="hybridMultilevel"/>
    <w:tmpl w:val="207A5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780242"/>
    <w:multiLevelType w:val="hybridMultilevel"/>
    <w:tmpl w:val="7BF03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8E36AC"/>
    <w:multiLevelType w:val="hybridMultilevel"/>
    <w:tmpl w:val="0D4EE70E"/>
    <w:lvl w:ilvl="0" w:tplc="C49ACAD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026F8E"/>
    <w:multiLevelType w:val="hybridMultilevel"/>
    <w:tmpl w:val="D9F086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078D2"/>
    <w:multiLevelType w:val="hybridMultilevel"/>
    <w:tmpl w:val="D5AA60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D4073A"/>
    <w:multiLevelType w:val="hybridMultilevel"/>
    <w:tmpl w:val="E5B02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B0CBA"/>
    <w:multiLevelType w:val="hybridMultilevel"/>
    <w:tmpl w:val="F83E2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A1707D"/>
    <w:multiLevelType w:val="hybridMultilevel"/>
    <w:tmpl w:val="6C708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781795"/>
    <w:multiLevelType w:val="hybridMultilevel"/>
    <w:tmpl w:val="CD3E6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315380"/>
    <w:multiLevelType w:val="hybridMultilevel"/>
    <w:tmpl w:val="2B84EC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21"/>
  </w:num>
  <w:num w:numId="3">
    <w:abstractNumId w:val="11"/>
  </w:num>
  <w:num w:numId="4">
    <w:abstractNumId w:val="13"/>
  </w:num>
  <w:num w:numId="5">
    <w:abstractNumId w:val="9"/>
  </w:num>
  <w:num w:numId="6">
    <w:abstractNumId w:val="3"/>
  </w:num>
  <w:num w:numId="7">
    <w:abstractNumId w:val="6"/>
  </w:num>
  <w:num w:numId="8">
    <w:abstractNumId w:val="16"/>
  </w:num>
  <w:num w:numId="9">
    <w:abstractNumId w:val="0"/>
  </w:num>
  <w:num w:numId="10">
    <w:abstractNumId w:val="8"/>
  </w:num>
  <w:num w:numId="11">
    <w:abstractNumId w:val="14"/>
  </w:num>
  <w:num w:numId="12">
    <w:abstractNumId w:val="18"/>
  </w:num>
  <w:num w:numId="13">
    <w:abstractNumId w:val="4"/>
  </w:num>
  <w:num w:numId="14">
    <w:abstractNumId w:val="5"/>
  </w:num>
  <w:num w:numId="15">
    <w:abstractNumId w:val="2"/>
  </w:num>
  <w:num w:numId="16">
    <w:abstractNumId w:val="7"/>
  </w:num>
  <w:num w:numId="17">
    <w:abstractNumId w:val="10"/>
  </w:num>
  <w:num w:numId="18">
    <w:abstractNumId w:val="17"/>
  </w:num>
  <w:num w:numId="19">
    <w:abstractNumId w:val="12"/>
  </w:num>
  <w:num w:numId="20">
    <w:abstractNumId w:val="19"/>
  </w:num>
  <w:num w:numId="21">
    <w:abstractNumId w:val="1"/>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6B"/>
    <w:rsid w:val="000204F8"/>
    <w:rsid w:val="00074A22"/>
    <w:rsid w:val="00082CDC"/>
    <w:rsid w:val="000A183E"/>
    <w:rsid w:val="000A7987"/>
    <w:rsid w:val="000B2A94"/>
    <w:rsid w:val="000C12CE"/>
    <w:rsid w:val="000E2851"/>
    <w:rsid w:val="000F11C8"/>
    <w:rsid w:val="000F3DF8"/>
    <w:rsid w:val="00106D31"/>
    <w:rsid w:val="00131ACE"/>
    <w:rsid w:val="00150D82"/>
    <w:rsid w:val="00154BFE"/>
    <w:rsid w:val="00190E1C"/>
    <w:rsid w:val="001A328F"/>
    <w:rsid w:val="001B607F"/>
    <w:rsid w:val="001C3A03"/>
    <w:rsid w:val="001F0B48"/>
    <w:rsid w:val="001F53B9"/>
    <w:rsid w:val="0021731C"/>
    <w:rsid w:val="00260C7B"/>
    <w:rsid w:val="00266E07"/>
    <w:rsid w:val="002978B4"/>
    <w:rsid w:val="002A4DA8"/>
    <w:rsid w:val="002A5426"/>
    <w:rsid w:val="002A56A5"/>
    <w:rsid w:val="002B0AE4"/>
    <w:rsid w:val="002B62B1"/>
    <w:rsid w:val="00323D8A"/>
    <w:rsid w:val="003C023B"/>
    <w:rsid w:val="003E05AE"/>
    <w:rsid w:val="003E659D"/>
    <w:rsid w:val="003E6623"/>
    <w:rsid w:val="00433333"/>
    <w:rsid w:val="00444697"/>
    <w:rsid w:val="00484A6B"/>
    <w:rsid w:val="004C7AD6"/>
    <w:rsid w:val="004F6104"/>
    <w:rsid w:val="00504772"/>
    <w:rsid w:val="00532E77"/>
    <w:rsid w:val="0057051B"/>
    <w:rsid w:val="00586DDE"/>
    <w:rsid w:val="005954FF"/>
    <w:rsid w:val="005A0D5E"/>
    <w:rsid w:val="005D59C9"/>
    <w:rsid w:val="00607FA9"/>
    <w:rsid w:val="00653606"/>
    <w:rsid w:val="00655507"/>
    <w:rsid w:val="00676804"/>
    <w:rsid w:val="006D0E81"/>
    <w:rsid w:val="006E6060"/>
    <w:rsid w:val="00752858"/>
    <w:rsid w:val="007F0F0D"/>
    <w:rsid w:val="00830D5C"/>
    <w:rsid w:val="008360AF"/>
    <w:rsid w:val="00846D37"/>
    <w:rsid w:val="00863E69"/>
    <w:rsid w:val="008841D2"/>
    <w:rsid w:val="008B4328"/>
    <w:rsid w:val="008B4DB4"/>
    <w:rsid w:val="008C06E8"/>
    <w:rsid w:val="008C381F"/>
    <w:rsid w:val="008C6CB2"/>
    <w:rsid w:val="008D6BFE"/>
    <w:rsid w:val="00911379"/>
    <w:rsid w:val="0092006D"/>
    <w:rsid w:val="009304ED"/>
    <w:rsid w:val="009358E4"/>
    <w:rsid w:val="0093674A"/>
    <w:rsid w:val="00963DE7"/>
    <w:rsid w:val="00965713"/>
    <w:rsid w:val="00971772"/>
    <w:rsid w:val="00980BB3"/>
    <w:rsid w:val="00991930"/>
    <w:rsid w:val="009C66F9"/>
    <w:rsid w:val="009C77F8"/>
    <w:rsid w:val="00A02ACE"/>
    <w:rsid w:val="00A1310C"/>
    <w:rsid w:val="00A20C62"/>
    <w:rsid w:val="00A44996"/>
    <w:rsid w:val="00A55519"/>
    <w:rsid w:val="00A87F4D"/>
    <w:rsid w:val="00A97717"/>
    <w:rsid w:val="00AC2CDF"/>
    <w:rsid w:val="00B0125E"/>
    <w:rsid w:val="00B0519A"/>
    <w:rsid w:val="00B84855"/>
    <w:rsid w:val="00BD65D0"/>
    <w:rsid w:val="00C03B20"/>
    <w:rsid w:val="00C16678"/>
    <w:rsid w:val="00C27D08"/>
    <w:rsid w:val="00C564CD"/>
    <w:rsid w:val="00C60741"/>
    <w:rsid w:val="00C61D6F"/>
    <w:rsid w:val="00C8502C"/>
    <w:rsid w:val="00C962C8"/>
    <w:rsid w:val="00CA3A66"/>
    <w:rsid w:val="00D0130C"/>
    <w:rsid w:val="00D73529"/>
    <w:rsid w:val="00DC40A3"/>
    <w:rsid w:val="00DE703D"/>
    <w:rsid w:val="00E1546A"/>
    <w:rsid w:val="00E41BCD"/>
    <w:rsid w:val="00E50BE0"/>
    <w:rsid w:val="00E54BED"/>
    <w:rsid w:val="00EC6EB5"/>
    <w:rsid w:val="00EE1380"/>
    <w:rsid w:val="00F13878"/>
    <w:rsid w:val="00F26B9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395E"/>
  <w15:chartTrackingRefBased/>
  <w15:docId w15:val="{9A1BB45A-1203-48D2-91CF-64B930B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4A6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484A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A6B"/>
  </w:style>
  <w:style w:type="paragraph" w:styleId="Zpat">
    <w:name w:val="footer"/>
    <w:basedOn w:val="Normln"/>
    <w:link w:val="ZpatChar"/>
    <w:uiPriority w:val="99"/>
    <w:unhideWhenUsed/>
    <w:rsid w:val="00484A6B"/>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A6B"/>
  </w:style>
  <w:style w:type="paragraph" w:styleId="Odstavecseseznamem">
    <w:name w:val="List Paragraph"/>
    <w:basedOn w:val="Normln"/>
    <w:uiPriority w:val="34"/>
    <w:qFormat/>
    <w:rsid w:val="00752858"/>
    <w:pPr>
      <w:ind w:left="720"/>
      <w:contextualSpacing/>
    </w:pPr>
  </w:style>
  <w:style w:type="paragraph" w:styleId="Textbubliny">
    <w:name w:val="Balloon Text"/>
    <w:basedOn w:val="Normln"/>
    <w:link w:val="TextbublinyChar"/>
    <w:uiPriority w:val="99"/>
    <w:semiHidden/>
    <w:unhideWhenUsed/>
    <w:rsid w:val="001C3A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3A03"/>
    <w:rPr>
      <w:rFonts w:ascii="Segoe UI" w:hAnsi="Segoe UI" w:cs="Segoe UI"/>
      <w:sz w:val="18"/>
      <w:szCs w:val="18"/>
    </w:rPr>
  </w:style>
  <w:style w:type="character" w:styleId="Odkaznakoment">
    <w:name w:val="annotation reference"/>
    <w:basedOn w:val="Standardnpsmoodstavce"/>
    <w:uiPriority w:val="99"/>
    <w:semiHidden/>
    <w:unhideWhenUsed/>
    <w:rsid w:val="00E50BE0"/>
    <w:rPr>
      <w:sz w:val="16"/>
      <w:szCs w:val="16"/>
    </w:rPr>
  </w:style>
  <w:style w:type="paragraph" w:styleId="Textkomente">
    <w:name w:val="annotation text"/>
    <w:basedOn w:val="Normln"/>
    <w:link w:val="TextkomenteChar"/>
    <w:uiPriority w:val="99"/>
    <w:semiHidden/>
    <w:unhideWhenUsed/>
    <w:rsid w:val="00E50BE0"/>
    <w:pPr>
      <w:spacing w:line="240" w:lineRule="auto"/>
    </w:pPr>
    <w:rPr>
      <w:sz w:val="20"/>
      <w:szCs w:val="20"/>
    </w:rPr>
  </w:style>
  <w:style w:type="character" w:customStyle="1" w:styleId="TextkomenteChar">
    <w:name w:val="Text komentáře Char"/>
    <w:basedOn w:val="Standardnpsmoodstavce"/>
    <w:link w:val="Textkomente"/>
    <w:uiPriority w:val="99"/>
    <w:semiHidden/>
    <w:rsid w:val="00E50BE0"/>
    <w:rPr>
      <w:sz w:val="20"/>
      <w:szCs w:val="20"/>
    </w:rPr>
  </w:style>
  <w:style w:type="paragraph" w:styleId="Pedmtkomente">
    <w:name w:val="annotation subject"/>
    <w:basedOn w:val="Textkomente"/>
    <w:next w:val="Textkomente"/>
    <w:link w:val="PedmtkomenteChar"/>
    <w:uiPriority w:val="99"/>
    <w:semiHidden/>
    <w:unhideWhenUsed/>
    <w:rsid w:val="00E50BE0"/>
    <w:rPr>
      <w:b/>
      <w:bCs/>
    </w:rPr>
  </w:style>
  <w:style w:type="character" w:customStyle="1" w:styleId="PedmtkomenteChar">
    <w:name w:val="Předmět komentáře Char"/>
    <w:basedOn w:val="TextkomenteChar"/>
    <w:link w:val="Pedmtkomente"/>
    <w:uiPriority w:val="99"/>
    <w:semiHidden/>
    <w:rsid w:val="00E50BE0"/>
    <w:rPr>
      <w:b/>
      <w:bCs/>
      <w:sz w:val="20"/>
      <w:szCs w:val="20"/>
    </w:rPr>
  </w:style>
  <w:style w:type="table" w:styleId="Mkatabulky">
    <w:name w:val="Table Grid"/>
    <w:basedOn w:val="Normlntabulka"/>
    <w:uiPriority w:val="39"/>
    <w:rsid w:val="0043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358E4"/>
    <w:pPr>
      <w:spacing w:after="0" w:line="240" w:lineRule="auto"/>
    </w:pPr>
  </w:style>
  <w:style w:type="paragraph" w:styleId="Revize">
    <w:name w:val="Revision"/>
    <w:hidden/>
    <w:uiPriority w:val="99"/>
    <w:semiHidden/>
    <w:rsid w:val="001B6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4091</Words>
  <Characters>24139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Šťástková Markéta</cp:lastModifiedBy>
  <cp:revision>4</cp:revision>
  <cp:lastPrinted>2019-07-09T13:10:00Z</cp:lastPrinted>
  <dcterms:created xsi:type="dcterms:W3CDTF">2022-05-24T09:07:00Z</dcterms:created>
  <dcterms:modified xsi:type="dcterms:W3CDTF">2022-05-25T08:29:00Z</dcterms:modified>
</cp:coreProperties>
</file>