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437A1" w14:textId="77777777" w:rsidR="005222B7" w:rsidRPr="00504594" w:rsidRDefault="009A59DC" w:rsidP="009A59DC">
      <w:pPr>
        <w:tabs>
          <w:tab w:val="right" w:pos="9072"/>
        </w:tabs>
        <w:jc w:val="both"/>
        <w:rPr>
          <w:rFonts w:ascii="Arial" w:hAnsi="Arial" w:cs="Arial"/>
          <w:color w:val="006AAF"/>
          <w:sz w:val="20"/>
          <w:szCs w:val="20"/>
        </w:rPr>
      </w:pPr>
      <w:r w:rsidRPr="009A59DC">
        <w:rPr>
          <w:rFonts w:ascii="Arial" w:hAnsi="Arial" w:cs="Arial"/>
          <w:noProof/>
          <w:sz w:val="20"/>
          <w:szCs w:val="20"/>
        </w:rPr>
        <w:drawing>
          <wp:anchor distT="0" distB="0" distL="114935" distR="114935" simplePos="0" relativeHeight="251659264" behindDoc="0" locked="0" layoutInCell="1" allowOverlap="1" wp14:anchorId="52A5D0AE" wp14:editId="3E438345">
            <wp:simplePos x="0" y="0"/>
            <wp:positionH relativeFrom="column">
              <wp:posOffset>280670</wp:posOffset>
            </wp:positionH>
            <wp:positionV relativeFrom="paragraph">
              <wp:posOffset>-83185</wp:posOffset>
            </wp:positionV>
            <wp:extent cx="1708150" cy="590550"/>
            <wp:effectExtent l="0" t="0" r="6350" b="0"/>
            <wp:wrapTopAndBottom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22B7" w:rsidRPr="00504594">
        <w:rPr>
          <w:rFonts w:ascii="Arial" w:hAnsi="Arial" w:cs="Arial"/>
          <w:sz w:val="20"/>
          <w:szCs w:val="20"/>
        </w:rPr>
        <w:tab/>
      </w:r>
    </w:p>
    <w:p w14:paraId="2446DEED" w14:textId="77777777" w:rsidR="005222B7" w:rsidRDefault="005222B7" w:rsidP="005222B7">
      <w:pPr>
        <w:pStyle w:val="Zkladntex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DB4A34" w:rsidRPr="00E212BB" w14:paraId="4553F99D" w14:textId="77777777" w:rsidTr="0060793B">
        <w:trPr>
          <w:trHeight w:val="415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E2EFDB" w14:textId="77777777" w:rsidR="00DB4A34" w:rsidRPr="00E212BB" w:rsidRDefault="00DB4A34" w:rsidP="00963F8C">
            <w:pPr>
              <w:pStyle w:val="Zkladntext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14:paraId="16188286" w14:textId="77777777" w:rsidR="00DB4A34" w:rsidRPr="002B2066" w:rsidRDefault="00DB4A34" w:rsidP="002B2066">
            <w:pPr>
              <w:pStyle w:val="Zkladntext"/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2B2066">
              <w:rPr>
                <w:rFonts w:ascii="Arial" w:hAnsi="Arial" w:cs="Arial"/>
                <w:b/>
                <w:sz w:val="28"/>
                <w:szCs w:val="28"/>
                <w:u w:val="single"/>
              </w:rPr>
              <w:t>V</w:t>
            </w:r>
            <w:r w:rsidR="002B2066" w:rsidRPr="002B2066">
              <w:rPr>
                <w:rFonts w:ascii="Arial" w:hAnsi="Arial" w:cs="Arial"/>
                <w:b/>
                <w:sz w:val="28"/>
                <w:szCs w:val="28"/>
                <w:u w:val="single"/>
              </w:rPr>
              <w:t>ýzva a zadávací podmínky</w:t>
            </w:r>
          </w:p>
        </w:tc>
      </w:tr>
      <w:tr w:rsidR="0060793B" w:rsidRPr="00E212BB" w14:paraId="2C28414A" w14:textId="77777777" w:rsidTr="0060793B">
        <w:trPr>
          <w:trHeight w:val="415"/>
        </w:trPr>
        <w:tc>
          <w:tcPr>
            <w:tcW w:w="9288" w:type="dxa"/>
            <w:tcBorders>
              <w:top w:val="single" w:sz="4" w:space="0" w:color="auto"/>
            </w:tcBorders>
            <w:vAlign w:val="center"/>
          </w:tcPr>
          <w:p w14:paraId="419BD8F2" w14:textId="77777777" w:rsidR="0060793B" w:rsidRDefault="0060793B" w:rsidP="0060793B">
            <w:pPr>
              <w:pStyle w:val="Zkladntext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DE9EBF" w14:textId="77777777" w:rsidR="0060793B" w:rsidRPr="00E212BB" w:rsidRDefault="0060793B" w:rsidP="0060793B">
            <w:pPr>
              <w:pStyle w:val="Zkladntext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6DC">
              <w:rPr>
                <w:rFonts w:ascii="Arial" w:hAnsi="Arial" w:cs="Arial"/>
                <w:sz w:val="20"/>
                <w:szCs w:val="20"/>
              </w:rPr>
              <w:t>k podání nabídky na veřejnou zakázku malého rozsahu dle ustan</w:t>
            </w:r>
            <w:r w:rsidR="00A266DC" w:rsidRPr="00A266DC">
              <w:rPr>
                <w:rFonts w:ascii="Arial" w:hAnsi="Arial" w:cs="Arial"/>
                <w:sz w:val="20"/>
                <w:szCs w:val="20"/>
              </w:rPr>
              <w:t xml:space="preserve">ovení § 27 </w:t>
            </w:r>
            <w:r w:rsidR="00766010" w:rsidRPr="00A266DC">
              <w:rPr>
                <w:rFonts w:ascii="Arial" w:hAnsi="Arial" w:cs="Arial"/>
                <w:sz w:val="20"/>
                <w:szCs w:val="20"/>
              </w:rPr>
              <w:t>zákona č. 134/201</w:t>
            </w:r>
            <w:r w:rsidRPr="00A266DC">
              <w:rPr>
                <w:rFonts w:ascii="Arial" w:hAnsi="Arial" w:cs="Arial"/>
                <w:sz w:val="20"/>
                <w:szCs w:val="20"/>
              </w:rPr>
              <w:t xml:space="preserve">6 Sb., o </w:t>
            </w:r>
            <w:r w:rsidR="00766010" w:rsidRPr="00A266DC">
              <w:rPr>
                <w:rFonts w:ascii="Arial" w:hAnsi="Arial" w:cs="Arial"/>
                <w:sz w:val="20"/>
                <w:szCs w:val="20"/>
              </w:rPr>
              <w:t>zadávání veřejných zakázek</w:t>
            </w:r>
            <w:r w:rsidRPr="00A266DC">
              <w:rPr>
                <w:rFonts w:ascii="Arial" w:hAnsi="Arial" w:cs="Arial"/>
                <w:sz w:val="20"/>
                <w:szCs w:val="20"/>
              </w:rPr>
              <w:t>, ve znění pozdějších předp</w:t>
            </w:r>
            <w:r w:rsidR="00D165F4" w:rsidRPr="00A266DC">
              <w:rPr>
                <w:rFonts w:ascii="Arial" w:hAnsi="Arial" w:cs="Arial"/>
                <w:sz w:val="20"/>
                <w:szCs w:val="20"/>
              </w:rPr>
              <w:t>isů (dále jen „zákon“</w:t>
            </w:r>
            <w:r w:rsidRPr="00A266DC">
              <w:rPr>
                <w:rFonts w:ascii="Arial" w:hAnsi="Arial" w:cs="Arial"/>
                <w:sz w:val="20"/>
                <w:szCs w:val="20"/>
              </w:rPr>
              <w:t>),</w:t>
            </w:r>
            <w:r w:rsidR="00D165F4" w:rsidRPr="00A266DC">
              <w:rPr>
                <w:rFonts w:ascii="Arial" w:hAnsi="Arial" w:cs="Arial"/>
                <w:sz w:val="20"/>
                <w:szCs w:val="20"/>
              </w:rPr>
              <w:br/>
            </w:r>
            <w:r w:rsidRPr="00A266DC">
              <w:rPr>
                <w:rFonts w:ascii="Arial" w:hAnsi="Arial" w:cs="Arial"/>
                <w:sz w:val="20"/>
                <w:szCs w:val="20"/>
              </w:rPr>
              <w:t xml:space="preserve">zadávanou postupem v souladu </w:t>
            </w:r>
            <w:r w:rsidR="00A266DC" w:rsidRPr="00A266DC">
              <w:rPr>
                <w:rFonts w:ascii="Arial" w:hAnsi="Arial" w:cs="Arial"/>
                <w:sz w:val="20"/>
                <w:szCs w:val="20"/>
              </w:rPr>
              <w:t xml:space="preserve">s ustanovením § 31 </w:t>
            </w:r>
            <w:r w:rsidR="00D165F4" w:rsidRPr="00A266DC">
              <w:rPr>
                <w:rFonts w:ascii="Arial" w:hAnsi="Arial" w:cs="Arial"/>
                <w:sz w:val="20"/>
                <w:szCs w:val="20"/>
              </w:rPr>
              <w:t>zákona</w:t>
            </w:r>
            <w:r w:rsidRPr="00A266D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17CCF45" w14:textId="77777777" w:rsidR="0060793B" w:rsidRPr="00E212BB" w:rsidRDefault="0060793B" w:rsidP="00963F8C">
            <w:pPr>
              <w:pStyle w:val="Zkladntext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B4A34" w:rsidRPr="00E212BB" w14:paraId="073CED9B" w14:textId="77777777" w:rsidTr="00963F8C">
        <w:trPr>
          <w:trHeight w:val="421"/>
        </w:trPr>
        <w:tc>
          <w:tcPr>
            <w:tcW w:w="9288" w:type="dxa"/>
            <w:shd w:val="clear" w:color="auto" w:fill="D9D9D9" w:themeFill="background1" w:themeFillShade="D9"/>
            <w:vAlign w:val="center"/>
          </w:tcPr>
          <w:p w14:paraId="1F5D88B5" w14:textId="77777777" w:rsidR="00DB4A34" w:rsidRDefault="00DB4A34" w:rsidP="00963F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52380B" w14:textId="77777777" w:rsidR="00DB4A34" w:rsidRPr="00E212BB" w:rsidRDefault="00DB4A34" w:rsidP="00963F8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Veřejná zakázka s názvem:</w:t>
            </w:r>
          </w:p>
        </w:tc>
      </w:tr>
      <w:tr w:rsidR="00DB4A34" w:rsidRPr="00E212BB" w14:paraId="4982BB33" w14:textId="77777777" w:rsidTr="00963F8C">
        <w:trPr>
          <w:trHeight w:val="413"/>
        </w:trPr>
        <w:tc>
          <w:tcPr>
            <w:tcW w:w="9288" w:type="dxa"/>
            <w:vAlign w:val="center"/>
          </w:tcPr>
          <w:p w14:paraId="1C0FDCC4" w14:textId="77777777" w:rsidR="005A38B5" w:rsidRPr="001749B5" w:rsidRDefault="005A38B5" w:rsidP="00E95E7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477408CF" w14:textId="50B527C4" w:rsidR="001749B5" w:rsidRPr="000334C7" w:rsidRDefault="008A3617" w:rsidP="008A361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A3617">
              <w:rPr>
                <w:rFonts w:ascii="Arial" w:hAnsi="Arial" w:cs="Arial"/>
                <w:b/>
                <w:bCs/>
              </w:rPr>
              <w:t xml:space="preserve">Oprava bytových předávacích stanic </w:t>
            </w:r>
            <w:proofErr w:type="spellStart"/>
            <w:r w:rsidRPr="008A3617">
              <w:rPr>
                <w:rFonts w:ascii="Arial" w:hAnsi="Arial" w:cs="Arial"/>
                <w:b/>
                <w:bCs/>
              </w:rPr>
              <w:t>Meibess</w:t>
            </w:r>
            <w:proofErr w:type="spellEnd"/>
            <w:r w:rsidRPr="008A3617">
              <w:rPr>
                <w:rFonts w:ascii="Arial" w:hAnsi="Arial" w:cs="Arial"/>
                <w:b/>
                <w:bCs/>
              </w:rPr>
              <w:t xml:space="preserve"> v objektu Na Břehu 260/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DB4A34" w:rsidRPr="00E212BB" w14:paraId="6D5F6EC2" w14:textId="77777777" w:rsidTr="00963F8C">
        <w:tc>
          <w:tcPr>
            <w:tcW w:w="9288" w:type="dxa"/>
            <w:shd w:val="clear" w:color="auto" w:fill="D9D9D9" w:themeFill="background1" w:themeFillShade="D9"/>
            <w:vAlign w:val="center"/>
          </w:tcPr>
          <w:p w14:paraId="375470BD" w14:textId="77777777" w:rsidR="00DB4A34" w:rsidRDefault="00DB4A34" w:rsidP="00963F8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75DB00" w14:textId="77777777" w:rsidR="00DB4A34" w:rsidRPr="00E212BB" w:rsidRDefault="00DB4A34" w:rsidP="00963F8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2BB">
              <w:rPr>
                <w:rFonts w:ascii="Arial" w:hAnsi="Arial" w:cs="Arial"/>
                <w:sz w:val="20"/>
                <w:szCs w:val="20"/>
              </w:rPr>
              <w:t>Druh veřejné zakázky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B4A34" w:rsidRPr="00E212BB" w14:paraId="76B052C4" w14:textId="77777777" w:rsidTr="00963F8C">
        <w:tc>
          <w:tcPr>
            <w:tcW w:w="9288" w:type="dxa"/>
            <w:vAlign w:val="center"/>
          </w:tcPr>
          <w:p w14:paraId="0128E791" w14:textId="77777777" w:rsidR="00DB4A34" w:rsidRPr="00E212BB" w:rsidRDefault="00DB4A34" w:rsidP="00963F8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48461F" w14:textId="367327B7" w:rsidR="00DB4A34" w:rsidRPr="002B2066" w:rsidRDefault="00DB4A34" w:rsidP="00963F8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B2066"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2B2066">
              <w:rPr>
                <w:rFonts w:ascii="Arial" w:hAnsi="Arial" w:cs="Arial"/>
                <w:b/>
                <w:sz w:val="22"/>
                <w:szCs w:val="22"/>
              </w:rPr>
              <w:t>eřejná za</w:t>
            </w:r>
            <w:r w:rsidR="00073D9C">
              <w:rPr>
                <w:rFonts w:ascii="Arial" w:hAnsi="Arial" w:cs="Arial"/>
                <w:b/>
                <w:sz w:val="22"/>
                <w:szCs w:val="22"/>
              </w:rPr>
              <w:t xml:space="preserve">kázka malého rozsahu </w:t>
            </w:r>
            <w:r w:rsidR="008664B2">
              <w:rPr>
                <w:rFonts w:ascii="Arial" w:hAnsi="Arial" w:cs="Arial"/>
                <w:b/>
                <w:sz w:val="22"/>
                <w:szCs w:val="22"/>
              </w:rPr>
              <w:t xml:space="preserve">na </w:t>
            </w:r>
            <w:r w:rsidR="000334C7">
              <w:rPr>
                <w:rFonts w:ascii="Arial" w:hAnsi="Arial" w:cs="Arial"/>
                <w:b/>
                <w:sz w:val="22"/>
                <w:szCs w:val="22"/>
              </w:rPr>
              <w:t>stavební práce</w:t>
            </w:r>
          </w:p>
          <w:p w14:paraId="04B6DFB2" w14:textId="77777777" w:rsidR="00DB4A34" w:rsidRPr="00E212BB" w:rsidRDefault="00DB4A34" w:rsidP="00963F8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A34" w:rsidRPr="00E212BB" w14:paraId="4B1E46EF" w14:textId="77777777" w:rsidTr="00963F8C">
        <w:tc>
          <w:tcPr>
            <w:tcW w:w="9288" w:type="dxa"/>
            <w:shd w:val="clear" w:color="auto" w:fill="D9D9D9" w:themeFill="background1" w:themeFillShade="D9"/>
            <w:vAlign w:val="center"/>
          </w:tcPr>
          <w:p w14:paraId="65641A01" w14:textId="77777777" w:rsidR="00DB4A34" w:rsidRDefault="00DB4A34" w:rsidP="00963F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C469711" w14:textId="77777777" w:rsidR="00DB4A34" w:rsidRPr="00E212BB" w:rsidRDefault="00DB4A34" w:rsidP="00963F8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2BB">
              <w:rPr>
                <w:rFonts w:ascii="Arial" w:hAnsi="Arial" w:cs="Arial"/>
                <w:sz w:val="20"/>
                <w:szCs w:val="20"/>
              </w:rPr>
              <w:t>Zadavatel veřejné zakázky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B4A34" w:rsidRPr="00E212BB" w14:paraId="0915EDD8" w14:textId="77777777" w:rsidTr="00963F8C">
        <w:tc>
          <w:tcPr>
            <w:tcW w:w="9288" w:type="dxa"/>
            <w:shd w:val="clear" w:color="auto" w:fill="FFFFFF" w:themeFill="background1"/>
            <w:vAlign w:val="center"/>
          </w:tcPr>
          <w:p w14:paraId="63941DE8" w14:textId="77777777" w:rsidR="00DB4A34" w:rsidRPr="002B2066" w:rsidRDefault="00DB4A34" w:rsidP="00963F8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444C3A60" w14:textId="77777777" w:rsidR="00DB4A34" w:rsidRPr="002B2066" w:rsidRDefault="00DB4A34" w:rsidP="00963F8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B2066">
              <w:rPr>
                <w:rFonts w:ascii="Arial" w:hAnsi="Arial" w:cs="Arial"/>
                <w:b/>
                <w:sz w:val="22"/>
                <w:szCs w:val="22"/>
              </w:rPr>
              <w:t>Česká republika – Česká inspekce životního prostředí</w:t>
            </w:r>
          </w:p>
          <w:p w14:paraId="3B6860B3" w14:textId="77777777" w:rsidR="00DB4A34" w:rsidRPr="00E212BB" w:rsidRDefault="00DB4A34" w:rsidP="00963F8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2BB">
              <w:rPr>
                <w:rFonts w:ascii="Arial" w:hAnsi="Arial" w:cs="Arial"/>
                <w:sz w:val="20"/>
                <w:szCs w:val="20"/>
              </w:rPr>
              <w:t>Na Břehu 267/1a , 190 00 Praha 9</w:t>
            </w:r>
          </w:p>
          <w:p w14:paraId="2E52751E" w14:textId="77777777" w:rsidR="00DB4A34" w:rsidRPr="00E212BB" w:rsidRDefault="00676830" w:rsidP="00963F8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IČO: 416932</w:t>
            </w:r>
            <w:r w:rsidR="00DB4A34" w:rsidRPr="00E212BB">
              <w:rPr>
                <w:rFonts w:ascii="Arial" w:hAnsi="Arial" w:cs="Arial"/>
                <w:sz w:val="20"/>
                <w:szCs w:val="20"/>
              </w:rPr>
              <w:t>05</w:t>
            </w:r>
          </w:p>
          <w:p w14:paraId="2C63BB51" w14:textId="77777777" w:rsidR="00DB4A34" w:rsidRPr="00E212BB" w:rsidRDefault="00DB4A34" w:rsidP="00963F8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A34" w:rsidRPr="00E212BB" w14:paraId="557E8D2F" w14:textId="77777777" w:rsidTr="00963F8C">
        <w:tc>
          <w:tcPr>
            <w:tcW w:w="9288" w:type="dxa"/>
            <w:shd w:val="clear" w:color="auto" w:fill="D9D9D9" w:themeFill="background1" w:themeFillShade="D9"/>
            <w:vAlign w:val="center"/>
          </w:tcPr>
          <w:p w14:paraId="29521BA9" w14:textId="77777777" w:rsidR="00DB4A34" w:rsidRDefault="00DB4A34" w:rsidP="00963F8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FBF1F8" w14:textId="77777777" w:rsidR="00DB4A34" w:rsidRPr="00E212BB" w:rsidRDefault="00DB4A34" w:rsidP="00963F8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2BB">
              <w:rPr>
                <w:rFonts w:ascii="Arial" w:hAnsi="Arial" w:cs="Arial"/>
                <w:sz w:val="20"/>
                <w:szCs w:val="20"/>
              </w:rPr>
              <w:t>Kontaktní osoba ve věci zadávacích podmínek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B4A34" w:rsidRPr="00E212BB" w14:paraId="71B6FED5" w14:textId="77777777" w:rsidTr="00963F8C">
        <w:tc>
          <w:tcPr>
            <w:tcW w:w="9288" w:type="dxa"/>
            <w:shd w:val="clear" w:color="auto" w:fill="FFFFFF" w:themeFill="background1"/>
            <w:vAlign w:val="center"/>
          </w:tcPr>
          <w:p w14:paraId="72FB38F6" w14:textId="77777777" w:rsidR="00DB4A34" w:rsidRPr="00E212BB" w:rsidRDefault="00DB4A34" w:rsidP="00963F8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C51CFF" w14:textId="47F97E88" w:rsidR="00F46EA8" w:rsidRPr="00E212BB" w:rsidRDefault="00144CD8" w:rsidP="00F46EA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Šárka Jančáková</w:t>
            </w:r>
          </w:p>
          <w:p w14:paraId="66F61E34" w14:textId="02E0101E" w:rsidR="00DB4A34" w:rsidRDefault="005303EF" w:rsidP="00F46EA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144CD8" w:rsidRPr="007C427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sarka.jancakova@cizp.cz</w:t>
              </w:r>
            </w:hyperlink>
          </w:p>
          <w:p w14:paraId="0AF19A3E" w14:textId="77777777" w:rsidR="00F46EA8" w:rsidRPr="00E212BB" w:rsidRDefault="00F46EA8" w:rsidP="00F46EA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5B2811" w14:textId="77777777" w:rsidR="005222B7" w:rsidRDefault="005222B7" w:rsidP="005222B7">
      <w:pPr>
        <w:pStyle w:val="Zkladntex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81CE33B" w14:textId="77777777" w:rsidR="000C4694" w:rsidRPr="00504594" w:rsidRDefault="000C4694" w:rsidP="005222B7">
      <w:pPr>
        <w:pStyle w:val="Zkladntex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745F3BF" w14:textId="77777777" w:rsidR="005222B7" w:rsidRPr="00115AD3" w:rsidRDefault="005222B7" w:rsidP="00115AD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15AD3">
        <w:rPr>
          <w:rFonts w:ascii="Arial" w:hAnsi="Arial" w:cs="Arial"/>
          <w:b/>
          <w:bCs/>
          <w:sz w:val="22"/>
          <w:szCs w:val="22"/>
        </w:rPr>
        <w:t xml:space="preserve">Výše uvedený zadavatel Vás </w:t>
      </w:r>
      <w:r w:rsidRPr="00115AD3">
        <w:rPr>
          <w:rFonts w:ascii="Arial" w:hAnsi="Arial" w:cs="Arial"/>
          <w:b/>
          <w:sz w:val="22"/>
          <w:szCs w:val="22"/>
        </w:rPr>
        <w:t>vyzývá k podání nabídky ve výše uvedené veřejné zakázce malého rozsahu.</w:t>
      </w:r>
    </w:p>
    <w:p w14:paraId="31A4D1C3" w14:textId="77777777" w:rsidR="005222B7" w:rsidRDefault="005222B7" w:rsidP="005222B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B0FE47C" w14:textId="77777777" w:rsidR="00DB4A34" w:rsidRPr="00504594" w:rsidRDefault="00FC6B38" w:rsidP="00A34C46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4BBD16D4" w14:textId="77777777" w:rsidR="005222B7" w:rsidRPr="00504594" w:rsidRDefault="00DB4A34" w:rsidP="00DB4A34">
      <w:pPr>
        <w:numPr>
          <w:ilvl w:val="0"/>
          <w:numId w:val="1"/>
        </w:numPr>
        <w:shd w:val="clear" w:color="auto" w:fill="D9D9D9"/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lastRenderedPageBreak/>
        <w:t>informace o zadavateli</w:t>
      </w:r>
    </w:p>
    <w:p w14:paraId="30219C2E" w14:textId="77777777" w:rsidR="005222B7" w:rsidRPr="00504594" w:rsidRDefault="005222B7" w:rsidP="005222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14717066" w14:textId="77777777" w:rsidR="00E023ED" w:rsidRPr="00E212BB" w:rsidRDefault="00E023ED" w:rsidP="00E023ED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Název: </w:t>
      </w:r>
      <w:r w:rsidRPr="00E212BB">
        <w:rPr>
          <w:rFonts w:ascii="Arial" w:hAnsi="Arial" w:cs="Arial"/>
          <w:b/>
          <w:sz w:val="20"/>
          <w:szCs w:val="20"/>
        </w:rPr>
        <w:t>Česká republika – Česká inspekce životního prostředí</w:t>
      </w:r>
    </w:p>
    <w:p w14:paraId="5EF1AACE" w14:textId="77777777" w:rsidR="00E023ED" w:rsidRPr="00E212BB" w:rsidRDefault="00E023ED" w:rsidP="00E023E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Sídlo: </w:t>
      </w:r>
      <w:r w:rsidRPr="00E212BB">
        <w:rPr>
          <w:rFonts w:ascii="Arial" w:hAnsi="Arial" w:cs="Arial"/>
          <w:sz w:val="20"/>
          <w:szCs w:val="20"/>
        </w:rPr>
        <w:t>Na Břehu 267/1a , 190 00 Praha 9</w:t>
      </w:r>
    </w:p>
    <w:p w14:paraId="7832920D" w14:textId="77777777" w:rsidR="00E023ED" w:rsidRDefault="00E95E7B" w:rsidP="00E023E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416932</w:t>
      </w:r>
      <w:r w:rsidR="00E023ED" w:rsidRPr="00E212BB">
        <w:rPr>
          <w:rFonts w:ascii="Arial" w:hAnsi="Arial" w:cs="Arial"/>
          <w:sz w:val="20"/>
          <w:szCs w:val="20"/>
        </w:rPr>
        <w:t>05</w:t>
      </w:r>
    </w:p>
    <w:p w14:paraId="47ECA5BE" w14:textId="14F04413" w:rsidR="00E023ED" w:rsidRPr="000E42B8" w:rsidRDefault="00E023ED" w:rsidP="00C76564">
      <w:pPr>
        <w:rPr>
          <w:rStyle w:val="Hypertextovodkaz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Internetová adresa profilu zadavatele:</w:t>
      </w:r>
      <w:r w:rsidR="00C76564">
        <w:rPr>
          <w:sz w:val="22"/>
          <w:szCs w:val="22"/>
        </w:rPr>
        <w:t xml:space="preserve"> </w:t>
      </w:r>
      <w:hyperlink r:id="rId10" w:history="1">
        <w:r w:rsidR="00C76564" w:rsidRPr="000E42B8">
          <w:rPr>
            <w:rStyle w:val="Hypertextovodkaz"/>
            <w:rFonts w:ascii="Arial" w:hAnsi="Arial" w:cs="Arial"/>
            <w:sz w:val="20"/>
            <w:szCs w:val="20"/>
          </w:rPr>
          <w:t>https://ezak.mzp.cz/profile_display_6.html</w:t>
        </w:r>
      </w:hyperlink>
    </w:p>
    <w:p w14:paraId="0EB11C04" w14:textId="77777777" w:rsidR="00C76564" w:rsidRPr="00C76564" w:rsidRDefault="00C76564" w:rsidP="00C76564">
      <w:pPr>
        <w:rPr>
          <w:rStyle w:val="Hypertextovodkaz"/>
          <w:rFonts w:ascii="Arial" w:hAnsi="Arial" w:cs="Arial"/>
          <w:sz w:val="20"/>
          <w:szCs w:val="20"/>
        </w:rPr>
      </w:pPr>
    </w:p>
    <w:p w14:paraId="5C9F47FB" w14:textId="4A9220F4" w:rsidR="00E023ED" w:rsidRDefault="005B1CA6" w:rsidP="005A38B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oprávněná jednat za zadavatele: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46EA8" w:rsidRPr="005B1CA6">
        <w:rPr>
          <w:rFonts w:ascii="Arial" w:hAnsi="Arial" w:cs="Arial"/>
          <w:sz w:val="20"/>
          <w:szCs w:val="20"/>
        </w:rPr>
        <w:t xml:space="preserve">Ing. </w:t>
      </w:r>
      <w:r w:rsidR="00F46EA8">
        <w:rPr>
          <w:rFonts w:ascii="Arial" w:hAnsi="Arial" w:cs="Arial"/>
          <w:sz w:val="20"/>
          <w:szCs w:val="20"/>
        </w:rPr>
        <w:t>Erik Geuss</w:t>
      </w:r>
      <w:r w:rsidR="00254BE0">
        <w:rPr>
          <w:rFonts w:ascii="Arial" w:hAnsi="Arial" w:cs="Arial"/>
          <w:sz w:val="20"/>
          <w:szCs w:val="20"/>
        </w:rPr>
        <w:t>,</w:t>
      </w:r>
      <w:r w:rsidR="00F46EA8">
        <w:rPr>
          <w:rFonts w:ascii="Arial" w:hAnsi="Arial" w:cs="Arial"/>
          <w:sz w:val="20"/>
          <w:szCs w:val="20"/>
        </w:rPr>
        <w:t xml:space="preserve"> Ph</w:t>
      </w:r>
      <w:r w:rsidR="00E95E7B">
        <w:rPr>
          <w:rFonts w:ascii="Arial" w:hAnsi="Arial" w:cs="Arial"/>
          <w:sz w:val="20"/>
          <w:szCs w:val="20"/>
        </w:rPr>
        <w:t>.</w:t>
      </w:r>
      <w:r w:rsidR="00F46EA8">
        <w:rPr>
          <w:rFonts w:ascii="Arial" w:hAnsi="Arial" w:cs="Arial"/>
          <w:sz w:val="20"/>
          <w:szCs w:val="20"/>
        </w:rPr>
        <w:t>D.</w:t>
      </w:r>
      <w:r w:rsidR="00E95E7B">
        <w:rPr>
          <w:rFonts w:ascii="Arial" w:hAnsi="Arial" w:cs="Arial"/>
          <w:sz w:val="20"/>
          <w:szCs w:val="20"/>
        </w:rPr>
        <w:t>, ředitel</w:t>
      </w:r>
    </w:p>
    <w:p w14:paraId="65995FD8" w14:textId="77777777" w:rsidR="00F46EA8" w:rsidRDefault="00F46EA8" w:rsidP="00F46EA8">
      <w:pPr>
        <w:spacing w:line="360" w:lineRule="auto"/>
        <w:ind w:left="3544" w:hanging="3544"/>
        <w:rPr>
          <w:rFonts w:ascii="Arial" w:hAnsi="Arial" w:cs="Arial"/>
          <w:sz w:val="20"/>
          <w:szCs w:val="20"/>
        </w:rPr>
      </w:pPr>
    </w:p>
    <w:p w14:paraId="47FEBE61" w14:textId="77777777" w:rsidR="00FC6B38" w:rsidRPr="00504594" w:rsidRDefault="006B37C2" w:rsidP="00FC6B38">
      <w:pPr>
        <w:numPr>
          <w:ilvl w:val="0"/>
          <w:numId w:val="1"/>
        </w:numPr>
        <w:shd w:val="clear" w:color="auto" w:fill="D9D9D9"/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informace o výběrovém </w:t>
      </w:r>
      <w:r w:rsidR="00FC6B38">
        <w:rPr>
          <w:rFonts w:ascii="Arial" w:hAnsi="Arial" w:cs="Arial"/>
          <w:b/>
          <w:caps/>
          <w:sz w:val="22"/>
          <w:szCs w:val="22"/>
        </w:rPr>
        <w:t>ŘÍZENÍ</w:t>
      </w:r>
    </w:p>
    <w:p w14:paraId="12DA7212" w14:textId="77777777" w:rsidR="00E023ED" w:rsidRDefault="00E023ED" w:rsidP="0025348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156E66B" w14:textId="77777777" w:rsidR="00FC6B38" w:rsidRPr="00504594" w:rsidRDefault="00FC6B38" w:rsidP="00FC6B38">
      <w:pPr>
        <w:pStyle w:val="Zkladntex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04594">
        <w:rPr>
          <w:rFonts w:ascii="Arial" w:hAnsi="Arial" w:cs="Arial"/>
          <w:sz w:val="20"/>
          <w:szCs w:val="20"/>
        </w:rPr>
        <w:t xml:space="preserve">Tato veřejná zakázka není ve smyslu </w:t>
      </w:r>
      <w:r w:rsidR="002E45D6" w:rsidRPr="002E45D6">
        <w:rPr>
          <w:rFonts w:ascii="Arial" w:hAnsi="Arial" w:cs="Arial"/>
          <w:sz w:val="20"/>
          <w:szCs w:val="20"/>
        </w:rPr>
        <w:t xml:space="preserve">ustanovení § 31 </w:t>
      </w:r>
      <w:r w:rsidR="004D2BA2" w:rsidRPr="002E45D6">
        <w:rPr>
          <w:rFonts w:ascii="Arial" w:hAnsi="Arial" w:cs="Arial"/>
          <w:sz w:val="20"/>
          <w:szCs w:val="20"/>
        </w:rPr>
        <w:t>zákona</w:t>
      </w:r>
      <w:r w:rsidR="00486BBD" w:rsidRPr="002E45D6">
        <w:rPr>
          <w:rFonts w:ascii="Arial" w:hAnsi="Arial" w:cs="Arial"/>
          <w:sz w:val="20"/>
          <w:szCs w:val="20"/>
        </w:rPr>
        <w:t xml:space="preserve"> zadávána podle zákona.</w:t>
      </w:r>
      <w:r w:rsidR="00486BBD">
        <w:rPr>
          <w:rFonts w:ascii="Arial" w:hAnsi="Arial" w:cs="Arial"/>
          <w:sz w:val="20"/>
          <w:szCs w:val="20"/>
        </w:rPr>
        <w:t xml:space="preserve"> P</w:t>
      </w:r>
      <w:r w:rsidRPr="00504594">
        <w:rPr>
          <w:rFonts w:ascii="Arial" w:hAnsi="Arial" w:cs="Arial"/>
          <w:sz w:val="20"/>
          <w:szCs w:val="20"/>
        </w:rPr>
        <w:t>okud na některých místech zadávacích podmínek zadavatel odkazuje na příslušná ustanovení zákona, jedná se o izolované odkazy návodného charakte</w:t>
      </w:r>
      <w:r w:rsidR="004D2BA2">
        <w:rPr>
          <w:rFonts w:ascii="Arial" w:hAnsi="Arial" w:cs="Arial"/>
          <w:sz w:val="20"/>
          <w:szCs w:val="20"/>
        </w:rPr>
        <w:t>ru, nikoli o aplikaci režimu zákona</w:t>
      </w:r>
      <w:r w:rsidRPr="00504594">
        <w:rPr>
          <w:rFonts w:ascii="Arial" w:hAnsi="Arial" w:cs="Arial"/>
          <w:sz w:val="20"/>
          <w:szCs w:val="20"/>
        </w:rPr>
        <w:t>.</w:t>
      </w:r>
    </w:p>
    <w:p w14:paraId="5DD27474" w14:textId="77777777" w:rsidR="00FF3028" w:rsidRDefault="00FF3028" w:rsidP="0025348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DCA8152" w14:textId="77777777" w:rsidR="00E023ED" w:rsidRPr="00FC6B38" w:rsidRDefault="008C4C94" w:rsidP="0025348F">
      <w:pPr>
        <w:numPr>
          <w:ilvl w:val="0"/>
          <w:numId w:val="1"/>
        </w:numPr>
        <w:shd w:val="clear" w:color="auto" w:fill="D9D9D9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aps/>
          <w:sz w:val="22"/>
          <w:szCs w:val="22"/>
        </w:rPr>
        <w:t xml:space="preserve">vymezení </w:t>
      </w:r>
      <w:r w:rsidR="00C55FFD">
        <w:rPr>
          <w:rFonts w:ascii="Arial" w:hAnsi="Arial" w:cs="Arial"/>
          <w:b/>
          <w:caps/>
          <w:sz w:val="22"/>
          <w:szCs w:val="22"/>
        </w:rPr>
        <w:t>PŘEDMĚT</w:t>
      </w:r>
      <w:r>
        <w:rPr>
          <w:rFonts w:ascii="Arial" w:hAnsi="Arial" w:cs="Arial"/>
          <w:b/>
          <w:caps/>
          <w:sz w:val="22"/>
          <w:szCs w:val="22"/>
        </w:rPr>
        <w:t>u</w:t>
      </w:r>
      <w:r w:rsidR="00C55FFD">
        <w:rPr>
          <w:rFonts w:ascii="Arial" w:hAnsi="Arial" w:cs="Arial"/>
          <w:b/>
          <w:caps/>
          <w:sz w:val="22"/>
          <w:szCs w:val="22"/>
        </w:rPr>
        <w:t xml:space="preserve"> PLNĚNÍ VEŘEJNÉ ZAKÁZKY</w:t>
      </w:r>
    </w:p>
    <w:p w14:paraId="0CD0184F" w14:textId="77777777" w:rsidR="00E023ED" w:rsidRDefault="00E023ED" w:rsidP="0025348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41495F" w14:textId="53C14649" w:rsidR="0015448B" w:rsidRDefault="0015448B" w:rsidP="00FE358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5448B">
        <w:rPr>
          <w:rFonts w:ascii="Arial" w:hAnsi="Arial" w:cs="Arial"/>
          <w:bCs/>
          <w:sz w:val="20"/>
          <w:szCs w:val="20"/>
        </w:rPr>
        <w:t xml:space="preserve">Předmětem plnění této veřejné zakázky je v rozsahu a v souladu se zadávacími podmínkami </w:t>
      </w:r>
      <w:r w:rsidR="00FE3581" w:rsidRPr="00FE3581">
        <w:rPr>
          <w:rFonts w:ascii="Arial" w:hAnsi="Arial" w:cs="Arial"/>
          <w:bCs/>
          <w:sz w:val="20"/>
          <w:szCs w:val="20"/>
        </w:rPr>
        <w:t>Výměna 8 kusů měřičů tepla</w:t>
      </w:r>
      <w:r w:rsidR="00FE3581">
        <w:rPr>
          <w:rFonts w:ascii="Arial" w:hAnsi="Arial" w:cs="Arial"/>
          <w:bCs/>
          <w:sz w:val="20"/>
          <w:szCs w:val="20"/>
        </w:rPr>
        <w:t xml:space="preserve">, 8 kusů vodoměrů, </w:t>
      </w:r>
      <w:r w:rsidR="00FE3581" w:rsidRPr="00FE3581">
        <w:rPr>
          <w:rFonts w:ascii="Arial" w:hAnsi="Arial" w:cs="Arial"/>
          <w:bCs/>
          <w:sz w:val="20"/>
          <w:szCs w:val="20"/>
        </w:rPr>
        <w:t>8 kusů</w:t>
      </w:r>
      <w:r w:rsidR="00FE3581">
        <w:rPr>
          <w:rFonts w:ascii="Arial" w:hAnsi="Arial" w:cs="Arial"/>
          <w:bCs/>
          <w:sz w:val="20"/>
          <w:szCs w:val="20"/>
        </w:rPr>
        <w:t xml:space="preserve"> regulačních ventilů, </w:t>
      </w:r>
      <w:r w:rsidR="00FE3581" w:rsidRPr="00FE3581">
        <w:rPr>
          <w:rFonts w:ascii="Arial" w:hAnsi="Arial" w:cs="Arial"/>
          <w:bCs/>
          <w:sz w:val="20"/>
          <w:szCs w:val="20"/>
        </w:rPr>
        <w:t>8 kusů e</w:t>
      </w:r>
      <w:r w:rsidR="00FE3581">
        <w:rPr>
          <w:rFonts w:ascii="Arial" w:hAnsi="Arial" w:cs="Arial"/>
          <w:bCs/>
          <w:sz w:val="20"/>
          <w:szCs w:val="20"/>
        </w:rPr>
        <w:t xml:space="preserve">lektronických pohonů, 8 kusů zónových ventilů, </w:t>
      </w:r>
      <w:r w:rsidR="00FE3581" w:rsidRPr="00FE3581">
        <w:rPr>
          <w:rFonts w:ascii="Arial" w:hAnsi="Arial" w:cs="Arial"/>
          <w:bCs/>
          <w:sz w:val="20"/>
          <w:szCs w:val="20"/>
        </w:rPr>
        <w:t>2 kusů programovatelných, bezdrátovýc</w:t>
      </w:r>
      <w:r w:rsidR="00FE3581">
        <w:rPr>
          <w:rFonts w:ascii="Arial" w:hAnsi="Arial" w:cs="Arial"/>
          <w:bCs/>
          <w:sz w:val="20"/>
          <w:szCs w:val="20"/>
        </w:rPr>
        <w:t xml:space="preserve">h termostatů BPT22, </w:t>
      </w:r>
      <w:r w:rsidR="00FE3581" w:rsidRPr="00FE3581">
        <w:rPr>
          <w:rFonts w:ascii="Arial" w:hAnsi="Arial" w:cs="Arial"/>
          <w:bCs/>
          <w:sz w:val="20"/>
          <w:szCs w:val="20"/>
        </w:rPr>
        <w:t>8 kusů dálkového ovládání EUROSTER RX</w:t>
      </w:r>
      <w:r w:rsidR="00FE3581">
        <w:rPr>
          <w:rFonts w:ascii="Arial" w:hAnsi="Arial" w:cs="Arial"/>
          <w:bCs/>
          <w:sz w:val="20"/>
          <w:szCs w:val="20"/>
        </w:rPr>
        <w:t>, n</w:t>
      </w:r>
      <w:r w:rsidR="00FE3581" w:rsidRPr="00FE3581">
        <w:rPr>
          <w:rFonts w:ascii="Arial" w:hAnsi="Arial" w:cs="Arial"/>
          <w:bCs/>
          <w:sz w:val="20"/>
          <w:szCs w:val="20"/>
        </w:rPr>
        <w:t xml:space="preserve">áhrada </w:t>
      </w:r>
      <w:r w:rsidR="00FE3581">
        <w:rPr>
          <w:rFonts w:ascii="Arial" w:hAnsi="Arial" w:cs="Arial"/>
          <w:bCs/>
          <w:sz w:val="20"/>
          <w:szCs w:val="20"/>
        </w:rPr>
        <w:t>všech pružných spojů, p</w:t>
      </w:r>
      <w:r w:rsidR="00FE3581" w:rsidRPr="00FE3581">
        <w:rPr>
          <w:rFonts w:ascii="Arial" w:hAnsi="Arial" w:cs="Arial"/>
          <w:bCs/>
          <w:sz w:val="20"/>
          <w:szCs w:val="20"/>
        </w:rPr>
        <w:t>řetěsnění všech spojů, o</w:t>
      </w:r>
      <w:r w:rsidR="00FE3581">
        <w:rPr>
          <w:rFonts w:ascii="Arial" w:hAnsi="Arial" w:cs="Arial"/>
          <w:bCs/>
          <w:sz w:val="20"/>
          <w:szCs w:val="20"/>
        </w:rPr>
        <w:t>dstranění inkrustací, v</w:t>
      </w:r>
      <w:r w:rsidR="00FE3581" w:rsidRPr="00FE3581">
        <w:rPr>
          <w:rFonts w:ascii="Arial" w:hAnsi="Arial" w:cs="Arial"/>
          <w:bCs/>
          <w:sz w:val="20"/>
          <w:szCs w:val="20"/>
        </w:rPr>
        <w:t>ýměna 35 kusů termostatických ventilů a termostatických hlavic u s</w:t>
      </w:r>
      <w:r w:rsidR="00FE3581">
        <w:rPr>
          <w:rFonts w:ascii="Arial" w:hAnsi="Arial" w:cs="Arial"/>
          <w:bCs/>
          <w:sz w:val="20"/>
          <w:szCs w:val="20"/>
        </w:rPr>
        <w:t>távajících radiátorů, v</w:t>
      </w:r>
      <w:r w:rsidR="00FE3581" w:rsidRPr="00FE3581">
        <w:rPr>
          <w:rFonts w:ascii="Arial" w:hAnsi="Arial" w:cs="Arial"/>
          <w:bCs/>
          <w:sz w:val="20"/>
          <w:szCs w:val="20"/>
        </w:rPr>
        <w:t>ýměna všech vadných částí (šroubení, potrubí, fitinek, spojovacího materiálu</w:t>
      </w:r>
      <w:r w:rsidR="00FE3581">
        <w:rPr>
          <w:rFonts w:ascii="Arial" w:hAnsi="Arial" w:cs="Arial"/>
          <w:bCs/>
          <w:sz w:val="20"/>
          <w:szCs w:val="20"/>
        </w:rPr>
        <w:t>, atd.), h</w:t>
      </w:r>
      <w:r w:rsidR="00FE3581" w:rsidRPr="00FE3581">
        <w:rPr>
          <w:rFonts w:ascii="Arial" w:hAnsi="Arial" w:cs="Arial"/>
          <w:bCs/>
          <w:sz w:val="20"/>
          <w:szCs w:val="20"/>
        </w:rPr>
        <w:t>rubý úklid, dopravné, ekologické odstranění demon</w:t>
      </w:r>
      <w:r w:rsidR="00FE3581">
        <w:rPr>
          <w:rFonts w:ascii="Arial" w:hAnsi="Arial" w:cs="Arial"/>
          <w:bCs/>
          <w:sz w:val="20"/>
          <w:szCs w:val="20"/>
        </w:rPr>
        <w:t xml:space="preserve">tovaných částí a sutí </w:t>
      </w:r>
      <w:r w:rsidRPr="00FE3581">
        <w:rPr>
          <w:rFonts w:ascii="Arial" w:hAnsi="Arial" w:cs="Arial"/>
          <w:bCs/>
          <w:sz w:val="20"/>
          <w:szCs w:val="20"/>
        </w:rPr>
        <w:t xml:space="preserve">dle </w:t>
      </w:r>
      <w:r w:rsidR="000334C7" w:rsidRPr="00FE3581">
        <w:rPr>
          <w:rFonts w:ascii="Arial" w:hAnsi="Arial" w:cs="Arial"/>
          <w:bCs/>
          <w:sz w:val="20"/>
          <w:szCs w:val="20"/>
        </w:rPr>
        <w:t>podrobné</w:t>
      </w:r>
      <w:r w:rsidRPr="00FE3581">
        <w:rPr>
          <w:rFonts w:ascii="Arial" w:hAnsi="Arial" w:cs="Arial"/>
          <w:bCs/>
          <w:sz w:val="20"/>
          <w:szCs w:val="20"/>
        </w:rPr>
        <w:t xml:space="preserve"> specifikace</w:t>
      </w:r>
      <w:r w:rsidRPr="0015448B">
        <w:rPr>
          <w:rFonts w:ascii="Arial" w:hAnsi="Arial" w:cs="Arial"/>
          <w:bCs/>
          <w:sz w:val="20"/>
          <w:szCs w:val="20"/>
        </w:rPr>
        <w:t xml:space="preserve"> uvedené v příloze č. 1 těchto zadávacích podmínek</w:t>
      </w:r>
      <w:r w:rsidR="007F52CF">
        <w:rPr>
          <w:rFonts w:ascii="Arial" w:hAnsi="Arial" w:cs="Arial"/>
          <w:bCs/>
          <w:sz w:val="20"/>
          <w:szCs w:val="20"/>
        </w:rPr>
        <w:t xml:space="preserve"> (na listech 1 a 2)</w:t>
      </w:r>
      <w:r w:rsidRPr="0015448B">
        <w:rPr>
          <w:rFonts w:ascii="Arial" w:hAnsi="Arial" w:cs="Arial"/>
          <w:bCs/>
          <w:sz w:val="20"/>
          <w:szCs w:val="20"/>
        </w:rPr>
        <w:t>.</w:t>
      </w:r>
    </w:p>
    <w:p w14:paraId="31A87D9B" w14:textId="60D34E39" w:rsidR="00ED6754" w:rsidRPr="00B05A0B" w:rsidRDefault="00ED6754" w:rsidP="00B05A0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7E770B6" w14:textId="0FCCAED5" w:rsidR="00AA4D6A" w:rsidRPr="00FC6B38" w:rsidRDefault="00AA4D6A" w:rsidP="00AA4D6A">
      <w:pPr>
        <w:numPr>
          <w:ilvl w:val="0"/>
          <w:numId w:val="1"/>
        </w:numPr>
        <w:shd w:val="clear" w:color="auto" w:fill="D9D9D9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aps/>
          <w:sz w:val="22"/>
          <w:szCs w:val="22"/>
        </w:rPr>
        <w:t xml:space="preserve">klasifikace předmětu veřejné zakázky dle </w:t>
      </w:r>
      <w:r w:rsidR="00871954">
        <w:rPr>
          <w:rFonts w:ascii="Arial" w:hAnsi="Arial" w:cs="Arial"/>
          <w:b/>
          <w:caps/>
          <w:sz w:val="22"/>
          <w:szCs w:val="22"/>
        </w:rPr>
        <w:t>CPV</w:t>
      </w:r>
      <w:r>
        <w:rPr>
          <w:rFonts w:ascii="Arial" w:hAnsi="Arial" w:cs="Arial"/>
          <w:b/>
          <w:caps/>
          <w:sz w:val="22"/>
          <w:szCs w:val="22"/>
        </w:rPr>
        <w:t xml:space="preserve"> kódů</w:t>
      </w:r>
    </w:p>
    <w:p w14:paraId="74DBC1F1" w14:textId="77777777" w:rsidR="00FD70DC" w:rsidRDefault="00FD70DC" w:rsidP="00FD70DC">
      <w:pPr>
        <w:spacing w:line="360" w:lineRule="auto"/>
        <w:jc w:val="both"/>
        <w:rPr>
          <w:rFonts w:ascii="Arial" w:hAnsi="Arial" w:cs="Arial"/>
          <w:color w:val="00FFFF"/>
          <w:sz w:val="22"/>
          <w:szCs w:val="22"/>
        </w:rPr>
      </w:pPr>
    </w:p>
    <w:tbl>
      <w:tblPr>
        <w:tblW w:w="8781" w:type="dxa"/>
        <w:tblLayout w:type="fixed"/>
        <w:tblLook w:val="0000" w:firstRow="0" w:lastRow="0" w:firstColumn="0" w:lastColumn="0" w:noHBand="0" w:noVBand="0"/>
      </w:tblPr>
      <w:tblGrid>
        <w:gridCol w:w="4528"/>
        <w:gridCol w:w="4253"/>
      </w:tblGrid>
      <w:tr w:rsidR="00FF20A2" w14:paraId="424E5BC2" w14:textId="77777777" w:rsidTr="00967115">
        <w:trPr>
          <w:trHeight w:val="310"/>
        </w:trPr>
        <w:tc>
          <w:tcPr>
            <w:tcW w:w="8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AC33DC" w14:textId="23F08080" w:rsidR="00FF20A2" w:rsidRDefault="00130502" w:rsidP="00130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Stavební práce</w:t>
            </w:r>
          </w:p>
        </w:tc>
      </w:tr>
      <w:tr w:rsidR="00967115" w14:paraId="7097D82C" w14:textId="77777777" w:rsidTr="009C3AB3">
        <w:trPr>
          <w:trHeight w:val="310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2FD56" w14:textId="77777777" w:rsidR="00967115" w:rsidRPr="008A3617" w:rsidRDefault="00967115" w:rsidP="00EC097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A3F00">
              <w:rPr>
                <w:rFonts w:ascii="Arial" w:hAnsi="Arial" w:cs="Arial"/>
                <w:b/>
                <w:sz w:val="20"/>
                <w:szCs w:val="20"/>
              </w:rPr>
              <w:t xml:space="preserve">Název </w:t>
            </w:r>
            <w:r w:rsidRPr="008A3F00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5DC09C" w14:textId="01425A52" w:rsidR="00967115" w:rsidRPr="008A3617" w:rsidRDefault="00871954" w:rsidP="0087195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A3F00">
              <w:rPr>
                <w:rFonts w:ascii="Arial" w:hAnsi="Arial" w:cs="Arial"/>
                <w:b/>
                <w:sz w:val="20"/>
                <w:szCs w:val="20"/>
              </w:rPr>
              <w:t>CPV</w:t>
            </w:r>
            <w:r w:rsidR="00967115" w:rsidRPr="008A3F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30E33" w14:paraId="20E1FA18" w14:textId="77777777" w:rsidTr="009C3AB3">
        <w:trPr>
          <w:trHeight w:val="310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364E" w14:textId="73D0036C" w:rsidR="00530E33" w:rsidRPr="008A3F00" w:rsidRDefault="00530E33" w:rsidP="00EC0979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0E33">
              <w:rPr>
                <w:rFonts w:ascii="Arial" w:hAnsi="Arial" w:cs="Arial"/>
                <w:bCs/>
                <w:sz w:val="20"/>
                <w:szCs w:val="20"/>
              </w:rPr>
              <w:t>Instalace a montáž měřících, kontrolních, testovacích a navigačních přístrojů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B93990" w14:textId="5B8F867C" w:rsidR="00530E33" w:rsidRPr="008A3F00" w:rsidRDefault="00B10C47" w:rsidP="00530E3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10C47">
              <w:rPr>
                <w:rFonts w:ascii="Arial" w:hAnsi="Arial" w:cs="Arial"/>
                <w:bCs/>
                <w:sz w:val="20"/>
                <w:szCs w:val="20"/>
              </w:rPr>
              <w:t>51200000-4</w:t>
            </w:r>
          </w:p>
        </w:tc>
      </w:tr>
    </w:tbl>
    <w:p w14:paraId="42407A1F" w14:textId="77777777" w:rsidR="0015448B" w:rsidRDefault="0015448B" w:rsidP="00ED675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E99CACF" w14:textId="77777777" w:rsidR="00FF20A2" w:rsidRDefault="00FF20A2" w:rsidP="00ED6754">
      <w:pPr>
        <w:spacing w:line="276" w:lineRule="auto"/>
        <w:rPr>
          <w:rFonts w:ascii="Arial" w:hAnsi="Arial" w:cs="Arial"/>
          <w:sz w:val="20"/>
          <w:szCs w:val="20"/>
        </w:rPr>
      </w:pPr>
    </w:p>
    <w:p w14:paraId="2D062EFB" w14:textId="77777777" w:rsidR="005222B7" w:rsidRPr="00504594" w:rsidRDefault="005222B7" w:rsidP="00FD70DC">
      <w:pPr>
        <w:numPr>
          <w:ilvl w:val="0"/>
          <w:numId w:val="1"/>
        </w:numPr>
        <w:shd w:val="clear" w:color="auto" w:fill="D9D9D9"/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PŘEDPOKLÁDANÁ HODNOTA VEŘEJNÉ ZAKÁZKY </w:t>
      </w:r>
    </w:p>
    <w:p w14:paraId="61452D78" w14:textId="77777777" w:rsidR="005222B7" w:rsidRPr="00504594" w:rsidRDefault="005222B7" w:rsidP="005222B7">
      <w:pPr>
        <w:spacing w:line="360" w:lineRule="auto"/>
        <w:jc w:val="both"/>
        <w:rPr>
          <w:rFonts w:ascii="Arial" w:hAnsi="Arial" w:cs="Arial"/>
          <w:b/>
          <w:color w:val="00FFFF"/>
          <w:sz w:val="20"/>
          <w:szCs w:val="20"/>
        </w:rPr>
      </w:pPr>
    </w:p>
    <w:p w14:paraId="35EE5014" w14:textId="6CB650FA" w:rsidR="005222B7" w:rsidRDefault="005222B7" w:rsidP="005222B7">
      <w:pPr>
        <w:pStyle w:val="Level1"/>
        <w:tabs>
          <w:tab w:val="left" w:pos="720"/>
        </w:tabs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504594">
        <w:rPr>
          <w:rFonts w:ascii="Arial" w:hAnsi="Arial" w:cs="Arial"/>
          <w:b/>
          <w:bCs/>
          <w:color w:val="000000"/>
          <w:sz w:val="20"/>
          <w:szCs w:val="20"/>
        </w:rPr>
        <w:t>Předpokládaná hodnota:</w:t>
      </w:r>
      <w:r w:rsidRPr="0050459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50459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50459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8A3617">
        <w:rPr>
          <w:rFonts w:ascii="Arial" w:hAnsi="Arial" w:cs="Arial"/>
          <w:b/>
          <w:bCs/>
          <w:color w:val="000000"/>
          <w:sz w:val="20"/>
          <w:szCs w:val="20"/>
        </w:rPr>
        <w:t>275</w:t>
      </w:r>
      <w:r w:rsidR="00E21A0B">
        <w:rPr>
          <w:rFonts w:ascii="Arial" w:hAnsi="Arial" w:cs="Arial"/>
          <w:b/>
          <w:bCs/>
          <w:color w:val="000000"/>
          <w:sz w:val="20"/>
          <w:szCs w:val="20"/>
        </w:rPr>
        <w:t xml:space="preserve"> 000</w:t>
      </w:r>
      <w:r w:rsidRPr="00B574C8">
        <w:rPr>
          <w:rFonts w:ascii="Arial" w:hAnsi="Arial" w:cs="Arial"/>
          <w:b/>
          <w:sz w:val="20"/>
          <w:szCs w:val="20"/>
        </w:rPr>
        <w:t>,- Kč bez DPH</w:t>
      </w:r>
    </w:p>
    <w:p w14:paraId="1282CFEF" w14:textId="77777777" w:rsidR="00773D95" w:rsidRDefault="00773D95" w:rsidP="005222B7">
      <w:pPr>
        <w:pStyle w:val="Level1"/>
        <w:tabs>
          <w:tab w:val="left" w:pos="720"/>
        </w:tabs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3F6FADEF" w14:textId="77777777" w:rsidR="005222B7" w:rsidRPr="00BB2490" w:rsidRDefault="005222B7" w:rsidP="005222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</w:rPr>
        <w:t>Předpokládaná</w:t>
      </w:r>
      <w:r w:rsidRPr="008519D9">
        <w:rPr>
          <w:rFonts w:ascii="Arial" w:hAnsi="Arial" w:cs="Arial"/>
          <w:bCs/>
          <w:color w:val="000000"/>
          <w:sz w:val="20"/>
        </w:rPr>
        <w:t xml:space="preserve"> hodnota je hodnotou maximální a nepřekročitelnou.</w:t>
      </w:r>
    </w:p>
    <w:p w14:paraId="09F09D00" w14:textId="20213206" w:rsidR="00ED6754" w:rsidRPr="009D054B" w:rsidRDefault="00491923" w:rsidP="009D054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Nabídková cena účastníka</w:t>
      </w:r>
      <w:r w:rsidRPr="00643AB9">
        <w:rPr>
          <w:rFonts w:ascii="Arial" w:hAnsi="Arial" w:cs="Arial"/>
          <w:bCs/>
          <w:color w:val="000000"/>
          <w:sz w:val="20"/>
          <w:szCs w:val="20"/>
        </w:rPr>
        <w:t xml:space="preserve"> nesmí překročit předpokládanou hodnotu veřejné zakázky.</w:t>
      </w:r>
      <w:r>
        <w:rPr>
          <w:rFonts w:ascii="Arial" w:hAnsi="Arial" w:cs="Arial"/>
          <w:bCs/>
          <w:color w:val="000000"/>
          <w:sz w:val="20"/>
          <w:szCs w:val="20"/>
        </w:rPr>
        <w:br/>
      </w:r>
      <w:r w:rsidRPr="007E2AC8">
        <w:rPr>
          <w:rFonts w:ascii="Arial" w:hAnsi="Arial" w:cs="Arial"/>
          <w:bCs/>
          <w:iCs/>
          <w:sz w:val="20"/>
          <w:szCs w:val="20"/>
        </w:rPr>
        <w:t xml:space="preserve">Případ, kdy bude nabídková cena </w:t>
      </w:r>
      <w:r>
        <w:rPr>
          <w:rFonts w:ascii="Arial" w:hAnsi="Arial" w:cs="Arial"/>
          <w:bCs/>
          <w:color w:val="000000"/>
          <w:sz w:val="20"/>
          <w:szCs w:val="20"/>
        </w:rPr>
        <w:t>účastníka</w:t>
      </w:r>
      <w:r w:rsidRPr="007E2AC8">
        <w:rPr>
          <w:rFonts w:ascii="Arial" w:hAnsi="Arial" w:cs="Arial"/>
          <w:bCs/>
          <w:iCs/>
          <w:sz w:val="20"/>
          <w:szCs w:val="20"/>
        </w:rPr>
        <w:t xml:space="preserve"> přesahovat </w:t>
      </w:r>
      <w:r>
        <w:rPr>
          <w:rFonts w:ascii="Arial" w:hAnsi="Arial" w:cs="Arial"/>
          <w:bCs/>
          <w:iCs/>
          <w:sz w:val="20"/>
          <w:szCs w:val="20"/>
        </w:rPr>
        <w:t xml:space="preserve">výši předpokládané </w:t>
      </w:r>
      <w:r w:rsidRPr="007E2AC8">
        <w:rPr>
          <w:rFonts w:ascii="Arial" w:hAnsi="Arial" w:cs="Arial"/>
          <w:bCs/>
          <w:iCs/>
          <w:sz w:val="20"/>
          <w:szCs w:val="20"/>
        </w:rPr>
        <w:t xml:space="preserve">hodnoty, je nesplněním požadavků zadavatele uvedených v zadávacích podmínkách. </w:t>
      </w:r>
      <w:r w:rsidRPr="007E2AC8">
        <w:rPr>
          <w:rFonts w:ascii="Arial" w:hAnsi="Arial" w:cs="Arial"/>
          <w:sz w:val="20"/>
          <w:szCs w:val="20"/>
        </w:rPr>
        <w:t xml:space="preserve">Taková nabídka bude při posuzování </w:t>
      </w:r>
      <w:r>
        <w:rPr>
          <w:rFonts w:ascii="Arial" w:hAnsi="Arial" w:cs="Arial"/>
          <w:sz w:val="20"/>
          <w:szCs w:val="20"/>
        </w:rPr>
        <w:t xml:space="preserve">nabídek hodnotící komisí vyřazena a </w:t>
      </w:r>
      <w:r>
        <w:rPr>
          <w:rFonts w:ascii="Arial" w:hAnsi="Arial" w:cs="Arial"/>
          <w:bCs/>
          <w:color w:val="000000"/>
          <w:sz w:val="20"/>
          <w:szCs w:val="20"/>
        </w:rPr>
        <w:t>účastník</w:t>
      </w:r>
      <w:r w:rsidRPr="007E2AC8">
        <w:rPr>
          <w:rFonts w:ascii="Arial" w:hAnsi="Arial" w:cs="Arial"/>
          <w:sz w:val="20"/>
          <w:szCs w:val="20"/>
        </w:rPr>
        <w:t xml:space="preserve"> bude </w:t>
      </w:r>
      <w:r>
        <w:rPr>
          <w:rFonts w:ascii="Arial" w:hAnsi="Arial" w:cs="Arial"/>
          <w:sz w:val="20"/>
          <w:szCs w:val="20"/>
        </w:rPr>
        <w:t xml:space="preserve">následně zadavatelem </w:t>
      </w:r>
      <w:r w:rsidRPr="007E2AC8">
        <w:rPr>
          <w:rFonts w:ascii="Arial" w:hAnsi="Arial" w:cs="Arial"/>
          <w:sz w:val="20"/>
          <w:szCs w:val="20"/>
        </w:rPr>
        <w:t xml:space="preserve">vyloučen </w:t>
      </w:r>
      <w:r>
        <w:rPr>
          <w:rFonts w:ascii="Arial" w:hAnsi="Arial" w:cs="Arial"/>
          <w:sz w:val="20"/>
          <w:szCs w:val="20"/>
        </w:rPr>
        <w:t xml:space="preserve">z účasti </w:t>
      </w:r>
      <w:r>
        <w:rPr>
          <w:rFonts w:ascii="Arial" w:hAnsi="Arial" w:cs="Arial"/>
          <w:sz w:val="20"/>
          <w:szCs w:val="20"/>
        </w:rPr>
        <w:br/>
        <w:t>ve výběrovém</w:t>
      </w:r>
      <w:r w:rsidRPr="007E2AC8">
        <w:rPr>
          <w:rFonts w:ascii="Arial" w:hAnsi="Arial" w:cs="Arial"/>
          <w:sz w:val="20"/>
          <w:szCs w:val="20"/>
        </w:rPr>
        <w:t xml:space="preserve"> řízení.</w:t>
      </w:r>
    </w:p>
    <w:p w14:paraId="492E8D0B" w14:textId="77777777" w:rsidR="009D054B" w:rsidRPr="00906103" w:rsidRDefault="009D054B" w:rsidP="00773D95">
      <w:pPr>
        <w:spacing w:after="200" w:line="276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6EC3CEC1" w14:textId="77777777" w:rsidR="005222B7" w:rsidRPr="00504594" w:rsidRDefault="005222B7" w:rsidP="00D2017B">
      <w:pPr>
        <w:numPr>
          <w:ilvl w:val="0"/>
          <w:numId w:val="1"/>
        </w:numPr>
        <w:shd w:val="clear" w:color="auto" w:fill="D9D9D9"/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lastRenderedPageBreak/>
        <w:t xml:space="preserve">DOBA A MÍSTO PLNĚNÍ VEŘEJNÉ ZAKÁZKY </w:t>
      </w:r>
    </w:p>
    <w:p w14:paraId="68DFC66F" w14:textId="77777777" w:rsidR="005222B7" w:rsidRDefault="005222B7" w:rsidP="005222B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BCC8822" w14:textId="4F6D4000" w:rsidR="00BD16A2" w:rsidRPr="00340F5B" w:rsidRDefault="00BD16A2" w:rsidP="005A38B5">
      <w:pPr>
        <w:spacing w:line="360" w:lineRule="auto"/>
        <w:ind w:left="3540" w:hanging="3540"/>
        <w:jc w:val="both"/>
        <w:rPr>
          <w:rFonts w:ascii="Arial" w:hAnsi="Arial" w:cs="Arial"/>
          <w:bCs/>
          <w:iCs/>
          <w:sz w:val="20"/>
          <w:szCs w:val="20"/>
        </w:rPr>
      </w:pPr>
      <w:r w:rsidRPr="00A53CA1">
        <w:rPr>
          <w:rFonts w:ascii="Arial" w:hAnsi="Arial" w:cs="Arial"/>
          <w:b/>
          <w:bCs/>
          <w:iCs/>
          <w:sz w:val="20"/>
          <w:szCs w:val="20"/>
        </w:rPr>
        <w:t>Předpokládané zahájení</w:t>
      </w:r>
      <w:r w:rsidR="00FE3F10">
        <w:rPr>
          <w:rFonts w:ascii="Arial" w:hAnsi="Arial" w:cs="Arial"/>
          <w:b/>
          <w:bCs/>
          <w:iCs/>
          <w:sz w:val="20"/>
          <w:szCs w:val="20"/>
        </w:rPr>
        <w:t xml:space="preserve"> plnění</w:t>
      </w:r>
      <w:r w:rsidRPr="00A53CA1">
        <w:rPr>
          <w:rFonts w:ascii="Arial" w:hAnsi="Arial" w:cs="Arial"/>
          <w:b/>
          <w:bCs/>
          <w:iCs/>
          <w:sz w:val="20"/>
          <w:szCs w:val="20"/>
        </w:rPr>
        <w:t>:</w:t>
      </w:r>
      <w:r w:rsidRPr="00A53CA1">
        <w:rPr>
          <w:rFonts w:ascii="Arial" w:hAnsi="Arial" w:cs="Arial"/>
          <w:b/>
          <w:bCs/>
          <w:iCs/>
          <w:sz w:val="20"/>
          <w:szCs w:val="20"/>
        </w:rPr>
        <w:tab/>
      </w:r>
      <w:r w:rsidR="005A38B5">
        <w:rPr>
          <w:rFonts w:ascii="Arial" w:hAnsi="Arial" w:cs="Arial"/>
          <w:sz w:val="20"/>
          <w:szCs w:val="20"/>
        </w:rPr>
        <w:t xml:space="preserve">po podpisu a </w:t>
      </w:r>
      <w:r w:rsidR="005A38B5" w:rsidRPr="00B669F0">
        <w:rPr>
          <w:rFonts w:ascii="Arial" w:hAnsi="Arial" w:cs="Arial"/>
          <w:sz w:val="20"/>
          <w:szCs w:val="20"/>
        </w:rPr>
        <w:t xml:space="preserve">zveřejnění smlouvy v registru smluv podle </w:t>
      </w:r>
      <w:r w:rsidR="005A38B5">
        <w:rPr>
          <w:rFonts w:ascii="Arial" w:hAnsi="Arial" w:cs="Arial"/>
          <w:sz w:val="20"/>
          <w:szCs w:val="20"/>
        </w:rPr>
        <w:t xml:space="preserve">ustanovení § 6 </w:t>
      </w:r>
      <w:r w:rsidR="005A38B5" w:rsidRPr="00B669F0">
        <w:rPr>
          <w:rFonts w:ascii="Arial" w:hAnsi="Arial" w:cs="Arial"/>
          <w:sz w:val="20"/>
          <w:szCs w:val="20"/>
        </w:rPr>
        <w:t>zákona č. 340/2015 Sb., o registru smluv</w:t>
      </w:r>
      <w:r w:rsidR="005A38B5">
        <w:rPr>
          <w:rFonts w:ascii="Arial" w:hAnsi="Arial" w:cs="Arial"/>
          <w:sz w:val="20"/>
          <w:szCs w:val="20"/>
        </w:rPr>
        <w:t>, ve znění pozdějších předpisů</w:t>
      </w:r>
    </w:p>
    <w:p w14:paraId="208F6B34" w14:textId="13436C50" w:rsidR="00BC79A1" w:rsidRDefault="00BD16A2" w:rsidP="00BD16A2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340F5B">
        <w:rPr>
          <w:rFonts w:ascii="Arial" w:hAnsi="Arial" w:cs="Arial"/>
          <w:b/>
          <w:bCs/>
          <w:iCs/>
          <w:sz w:val="20"/>
          <w:szCs w:val="20"/>
        </w:rPr>
        <w:t>Předpokládané ukončení</w:t>
      </w:r>
      <w:r w:rsidR="00FE3F10">
        <w:rPr>
          <w:rFonts w:ascii="Arial" w:hAnsi="Arial" w:cs="Arial"/>
          <w:b/>
          <w:bCs/>
          <w:iCs/>
          <w:sz w:val="20"/>
          <w:szCs w:val="20"/>
        </w:rPr>
        <w:t xml:space="preserve"> plnění</w:t>
      </w:r>
      <w:r w:rsidRPr="00340F5B">
        <w:rPr>
          <w:rFonts w:ascii="Arial" w:hAnsi="Arial" w:cs="Arial"/>
          <w:b/>
          <w:bCs/>
          <w:iCs/>
          <w:sz w:val="20"/>
          <w:szCs w:val="20"/>
        </w:rPr>
        <w:t>:</w:t>
      </w:r>
      <w:r w:rsidR="00AE5151">
        <w:rPr>
          <w:rFonts w:ascii="Arial" w:hAnsi="Arial" w:cs="Arial"/>
          <w:b/>
          <w:bCs/>
          <w:iCs/>
          <w:sz w:val="20"/>
          <w:szCs w:val="20"/>
        </w:rPr>
        <w:tab/>
      </w:r>
      <w:r w:rsidR="00F45B61" w:rsidRPr="007F52CF">
        <w:rPr>
          <w:rFonts w:ascii="Arial" w:hAnsi="Arial" w:cs="Arial"/>
          <w:bCs/>
          <w:iCs/>
          <w:sz w:val="20"/>
          <w:szCs w:val="20"/>
        </w:rPr>
        <w:t xml:space="preserve">nejpozději do </w:t>
      </w:r>
      <w:r w:rsidR="00FE3581" w:rsidRPr="007F52CF">
        <w:rPr>
          <w:rFonts w:ascii="Arial" w:hAnsi="Arial" w:cs="Arial"/>
          <w:bCs/>
          <w:iCs/>
          <w:sz w:val="20"/>
          <w:szCs w:val="20"/>
        </w:rPr>
        <w:t>3 měsíců</w:t>
      </w:r>
      <w:r w:rsidR="004224EA" w:rsidRPr="007F52CF">
        <w:rPr>
          <w:rFonts w:ascii="Arial" w:hAnsi="Arial" w:cs="Arial"/>
          <w:bCs/>
          <w:iCs/>
          <w:sz w:val="20"/>
          <w:szCs w:val="20"/>
        </w:rPr>
        <w:t xml:space="preserve"> ode dne účinnosti smlouvy</w:t>
      </w:r>
    </w:p>
    <w:p w14:paraId="301A260F" w14:textId="77777777" w:rsidR="005A38B5" w:rsidRPr="00735D11" w:rsidRDefault="005A38B5" w:rsidP="00BD16A2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39105E44" w14:textId="77777777" w:rsidR="000456DB" w:rsidRDefault="00663C0A" w:rsidP="00E504B6">
      <w:pPr>
        <w:spacing w:after="12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663C0A">
        <w:rPr>
          <w:rFonts w:ascii="Arial" w:hAnsi="Arial" w:cs="Arial"/>
          <w:bCs/>
          <w:iCs/>
          <w:sz w:val="20"/>
          <w:szCs w:val="20"/>
        </w:rPr>
        <w:t xml:space="preserve">Doba plnění předmětu této veřejné zakázky je podmíněna řádným ukončením </w:t>
      </w:r>
      <w:r w:rsidR="006B37C2">
        <w:rPr>
          <w:rFonts w:ascii="Arial" w:hAnsi="Arial" w:cs="Arial"/>
          <w:bCs/>
          <w:iCs/>
          <w:sz w:val="20"/>
          <w:szCs w:val="20"/>
        </w:rPr>
        <w:t xml:space="preserve">výběrového </w:t>
      </w:r>
      <w:r w:rsidRPr="00663C0A">
        <w:rPr>
          <w:rFonts w:ascii="Arial" w:hAnsi="Arial" w:cs="Arial"/>
          <w:bCs/>
          <w:iCs/>
          <w:sz w:val="20"/>
          <w:szCs w:val="20"/>
        </w:rPr>
        <w:t xml:space="preserve">řízení </w:t>
      </w:r>
      <w:r w:rsidR="00791198">
        <w:rPr>
          <w:rFonts w:ascii="Arial" w:hAnsi="Arial" w:cs="Arial"/>
          <w:bCs/>
          <w:iCs/>
          <w:sz w:val="20"/>
          <w:szCs w:val="20"/>
        </w:rPr>
        <w:br/>
      </w:r>
      <w:r w:rsidRPr="00663C0A">
        <w:rPr>
          <w:rFonts w:ascii="Arial" w:hAnsi="Arial" w:cs="Arial"/>
          <w:bCs/>
          <w:iCs/>
          <w:sz w:val="20"/>
          <w:szCs w:val="20"/>
        </w:rPr>
        <w:t xml:space="preserve">a podepsáním příslušné </w:t>
      </w:r>
      <w:r w:rsidR="00BF311C">
        <w:rPr>
          <w:rFonts w:ascii="Arial" w:hAnsi="Arial" w:cs="Arial"/>
          <w:bCs/>
          <w:iCs/>
          <w:sz w:val="20"/>
          <w:szCs w:val="20"/>
        </w:rPr>
        <w:t>smlouvy.</w:t>
      </w:r>
    </w:p>
    <w:p w14:paraId="19B55086" w14:textId="76C26EC7" w:rsidR="00D82728" w:rsidRPr="005C3D74" w:rsidRDefault="00D82728" w:rsidP="00E21A0B">
      <w:pPr>
        <w:spacing w:line="360" w:lineRule="auto"/>
        <w:ind w:left="3540" w:hanging="3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Místo plnění veřejné zakázky</w:t>
      </w:r>
      <w:r w:rsidRPr="00327938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sídlo zadavatele na adrese</w:t>
      </w:r>
      <w:r w:rsidRPr="00CF4B43">
        <w:rPr>
          <w:rFonts w:ascii="Arial" w:hAnsi="Arial" w:cs="Arial"/>
          <w:sz w:val="20"/>
          <w:szCs w:val="20"/>
        </w:rPr>
        <w:t xml:space="preserve"> </w:t>
      </w:r>
      <w:r w:rsidR="00FE3581">
        <w:rPr>
          <w:rFonts w:ascii="Arial" w:hAnsi="Arial" w:cs="Arial"/>
          <w:sz w:val="20"/>
          <w:szCs w:val="20"/>
        </w:rPr>
        <w:t>ředitelství</w:t>
      </w:r>
      <w:r>
        <w:rPr>
          <w:rFonts w:ascii="Arial" w:hAnsi="Arial" w:cs="Arial"/>
          <w:sz w:val="20"/>
          <w:szCs w:val="20"/>
        </w:rPr>
        <w:t xml:space="preserve"> ČIŽP</w:t>
      </w:r>
      <w:r w:rsidR="00FE3581">
        <w:rPr>
          <w:rFonts w:ascii="Arial" w:hAnsi="Arial" w:cs="Arial"/>
          <w:sz w:val="20"/>
          <w:szCs w:val="20"/>
        </w:rPr>
        <w:t>, Na Břehu 267/1a, 190 00 Praha 9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30B385D" w14:textId="77777777" w:rsidR="007F51E6" w:rsidRPr="006F7129" w:rsidRDefault="007F51E6" w:rsidP="006F7129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14:paraId="407E40DF" w14:textId="77777777" w:rsidR="005222B7" w:rsidRPr="00504594" w:rsidRDefault="005222B7" w:rsidP="00D2017B">
      <w:pPr>
        <w:numPr>
          <w:ilvl w:val="0"/>
          <w:numId w:val="1"/>
        </w:numPr>
        <w:shd w:val="clear" w:color="auto" w:fill="D9D9D9"/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obchodní podmínky </w:t>
      </w:r>
    </w:p>
    <w:p w14:paraId="468B72DE" w14:textId="77777777" w:rsidR="005222B7" w:rsidRPr="00EB1F3B" w:rsidRDefault="005222B7" w:rsidP="005222B7">
      <w:pP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504594">
        <w:rPr>
          <w:rFonts w:ascii="Arial" w:eastAsia="Calibri" w:hAnsi="Arial" w:cs="Arial"/>
          <w:bCs/>
          <w:color w:val="000000"/>
          <w:sz w:val="20"/>
          <w:szCs w:val="20"/>
        </w:rPr>
        <w:tab/>
      </w:r>
      <w:r w:rsidRPr="00504594">
        <w:rPr>
          <w:rFonts w:ascii="Arial" w:eastAsia="Calibri" w:hAnsi="Arial" w:cs="Arial"/>
          <w:bCs/>
          <w:color w:val="000000"/>
          <w:sz w:val="20"/>
          <w:szCs w:val="20"/>
        </w:rPr>
        <w:tab/>
      </w:r>
      <w:r w:rsidRPr="00504594">
        <w:rPr>
          <w:rFonts w:ascii="Arial" w:eastAsia="Calibri" w:hAnsi="Arial" w:cs="Arial"/>
          <w:bCs/>
          <w:color w:val="000000"/>
          <w:sz w:val="20"/>
          <w:szCs w:val="20"/>
        </w:rPr>
        <w:tab/>
      </w:r>
    </w:p>
    <w:p w14:paraId="6EC28FE7" w14:textId="7AABF3D2" w:rsidR="00BB59E9" w:rsidRDefault="00BB59E9" w:rsidP="00BB59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3EF7">
        <w:rPr>
          <w:rFonts w:ascii="Arial" w:hAnsi="Arial" w:cs="Arial"/>
          <w:sz w:val="20"/>
          <w:szCs w:val="20"/>
        </w:rPr>
        <w:t>Obchodní podmínky jsou uvedeny v závazném návrhu smlouvy, k</w:t>
      </w:r>
      <w:r w:rsidR="00CD503B" w:rsidRPr="00693EF7">
        <w:rPr>
          <w:rFonts w:ascii="Arial" w:hAnsi="Arial" w:cs="Arial"/>
          <w:sz w:val="20"/>
          <w:szCs w:val="20"/>
        </w:rPr>
        <w:t xml:space="preserve">terý tvoří přílohu č. 2 </w:t>
      </w:r>
      <w:r w:rsidRPr="00693EF7">
        <w:rPr>
          <w:rFonts w:ascii="Arial" w:hAnsi="Arial" w:cs="Arial"/>
          <w:sz w:val="20"/>
          <w:szCs w:val="20"/>
        </w:rPr>
        <w:t>těchto</w:t>
      </w:r>
      <w:r w:rsidR="00DE2418" w:rsidRPr="00693EF7">
        <w:rPr>
          <w:rFonts w:ascii="Arial" w:hAnsi="Arial" w:cs="Arial"/>
          <w:sz w:val="20"/>
          <w:szCs w:val="20"/>
        </w:rPr>
        <w:t xml:space="preserve"> zadávacích podmínek</w:t>
      </w:r>
      <w:r w:rsidRPr="00693EF7">
        <w:rPr>
          <w:rFonts w:ascii="Arial" w:hAnsi="Arial" w:cs="Arial"/>
          <w:sz w:val="20"/>
          <w:szCs w:val="20"/>
        </w:rPr>
        <w:t>. Obcho</w:t>
      </w:r>
      <w:r w:rsidR="00DE2418" w:rsidRPr="00693EF7">
        <w:rPr>
          <w:rFonts w:ascii="Arial" w:hAnsi="Arial" w:cs="Arial"/>
          <w:sz w:val="20"/>
          <w:szCs w:val="20"/>
        </w:rPr>
        <w:t>dní pod</w:t>
      </w:r>
      <w:r w:rsidR="00FB7800" w:rsidRPr="00693EF7">
        <w:rPr>
          <w:rFonts w:ascii="Arial" w:hAnsi="Arial" w:cs="Arial"/>
          <w:sz w:val="20"/>
          <w:szCs w:val="20"/>
        </w:rPr>
        <w:t xml:space="preserve">mínky uvedené v závazném návrhu </w:t>
      </w:r>
      <w:r w:rsidR="007F51E6" w:rsidRPr="00693EF7">
        <w:rPr>
          <w:rFonts w:ascii="Arial" w:hAnsi="Arial" w:cs="Arial"/>
          <w:sz w:val="20"/>
          <w:szCs w:val="20"/>
        </w:rPr>
        <w:t>smlouvy</w:t>
      </w:r>
      <w:r w:rsidRPr="00693EF7">
        <w:rPr>
          <w:rFonts w:ascii="Arial" w:hAnsi="Arial" w:cs="Arial"/>
          <w:sz w:val="20"/>
          <w:szCs w:val="20"/>
        </w:rPr>
        <w:t xml:space="preserve"> jsou pro </w:t>
      </w:r>
      <w:r w:rsidR="00DB6F9C" w:rsidRPr="00693EF7">
        <w:rPr>
          <w:rFonts w:ascii="Arial" w:hAnsi="Arial" w:cs="Arial"/>
          <w:bCs/>
          <w:color w:val="000000"/>
          <w:sz w:val="20"/>
          <w:szCs w:val="20"/>
        </w:rPr>
        <w:t>účastníka</w:t>
      </w:r>
      <w:r w:rsidR="00DB6F9C" w:rsidRPr="00693EF7">
        <w:rPr>
          <w:rFonts w:ascii="Arial" w:hAnsi="Arial" w:cs="Arial"/>
          <w:sz w:val="20"/>
          <w:szCs w:val="20"/>
        </w:rPr>
        <w:t xml:space="preserve"> </w:t>
      </w:r>
      <w:r w:rsidRPr="00693EF7">
        <w:rPr>
          <w:rFonts w:ascii="Arial" w:hAnsi="Arial" w:cs="Arial"/>
          <w:sz w:val="20"/>
          <w:szCs w:val="20"/>
        </w:rPr>
        <w:t xml:space="preserve">závazné a nemohou být ze strany </w:t>
      </w:r>
      <w:r w:rsidR="00DB6F9C" w:rsidRPr="00693EF7">
        <w:rPr>
          <w:rFonts w:ascii="Arial" w:hAnsi="Arial" w:cs="Arial"/>
          <w:bCs/>
          <w:color w:val="000000"/>
          <w:sz w:val="20"/>
          <w:szCs w:val="20"/>
        </w:rPr>
        <w:t>účastníka</w:t>
      </w:r>
      <w:r w:rsidR="00DB6F9C" w:rsidRPr="00693EF7">
        <w:rPr>
          <w:rFonts w:ascii="Arial" w:hAnsi="Arial" w:cs="Arial"/>
          <w:sz w:val="20"/>
          <w:szCs w:val="20"/>
        </w:rPr>
        <w:t xml:space="preserve"> </w:t>
      </w:r>
      <w:r w:rsidRPr="00693EF7">
        <w:rPr>
          <w:rFonts w:ascii="Arial" w:hAnsi="Arial" w:cs="Arial"/>
          <w:sz w:val="20"/>
          <w:szCs w:val="20"/>
        </w:rPr>
        <w:t>žádným způsobem měněny či doplňovány, výjimku tvoří požadované chybějící údaje, jejic</w:t>
      </w:r>
      <w:r w:rsidR="00DE2418" w:rsidRPr="00693EF7">
        <w:rPr>
          <w:rFonts w:ascii="Arial" w:hAnsi="Arial" w:cs="Arial"/>
          <w:sz w:val="20"/>
          <w:szCs w:val="20"/>
        </w:rPr>
        <w:t>hž doplnění zadavatel v závazném návrhu</w:t>
      </w:r>
      <w:r w:rsidR="00FB7800" w:rsidRPr="00693EF7">
        <w:rPr>
          <w:rFonts w:ascii="Arial" w:hAnsi="Arial" w:cs="Arial"/>
          <w:sz w:val="20"/>
          <w:szCs w:val="20"/>
        </w:rPr>
        <w:t xml:space="preserve"> </w:t>
      </w:r>
      <w:r w:rsidR="00DE2418" w:rsidRPr="00693EF7">
        <w:rPr>
          <w:rFonts w:ascii="Arial" w:hAnsi="Arial" w:cs="Arial"/>
          <w:sz w:val="20"/>
          <w:szCs w:val="20"/>
        </w:rPr>
        <w:t>smlouvy</w:t>
      </w:r>
      <w:r w:rsidRPr="00693EF7">
        <w:rPr>
          <w:rFonts w:ascii="Arial" w:hAnsi="Arial" w:cs="Arial"/>
          <w:sz w:val="20"/>
          <w:szCs w:val="20"/>
        </w:rPr>
        <w:t xml:space="preserve"> požaduje.</w:t>
      </w:r>
    </w:p>
    <w:p w14:paraId="39178848" w14:textId="77777777" w:rsidR="00BB59E9" w:rsidRPr="00367B63" w:rsidRDefault="00BB59E9" w:rsidP="00BB59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D3F345" w14:textId="77777777" w:rsidR="005222B7" w:rsidRPr="00504594" w:rsidRDefault="005222B7" w:rsidP="002A0EE9">
      <w:pPr>
        <w:numPr>
          <w:ilvl w:val="0"/>
          <w:numId w:val="1"/>
        </w:numPr>
        <w:shd w:val="clear" w:color="auto" w:fill="D9D9D9"/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požadavky na varianty nabídek </w:t>
      </w:r>
    </w:p>
    <w:p w14:paraId="1C2871FD" w14:textId="77777777" w:rsidR="005222B7" w:rsidRPr="00504594" w:rsidRDefault="005222B7" w:rsidP="005222B7">
      <w:pPr>
        <w:spacing w:line="360" w:lineRule="auto"/>
        <w:jc w:val="both"/>
        <w:rPr>
          <w:rFonts w:ascii="Arial" w:eastAsia="MS Mincho" w:hAnsi="Arial" w:cs="Arial"/>
          <w:bCs/>
          <w:i/>
          <w:iCs/>
          <w:color w:val="FF0000"/>
          <w:sz w:val="20"/>
          <w:szCs w:val="20"/>
        </w:rPr>
      </w:pPr>
    </w:p>
    <w:p w14:paraId="56A9BB2B" w14:textId="77777777" w:rsidR="005222B7" w:rsidRPr="00504594" w:rsidRDefault="005222B7" w:rsidP="005222B7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F650A3">
        <w:rPr>
          <w:rFonts w:ascii="Arial" w:hAnsi="Arial" w:cs="Arial"/>
          <w:sz w:val="20"/>
          <w:szCs w:val="20"/>
        </w:rPr>
        <w:t>Zadavatel nepřipouští varianty nabídek.</w:t>
      </w:r>
    </w:p>
    <w:p w14:paraId="487E4CAB" w14:textId="77777777" w:rsidR="00B164F3" w:rsidRDefault="00B164F3" w:rsidP="005222B7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3050131D" w14:textId="77777777" w:rsidR="005222B7" w:rsidRPr="00504594" w:rsidRDefault="005222B7" w:rsidP="002A0EE9">
      <w:pPr>
        <w:numPr>
          <w:ilvl w:val="0"/>
          <w:numId w:val="1"/>
        </w:numPr>
        <w:shd w:val="clear" w:color="auto" w:fill="D9D9D9"/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požadavky na způsob zpracování nabídkové ceny </w:t>
      </w:r>
    </w:p>
    <w:p w14:paraId="0AFA14F5" w14:textId="77777777" w:rsidR="005222B7" w:rsidRPr="00504594" w:rsidRDefault="005222B7" w:rsidP="005222B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D53F1B2" w14:textId="08069639" w:rsidR="00913D39" w:rsidRDefault="00913D39" w:rsidP="00913D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4594">
        <w:rPr>
          <w:rFonts w:ascii="Arial" w:hAnsi="Arial" w:cs="Arial"/>
          <w:sz w:val="20"/>
          <w:szCs w:val="20"/>
        </w:rPr>
        <w:t xml:space="preserve">Zadavatel požaduje jednotný způsob zpracování nabídkové ceny. </w:t>
      </w:r>
      <w:r>
        <w:rPr>
          <w:rFonts w:ascii="Arial" w:hAnsi="Arial" w:cs="Arial"/>
          <w:sz w:val="20"/>
          <w:szCs w:val="20"/>
        </w:rPr>
        <w:t xml:space="preserve">Nabídkovou cenu </w:t>
      </w:r>
      <w:r w:rsidR="0045362F">
        <w:rPr>
          <w:rFonts w:ascii="Arial" w:hAnsi="Arial" w:cs="Arial"/>
          <w:sz w:val="20"/>
          <w:szCs w:val="20"/>
        </w:rPr>
        <w:t xml:space="preserve">účastník </w:t>
      </w:r>
      <w:r>
        <w:rPr>
          <w:rFonts w:ascii="Arial" w:hAnsi="Arial" w:cs="Arial"/>
          <w:sz w:val="20"/>
          <w:szCs w:val="20"/>
        </w:rPr>
        <w:t>vyplní</w:t>
      </w:r>
      <w:r w:rsidR="000B6413">
        <w:rPr>
          <w:rFonts w:ascii="Arial" w:hAnsi="Arial" w:cs="Arial"/>
          <w:sz w:val="20"/>
          <w:szCs w:val="20"/>
        </w:rPr>
        <w:t xml:space="preserve"> do závazné přílohy č. 1</w:t>
      </w:r>
      <w:r w:rsidR="005A4EF0">
        <w:rPr>
          <w:rFonts w:ascii="Arial" w:hAnsi="Arial" w:cs="Arial"/>
          <w:sz w:val="20"/>
          <w:szCs w:val="20"/>
        </w:rPr>
        <w:t xml:space="preserve"> Cenové </w:t>
      </w:r>
      <w:r>
        <w:rPr>
          <w:rFonts w:ascii="Arial" w:hAnsi="Arial" w:cs="Arial"/>
          <w:sz w:val="20"/>
          <w:szCs w:val="20"/>
        </w:rPr>
        <w:t>tabulky</w:t>
      </w:r>
      <w:r w:rsidRPr="0050459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u w:val="single"/>
        </w:rPr>
        <w:t xml:space="preserve">Účastník je oprávněn v této příloze </w:t>
      </w:r>
      <w:r w:rsidR="005A4EF0">
        <w:rPr>
          <w:rFonts w:ascii="Arial" w:hAnsi="Arial" w:cs="Arial"/>
          <w:bCs/>
          <w:iCs/>
          <w:sz w:val="20"/>
          <w:szCs w:val="20"/>
          <w:u w:val="single"/>
        </w:rPr>
        <w:t xml:space="preserve">doplnit pouze </w:t>
      </w:r>
      <w:r w:rsidR="00D97090">
        <w:rPr>
          <w:rFonts w:ascii="Arial" w:hAnsi="Arial" w:cs="Arial"/>
          <w:bCs/>
          <w:iCs/>
          <w:sz w:val="20"/>
          <w:szCs w:val="20"/>
          <w:u w:val="single"/>
        </w:rPr>
        <w:t>žlutě</w:t>
      </w:r>
      <w:r w:rsidR="005A4EF0">
        <w:rPr>
          <w:rFonts w:ascii="Arial" w:hAnsi="Arial" w:cs="Arial"/>
          <w:bCs/>
          <w:iCs/>
          <w:sz w:val="20"/>
          <w:szCs w:val="20"/>
          <w:u w:val="single"/>
        </w:rPr>
        <w:t xml:space="preserve"> označená</w:t>
      </w:r>
      <w:r w:rsidRPr="00C94E3E">
        <w:rPr>
          <w:rFonts w:ascii="Arial" w:hAnsi="Arial" w:cs="Arial"/>
          <w:bCs/>
          <w:iCs/>
          <w:sz w:val="20"/>
          <w:szCs w:val="20"/>
          <w:u w:val="single"/>
        </w:rPr>
        <w:t xml:space="preserve"> pole. </w:t>
      </w:r>
    </w:p>
    <w:p w14:paraId="186C3E84" w14:textId="77777777" w:rsidR="008126DD" w:rsidRDefault="008126DD" w:rsidP="001761D5">
      <w:pPr>
        <w:pStyle w:val="Textpsmene"/>
        <w:numPr>
          <w:ilvl w:val="0"/>
          <w:numId w:val="0"/>
        </w:numPr>
        <w:spacing w:line="360" w:lineRule="auto"/>
        <w:rPr>
          <w:rFonts w:ascii="Arial" w:eastAsia="MS Mincho" w:hAnsi="Arial" w:cs="Arial"/>
          <w:sz w:val="20"/>
          <w:szCs w:val="20"/>
        </w:rPr>
      </w:pPr>
    </w:p>
    <w:p w14:paraId="0BA70361" w14:textId="7F64D0A8" w:rsidR="001761D5" w:rsidRDefault="001761D5" w:rsidP="001761D5">
      <w:pPr>
        <w:pStyle w:val="Textpsmene"/>
        <w:numPr>
          <w:ilvl w:val="0"/>
          <w:numId w:val="0"/>
        </w:numPr>
        <w:spacing w:line="360" w:lineRule="auto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Nab</w:t>
      </w:r>
      <w:r w:rsidR="00595F99">
        <w:rPr>
          <w:rFonts w:ascii="Arial" w:eastAsia="MS Mincho" w:hAnsi="Arial" w:cs="Arial"/>
          <w:sz w:val="20"/>
          <w:szCs w:val="20"/>
        </w:rPr>
        <w:t>ídková cena</w:t>
      </w:r>
      <w:r>
        <w:rPr>
          <w:rFonts w:ascii="Arial" w:eastAsia="MS Mincho" w:hAnsi="Arial" w:cs="Arial"/>
          <w:sz w:val="20"/>
          <w:szCs w:val="20"/>
        </w:rPr>
        <w:t xml:space="preserve"> musí obsahovat veškeré náklady </w:t>
      </w:r>
      <w:r w:rsidR="00DB6F9C">
        <w:rPr>
          <w:rFonts w:ascii="Arial" w:hAnsi="Arial" w:cs="Arial"/>
          <w:bCs/>
          <w:color w:val="000000"/>
          <w:sz w:val="20"/>
          <w:szCs w:val="20"/>
        </w:rPr>
        <w:t>účastníka</w:t>
      </w:r>
      <w:r w:rsidR="00DB6F9C">
        <w:rPr>
          <w:rFonts w:ascii="Arial" w:eastAsia="MS Mincho" w:hAnsi="Arial" w:cs="Arial"/>
          <w:sz w:val="20"/>
          <w:szCs w:val="20"/>
        </w:rPr>
        <w:t xml:space="preserve"> </w:t>
      </w:r>
      <w:r>
        <w:rPr>
          <w:rFonts w:ascii="Arial" w:eastAsia="MS Mincho" w:hAnsi="Arial" w:cs="Arial"/>
          <w:sz w:val="20"/>
          <w:szCs w:val="20"/>
        </w:rPr>
        <w:t xml:space="preserve">spojené s plněním předmětu veřejné zakázky (např. </w:t>
      </w:r>
      <w:r w:rsidR="00254BE0">
        <w:rPr>
          <w:rFonts w:ascii="Arial" w:eastAsia="MS Mincho" w:hAnsi="Arial" w:cs="Arial"/>
          <w:sz w:val="20"/>
          <w:szCs w:val="20"/>
        </w:rPr>
        <w:t>práce</w:t>
      </w:r>
      <w:r w:rsidR="00A808C9" w:rsidRPr="00A808C9">
        <w:rPr>
          <w:rFonts w:ascii="Arial" w:eastAsia="MS Mincho" w:hAnsi="Arial" w:cs="Arial"/>
          <w:sz w:val="20"/>
          <w:szCs w:val="20"/>
        </w:rPr>
        <w:t xml:space="preserve">, úklidové </w:t>
      </w:r>
      <w:r>
        <w:rPr>
          <w:rFonts w:ascii="Arial" w:eastAsia="MS Mincho" w:hAnsi="Arial" w:cs="Arial"/>
          <w:sz w:val="20"/>
          <w:szCs w:val="20"/>
        </w:rPr>
        <w:t xml:space="preserve">režijní náklady, doprava, mzdy, apod.). </w:t>
      </w:r>
    </w:p>
    <w:p w14:paraId="21396746" w14:textId="77777777" w:rsidR="008126DD" w:rsidRDefault="008126DD" w:rsidP="001761D5">
      <w:pPr>
        <w:pStyle w:val="Textpsmene"/>
        <w:numPr>
          <w:ilvl w:val="0"/>
          <w:numId w:val="0"/>
        </w:numPr>
        <w:spacing w:line="360" w:lineRule="auto"/>
        <w:rPr>
          <w:rFonts w:ascii="Arial" w:eastAsia="MS Mincho" w:hAnsi="Arial" w:cs="Arial"/>
          <w:sz w:val="20"/>
          <w:szCs w:val="20"/>
        </w:rPr>
      </w:pPr>
    </w:p>
    <w:p w14:paraId="323BA366" w14:textId="32BDEFA2" w:rsidR="009269BC" w:rsidRDefault="009269BC" w:rsidP="009269BC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Účastník</w:t>
      </w:r>
      <w:r w:rsidRPr="00504594">
        <w:rPr>
          <w:rFonts w:ascii="Arial" w:hAnsi="Arial" w:cs="Arial"/>
          <w:bCs/>
          <w:iCs/>
          <w:sz w:val="20"/>
          <w:szCs w:val="20"/>
        </w:rPr>
        <w:t xml:space="preserve"> je povinen uvést do krycího listu n</w:t>
      </w:r>
      <w:r w:rsidR="000B6413">
        <w:rPr>
          <w:rFonts w:ascii="Arial" w:hAnsi="Arial" w:cs="Arial"/>
          <w:bCs/>
          <w:iCs/>
          <w:sz w:val="20"/>
          <w:szCs w:val="20"/>
        </w:rPr>
        <w:t>abídky, který tvoří přílohu č. 3</w:t>
      </w:r>
      <w:r w:rsidRPr="00504594">
        <w:rPr>
          <w:rFonts w:ascii="Arial" w:hAnsi="Arial" w:cs="Arial"/>
          <w:bCs/>
          <w:iCs/>
          <w:sz w:val="20"/>
          <w:szCs w:val="20"/>
        </w:rPr>
        <w:t xml:space="preserve"> těchto zadáv</w:t>
      </w:r>
      <w:r>
        <w:rPr>
          <w:rFonts w:ascii="Arial" w:hAnsi="Arial" w:cs="Arial"/>
          <w:bCs/>
          <w:iCs/>
          <w:sz w:val="20"/>
          <w:szCs w:val="20"/>
        </w:rPr>
        <w:t>acích podmínek:</w:t>
      </w:r>
    </w:p>
    <w:p w14:paraId="34F85806" w14:textId="77777777" w:rsidR="009269BC" w:rsidRDefault="009269BC" w:rsidP="009269BC">
      <w:pPr>
        <w:widowControl w:val="0"/>
        <w:numPr>
          <w:ilvl w:val="0"/>
          <w:numId w:val="33"/>
        </w:numPr>
        <w:spacing w:line="360" w:lineRule="auto"/>
        <w:ind w:hanging="360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své identifikační údaje včetně kontaktní osoby;</w:t>
      </w:r>
    </w:p>
    <w:p w14:paraId="36559B19" w14:textId="77777777" w:rsidR="009269BC" w:rsidRPr="00185EF0" w:rsidRDefault="009269BC" w:rsidP="009269BC">
      <w:pPr>
        <w:widowControl w:val="0"/>
        <w:numPr>
          <w:ilvl w:val="0"/>
          <w:numId w:val="33"/>
        </w:numPr>
        <w:spacing w:line="360" w:lineRule="auto"/>
        <w:ind w:hanging="360"/>
        <w:contextualSpacing/>
        <w:rPr>
          <w:sz w:val="20"/>
          <w:szCs w:val="20"/>
        </w:rPr>
      </w:pPr>
      <w:r w:rsidRPr="00943F06">
        <w:rPr>
          <w:rFonts w:ascii="Arial" w:eastAsia="Arial" w:hAnsi="Arial" w:cs="Arial"/>
          <w:sz w:val="20"/>
          <w:szCs w:val="20"/>
        </w:rPr>
        <w:t xml:space="preserve">nabídkovou cenu </w:t>
      </w:r>
      <w:r>
        <w:rPr>
          <w:rFonts w:ascii="Arial" w:eastAsia="Arial" w:hAnsi="Arial" w:cs="Arial"/>
          <w:sz w:val="20"/>
          <w:szCs w:val="20"/>
        </w:rPr>
        <w:t xml:space="preserve">za celé plnění </w:t>
      </w:r>
      <w:r w:rsidRPr="00943F06">
        <w:rPr>
          <w:rFonts w:ascii="Arial" w:eastAsia="Arial" w:hAnsi="Arial" w:cs="Arial"/>
          <w:sz w:val="20"/>
          <w:szCs w:val="20"/>
        </w:rPr>
        <w:t xml:space="preserve">v Kč bez DPH </w:t>
      </w:r>
    </w:p>
    <w:p w14:paraId="0D2BDB69" w14:textId="77777777" w:rsidR="009269BC" w:rsidRPr="00943F06" w:rsidRDefault="009269BC" w:rsidP="009269BC">
      <w:pPr>
        <w:widowControl w:val="0"/>
        <w:numPr>
          <w:ilvl w:val="0"/>
          <w:numId w:val="33"/>
        </w:numPr>
        <w:spacing w:line="360" w:lineRule="auto"/>
        <w:ind w:hanging="360"/>
        <w:contextualSpacing/>
        <w:rPr>
          <w:sz w:val="20"/>
          <w:szCs w:val="20"/>
        </w:rPr>
      </w:pPr>
      <w:r w:rsidRPr="00943F06">
        <w:rPr>
          <w:rFonts w:ascii="Arial" w:eastAsia="Arial" w:hAnsi="Arial" w:cs="Arial"/>
          <w:sz w:val="20"/>
          <w:szCs w:val="20"/>
        </w:rPr>
        <w:t xml:space="preserve">nabídkovou cenu </w:t>
      </w:r>
      <w:r>
        <w:rPr>
          <w:rFonts w:ascii="Arial" w:eastAsia="Arial" w:hAnsi="Arial" w:cs="Arial"/>
          <w:sz w:val="20"/>
          <w:szCs w:val="20"/>
        </w:rPr>
        <w:t xml:space="preserve">za celé plnění </w:t>
      </w:r>
      <w:r w:rsidRPr="00943F06">
        <w:rPr>
          <w:rFonts w:ascii="Arial" w:eastAsia="Arial" w:hAnsi="Arial" w:cs="Arial"/>
          <w:sz w:val="20"/>
          <w:szCs w:val="20"/>
        </w:rPr>
        <w:t xml:space="preserve">v Kč včetně DPH </w:t>
      </w:r>
    </w:p>
    <w:p w14:paraId="4CABCD6E" w14:textId="57BE477E" w:rsidR="009269BC" w:rsidRPr="005A4EF0" w:rsidRDefault="009269BC" w:rsidP="00CF4B43">
      <w:pPr>
        <w:widowControl w:val="0"/>
        <w:numPr>
          <w:ilvl w:val="0"/>
          <w:numId w:val="33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identifikační údaje a</w:t>
      </w:r>
      <w:r w:rsidR="00D82728">
        <w:rPr>
          <w:rFonts w:ascii="Arial" w:hAnsi="Arial" w:cs="Arial"/>
          <w:sz w:val="20"/>
          <w:szCs w:val="20"/>
        </w:rPr>
        <w:t xml:space="preserve"> osobu</w:t>
      </w:r>
      <w:r>
        <w:rPr>
          <w:rFonts w:ascii="Arial" w:hAnsi="Arial" w:cs="Arial"/>
          <w:sz w:val="20"/>
          <w:szCs w:val="20"/>
        </w:rPr>
        <w:t xml:space="preserve"> oprá</w:t>
      </w:r>
      <w:r w:rsidR="00D82728">
        <w:rPr>
          <w:rFonts w:ascii="Arial" w:hAnsi="Arial" w:cs="Arial"/>
          <w:sz w:val="20"/>
          <w:szCs w:val="20"/>
        </w:rPr>
        <w:t>vněnou</w:t>
      </w:r>
      <w:r w:rsidRPr="00640D0D">
        <w:rPr>
          <w:rFonts w:ascii="Arial" w:hAnsi="Arial" w:cs="Arial"/>
          <w:sz w:val="20"/>
          <w:szCs w:val="20"/>
        </w:rPr>
        <w:t xml:space="preserve"> jednat jménem či za účastníka.</w:t>
      </w:r>
    </w:p>
    <w:p w14:paraId="75F4D158" w14:textId="77777777" w:rsidR="00542126" w:rsidRDefault="00542126" w:rsidP="005222B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C101BBF" w14:textId="77777777" w:rsidR="005222B7" w:rsidRDefault="005222B7" w:rsidP="005222B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2F67">
        <w:rPr>
          <w:rFonts w:ascii="Arial" w:eastAsia="MS Mincho" w:hAnsi="Arial" w:cs="Arial"/>
          <w:bCs/>
          <w:iCs/>
          <w:sz w:val="20"/>
          <w:szCs w:val="20"/>
        </w:rPr>
        <w:t>Případ, kdy nab</w:t>
      </w:r>
      <w:r>
        <w:rPr>
          <w:rFonts w:ascii="Arial" w:eastAsia="MS Mincho" w:hAnsi="Arial" w:cs="Arial"/>
          <w:bCs/>
          <w:iCs/>
          <w:sz w:val="20"/>
          <w:szCs w:val="20"/>
        </w:rPr>
        <w:t>ídka nebude obsahovat nabídkovou cenu</w:t>
      </w:r>
      <w:r w:rsidRPr="00232F67">
        <w:rPr>
          <w:rFonts w:ascii="Arial" w:eastAsia="MS Mincho" w:hAnsi="Arial" w:cs="Arial"/>
          <w:bCs/>
          <w:iCs/>
          <w:sz w:val="20"/>
          <w:szCs w:val="20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</w:rPr>
        <w:t>zpracovanou podle těchto zadávacích podmínek</w:t>
      </w:r>
      <w:r w:rsidRPr="00232F67">
        <w:rPr>
          <w:rFonts w:ascii="Arial" w:eastAsia="MS Mincho" w:hAnsi="Arial" w:cs="Arial"/>
          <w:bCs/>
          <w:iCs/>
          <w:sz w:val="20"/>
          <w:szCs w:val="20"/>
        </w:rPr>
        <w:t>, je nesplněním požadavku zadavatele uvedeného</w:t>
      </w:r>
      <w:r w:rsidR="00FE3F10">
        <w:rPr>
          <w:rFonts w:ascii="Arial" w:eastAsia="MS Mincho" w:hAnsi="Arial" w:cs="Arial"/>
          <w:bCs/>
          <w:iCs/>
          <w:sz w:val="20"/>
          <w:szCs w:val="20"/>
        </w:rPr>
        <w:t xml:space="preserve"> v</w:t>
      </w:r>
      <w:r w:rsidRPr="00232F67">
        <w:rPr>
          <w:rFonts w:ascii="Arial" w:eastAsia="MS Mincho" w:hAnsi="Arial" w:cs="Arial"/>
          <w:bCs/>
          <w:iCs/>
          <w:sz w:val="20"/>
          <w:szCs w:val="20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</w:rPr>
        <w:t xml:space="preserve">těchto </w:t>
      </w:r>
      <w:r w:rsidRPr="00232F67">
        <w:rPr>
          <w:rFonts w:ascii="Arial" w:eastAsia="MS Mincho" w:hAnsi="Arial" w:cs="Arial"/>
          <w:bCs/>
          <w:iCs/>
          <w:sz w:val="20"/>
          <w:szCs w:val="20"/>
        </w:rPr>
        <w:t>podmínkách.</w:t>
      </w:r>
      <w:r>
        <w:rPr>
          <w:rFonts w:ascii="Arial" w:eastAsia="MS Mincho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Taková nabídka </w:t>
      </w:r>
      <w:r w:rsidRPr="003059A3">
        <w:rPr>
          <w:rFonts w:ascii="Arial" w:hAnsi="Arial" w:cs="Arial"/>
          <w:sz w:val="20"/>
          <w:szCs w:val="20"/>
        </w:rPr>
        <w:t xml:space="preserve">bude </w:t>
      </w:r>
      <w:r>
        <w:rPr>
          <w:rFonts w:ascii="Arial" w:hAnsi="Arial" w:cs="Arial"/>
          <w:sz w:val="20"/>
          <w:szCs w:val="20"/>
        </w:rPr>
        <w:t>p</w:t>
      </w:r>
      <w:r w:rsidR="00DB6F9C">
        <w:rPr>
          <w:rFonts w:ascii="Arial" w:hAnsi="Arial" w:cs="Arial"/>
          <w:sz w:val="20"/>
          <w:szCs w:val="20"/>
        </w:rPr>
        <w:t xml:space="preserve">ři posuzování vyřazena a </w:t>
      </w:r>
      <w:r w:rsidR="00DB6F9C">
        <w:rPr>
          <w:rFonts w:ascii="Arial" w:hAnsi="Arial" w:cs="Arial"/>
          <w:bCs/>
          <w:color w:val="000000"/>
          <w:sz w:val="20"/>
          <w:szCs w:val="20"/>
        </w:rPr>
        <w:t>účastník</w:t>
      </w:r>
      <w:r>
        <w:rPr>
          <w:rFonts w:ascii="Arial" w:hAnsi="Arial" w:cs="Arial"/>
          <w:sz w:val="20"/>
          <w:szCs w:val="20"/>
        </w:rPr>
        <w:t xml:space="preserve"> bude </w:t>
      </w:r>
      <w:r w:rsidR="006B37C2">
        <w:rPr>
          <w:rFonts w:ascii="Arial" w:hAnsi="Arial" w:cs="Arial"/>
          <w:sz w:val="20"/>
          <w:szCs w:val="20"/>
        </w:rPr>
        <w:t xml:space="preserve">vyloučen z výběrového </w:t>
      </w:r>
      <w:r w:rsidRPr="003059A3">
        <w:rPr>
          <w:rFonts w:ascii="Arial" w:hAnsi="Arial" w:cs="Arial"/>
          <w:sz w:val="20"/>
          <w:szCs w:val="20"/>
        </w:rPr>
        <w:t>řízení</w:t>
      </w:r>
      <w:r>
        <w:rPr>
          <w:rFonts w:ascii="Arial" w:hAnsi="Arial" w:cs="Arial"/>
          <w:sz w:val="20"/>
          <w:szCs w:val="20"/>
        </w:rPr>
        <w:t>.</w:t>
      </w:r>
    </w:p>
    <w:p w14:paraId="2105551E" w14:textId="6EE811E5" w:rsidR="00595F99" w:rsidRDefault="00595F99" w:rsidP="005222B7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580383F0" w14:textId="77777777" w:rsidR="007129A9" w:rsidRPr="00643AB9" w:rsidRDefault="007129A9" w:rsidP="005222B7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649F147F" w14:textId="77777777" w:rsidR="001761D5" w:rsidRPr="000B26E7" w:rsidRDefault="001761D5" w:rsidP="001761D5">
      <w:pPr>
        <w:tabs>
          <w:tab w:val="left" w:pos="900"/>
        </w:tabs>
        <w:spacing w:before="120" w:afterLines="60" w:after="144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0B26E7">
        <w:rPr>
          <w:rFonts w:ascii="Arial" w:hAnsi="Arial" w:cs="Arial"/>
          <w:b/>
          <w:sz w:val="20"/>
          <w:szCs w:val="20"/>
          <w:u w:val="single"/>
        </w:rPr>
        <w:lastRenderedPageBreak/>
        <w:t>Objektivní důvody pro překročení nabídkové ceny:</w:t>
      </w:r>
    </w:p>
    <w:p w14:paraId="45E2399B" w14:textId="77777777" w:rsidR="002F566D" w:rsidRDefault="001761D5" w:rsidP="001761D5">
      <w:pPr>
        <w:tabs>
          <w:tab w:val="left" w:pos="900"/>
        </w:tabs>
        <w:spacing w:before="120" w:afterLines="60" w:after="144" w:line="360" w:lineRule="auto"/>
        <w:jc w:val="both"/>
        <w:rPr>
          <w:rFonts w:ascii="Arial" w:hAnsi="Arial" w:cs="Arial"/>
          <w:sz w:val="20"/>
          <w:szCs w:val="20"/>
        </w:rPr>
      </w:pPr>
      <w:r w:rsidRPr="000B26E7">
        <w:rPr>
          <w:rFonts w:ascii="Arial" w:hAnsi="Arial" w:cs="Arial"/>
          <w:sz w:val="20"/>
          <w:szCs w:val="20"/>
        </w:rPr>
        <w:t xml:space="preserve">Nabídkovou cenu je možné překročit pouze v souvislosti se změnou daňových předpisů týkajících se DPH, a to nejvýše o částku odpovídající této legislativní změně. V takovém případě je </w:t>
      </w:r>
      <w:r w:rsidR="00DB6F9C">
        <w:rPr>
          <w:rFonts w:ascii="Arial" w:hAnsi="Arial" w:cs="Arial"/>
          <w:bCs/>
          <w:color w:val="000000"/>
          <w:sz w:val="20"/>
          <w:szCs w:val="20"/>
        </w:rPr>
        <w:t xml:space="preserve">účastník </w:t>
      </w:r>
      <w:r w:rsidRPr="000B26E7">
        <w:rPr>
          <w:rFonts w:ascii="Arial" w:hAnsi="Arial" w:cs="Arial"/>
          <w:sz w:val="20"/>
          <w:szCs w:val="20"/>
        </w:rPr>
        <w:t>oprávněn účtovat sazbu DPH ve výši podle právních předpisů účinných v době vzniku zdanitelného plnění.</w:t>
      </w:r>
      <w:r w:rsidR="002F566D">
        <w:rPr>
          <w:rFonts w:ascii="Arial" w:hAnsi="Arial" w:cs="Arial"/>
          <w:sz w:val="20"/>
          <w:szCs w:val="20"/>
        </w:rPr>
        <w:t xml:space="preserve"> </w:t>
      </w:r>
    </w:p>
    <w:p w14:paraId="56A8E157" w14:textId="0EBE678F" w:rsidR="005A38B5" w:rsidRDefault="001761D5" w:rsidP="00FF20A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26E7">
        <w:rPr>
          <w:rFonts w:ascii="Arial" w:hAnsi="Arial" w:cs="Arial"/>
          <w:sz w:val="20"/>
          <w:szCs w:val="20"/>
        </w:rPr>
        <w:t>Z jiných důvodů nesmí být nabídková cena měněna</w:t>
      </w:r>
      <w:r w:rsidR="002F566D">
        <w:rPr>
          <w:rFonts w:ascii="Arial" w:hAnsi="Arial" w:cs="Arial"/>
          <w:sz w:val="20"/>
          <w:szCs w:val="20"/>
        </w:rPr>
        <w:t>.</w:t>
      </w:r>
    </w:p>
    <w:p w14:paraId="39978994" w14:textId="77777777" w:rsidR="00FE3581" w:rsidRPr="004538B5" w:rsidRDefault="00FE3581" w:rsidP="00FF20A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E044F84" w14:textId="77777777" w:rsidR="005222B7" w:rsidRPr="00504594" w:rsidRDefault="005222B7" w:rsidP="003255A1">
      <w:pPr>
        <w:numPr>
          <w:ilvl w:val="0"/>
          <w:numId w:val="1"/>
        </w:numPr>
        <w:shd w:val="clear" w:color="auto" w:fill="D9D9D9"/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jiné požadavky zadavatele </w:t>
      </w:r>
    </w:p>
    <w:p w14:paraId="466B5E9C" w14:textId="77777777" w:rsidR="00036E8F" w:rsidRPr="00504594" w:rsidRDefault="00036E8F" w:rsidP="00036E8F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2DCD7644" w14:textId="1CF8A518" w:rsidR="005A4EF0" w:rsidRPr="005A4EF0" w:rsidRDefault="005A4EF0" w:rsidP="005A4EF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Podd</w:t>
      </w:r>
      <w:r w:rsidRPr="00504594">
        <w:rPr>
          <w:rFonts w:ascii="Arial" w:hAnsi="Arial" w:cs="Arial"/>
          <w:b/>
          <w:sz w:val="20"/>
          <w:szCs w:val="20"/>
        </w:rPr>
        <w:t>odavatelé</w:t>
      </w:r>
    </w:p>
    <w:p w14:paraId="5E504BF0" w14:textId="2B53A534" w:rsidR="005A4EF0" w:rsidRDefault="005A4EF0" w:rsidP="005A4EF0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 xml:space="preserve">Vzhledem k charakteru požadovaného plnění nevylučuje zadavatel možnost dodavatelů plnit tuto veřejnou zakázku prostřednictvím poddodavatelů. Zadavatel požaduje, aby účastník ve své nabídce uvedl, zda bude využívat k plnění předmětu veřejné zakázky poddodavatele či nikoli. Pokud ano, tak zadavatel požaduje, aby účastník specifikoval části veřejné zakázky, které má v úmyslu zadat jednomu či více poddodavatelům, a aby uvedl identifikační údaje každého poddodavatele. </w:t>
      </w:r>
      <w:r>
        <w:rPr>
          <w:rFonts w:ascii="Arial" w:eastAsia="Arial" w:hAnsi="Arial" w:cs="Arial"/>
          <w:sz w:val="20"/>
          <w:szCs w:val="20"/>
          <w:u w:val="single"/>
        </w:rPr>
        <w:t>K prokázání této skutečnosti slouží seznam poddoda</w:t>
      </w:r>
      <w:r w:rsidR="00D82728">
        <w:rPr>
          <w:rFonts w:ascii="Arial" w:eastAsia="Arial" w:hAnsi="Arial" w:cs="Arial"/>
          <w:sz w:val="20"/>
          <w:szCs w:val="20"/>
          <w:u w:val="single"/>
        </w:rPr>
        <w:t>vatelů, který tvoří přílohu č. 4</w:t>
      </w:r>
      <w:r>
        <w:rPr>
          <w:rFonts w:ascii="Arial" w:eastAsia="Arial" w:hAnsi="Arial" w:cs="Arial"/>
          <w:sz w:val="20"/>
          <w:szCs w:val="20"/>
          <w:u w:val="single"/>
        </w:rPr>
        <w:t xml:space="preserve"> těchto zadávacích podmínek.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/>
        </w:rPr>
        <w:t>Při plnění této veřejné zakázky nebo její části prostřednictvím poddodavatele není dotčena výlučná odpovědnost účastníka za poskytování řádného plnění.</w:t>
      </w:r>
    </w:p>
    <w:p w14:paraId="497E2A1A" w14:textId="2148E167" w:rsidR="005A4EF0" w:rsidRDefault="005A4EF0" w:rsidP="005A4EF0">
      <w:pPr>
        <w:spacing w:line="360" w:lineRule="auto"/>
        <w:ind w:right="110"/>
        <w:jc w:val="both"/>
        <w:rPr>
          <w:rFonts w:ascii="Arial" w:hAnsi="Arial" w:cs="Arial"/>
          <w:b/>
          <w:sz w:val="20"/>
          <w:szCs w:val="20"/>
        </w:rPr>
      </w:pPr>
      <w:r w:rsidRPr="00B33D13">
        <w:rPr>
          <w:rFonts w:ascii="Arial" w:hAnsi="Arial" w:cs="Arial"/>
          <w:b/>
          <w:sz w:val="20"/>
          <w:szCs w:val="20"/>
        </w:rPr>
        <w:t>V případě, že účastník nebude prostřednictvím poddodavatelů plnit žádnou čá</w:t>
      </w:r>
      <w:r w:rsidR="00D82728">
        <w:rPr>
          <w:rFonts w:ascii="Arial" w:hAnsi="Arial" w:cs="Arial"/>
          <w:b/>
          <w:sz w:val="20"/>
          <w:szCs w:val="20"/>
        </w:rPr>
        <w:t>st veřejné zakázky, přílohu č. 4</w:t>
      </w:r>
      <w:r w:rsidRPr="00B33D13">
        <w:rPr>
          <w:rFonts w:ascii="Arial" w:hAnsi="Arial" w:cs="Arial"/>
          <w:b/>
          <w:sz w:val="20"/>
          <w:szCs w:val="20"/>
        </w:rPr>
        <w:t xml:space="preserve"> proškrtne.</w:t>
      </w:r>
    </w:p>
    <w:p w14:paraId="03FBEB10" w14:textId="77777777" w:rsidR="00393BDB" w:rsidRPr="00B33D13" w:rsidRDefault="00393BDB" w:rsidP="005A4EF0">
      <w:pPr>
        <w:spacing w:line="360" w:lineRule="auto"/>
        <w:ind w:right="110"/>
        <w:jc w:val="both"/>
        <w:rPr>
          <w:rFonts w:ascii="Arial" w:hAnsi="Arial" w:cs="Arial"/>
          <w:b/>
          <w:sz w:val="20"/>
          <w:szCs w:val="20"/>
        </w:rPr>
      </w:pPr>
    </w:p>
    <w:p w14:paraId="67524354" w14:textId="77777777" w:rsidR="00393BDB" w:rsidRDefault="00393BDB" w:rsidP="00393BDB">
      <w:pPr>
        <w:spacing w:line="360" w:lineRule="auto"/>
        <w:jc w:val="both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Požadavek na ekologicky šetrné řešení – </w:t>
      </w:r>
      <w:proofErr w:type="spellStart"/>
      <w:r>
        <w:rPr>
          <w:rFonts w:ascii="Arial" w:eastAsia="Arial" w:hAnsi="Arial" w:cs="Arial"/>
          <w:b/>
          <w:color w:val="000000" w:themeColor="text1"/>
          <w:sz w:val="20"/>
          <w:szCs w:val="20"/>
        </w:rPr>
        <w:t>envirometrální</w:t>
      </w:r>
      <w:proofErr w:type="spellEnd"/>
      <w:r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zásada</w:t>
      </w:r>
    </w:p>
    <w:p w14:paraId="59EDE852" w14:textId="4BAA5A6D" w:rsidR="00393BDB" w:rsidRPr="006B3536" w:rsidRDefault="00393BDB" w:rsidP="00393BDB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Zadavatel požaduje od dodavatele použití</w:t>
      </w:r>
      <w:r w:rsidR="00144CD8">
        <w:rPr>
          <w:rFonts w:ascii="Arial" w:eastAsia="Arial" w:hAnsi="Arial" w:cs="Arial"/>
          <w:sz w:val="20"/>
          <w:szCs w:val="20"/>
        </w:rPr>
        <w:t xml:space="preserve"> ekologicky šetrných </w:t>
      </w:r>
      <w:r w:rsidR="00144CD8" w:rsidRPr="00386A95">
        <w:rPr>
          <w:rFonts w:ascii="Arial" w:eastAsia="Arial" w:hAnsi="Arial" w:cs="Arial"/>
          <w:sz w:val="20"/>
          <w:szCs w:val="20"/>
        </w:rPr>
        <w:t>výrobků</w:t>
      </w:r>
      <w:r w:rsidRPr="00386A95">
        <w:rPr>
          <w:rFonts w:ascii="Arial" w:eastAsia="Arial" w:hAnsi="Arial" w:cs="Arial"/>
          <w:sz w:val="20"/>
          <w:szCs w:val="20"/>
        </w:rPr>
        <w:t>. Zadavate</w:t>
      </w:r>
      <w:r w:rsidR="00386A95" w:rsidRPr="00386A95">
        <w:rPr>
          <w:rFonts w:ascii="Arial" w:eastAsia="Arial" w:hAnsi="Arial" w:cs="Arial"/>
          <w:sz w:val="20"/>
          <w:szCs w:val="20"/>
        </w:rPr>
        <w:t>l požaduje, aby účastník zajistil</w:t>
      </w:r>
      <w:r w:rsidRPr="00386A95">
        <w:rPr>
          <w:rFonts w:ascii="Arial" w:eastAsia="Arial" w:hAnsi="Arial" w:cs="Arial"/>
          <w:sz w:val="20"/>
          <w:szCs w:val="20"/>
        </w:rPr>
        <w:t xml:space="preserve"> </w:t>
      </w:r>
      <w:r w:rsidR="00FE3581" w:rsidRPr="00386A95">
        <w:rPr>
          <w:rFonts w:ascii="Arial" w:eastAsia="Arial" w:hAnsi="Arial" w:cs="Arial"/>
          <w:sz w:val="20"/>
          <w:szCs w:val="20"/>
        </w:rPr>
        <w:t>ekologické odstranění demontovaných částí</w:t>
      </w:r>
      <w:r w:rsidR="00386A95" w:rsidRPr="00386A95">
        <w:rPr>
          <w:rFonts w:ascii="Arial" w:eastAsia="Arial" w:hAnsi="Arial" w:cs="Arial"/>
          <w:sz w:val="20"/>
          <w:szCs w:val="20"/>
        </w:rPr>
        <w:t>.</w:t>
      </w:r>
    </w:p>
    <w:p w14:paraId="6884EC09" w14:textId="2FA9B216" w:rsidR="00393BDB" w:rsidRDefault="00393BDB" w:rsidP="005222B7">
      <w:pPr>
        <w:spacing w:line="360" w:lineRule="auto"/>
        <w:ind w:right="110"/>
        <w:jc w:val="both"/>
        <w:rPr>
          <w:rFonts w:ascii="Arial" w:hAnsi="Arial" w:cs="Arial"/>
          <w:b/>
          <w:sz w:val="20"/>
          <w:szCs w:val="20"/>
        </w:rPr>
      </w:pPr>
    </w:p>
    <w:p w14:paraId="5D67D9FC" w14:textId="77777777" w:rsidR="00676E6B" w:rsidRDefault="00676E6B" w:rsidP="00676E6B">
      <w:pPr>
        <w:spacing w:line="360" w:lineRule="auto"/>
        <w:jc w:val="both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6F463716">
        <w:rPr>
          <w:rFonts w:ascii="Arial" w:eastAsia="Arial" w:hAnsi="Arial" w:cs="Arial"/>
          <w:b/>
          <w:color w:val="000000" w:themeColor="text1"/>
          <w:sz w:val="20"/>
          <w:szCs w:val="20"/>
        </w:rPr>
        <w:t>Pojistná smlouva</w:t>
      </w:r>
    </w:p>
    <w:p w14:paraId="1C21BB87" w14:textId="55F7824C" w:rsidR="00676E6B" w:rsidRPr="00676E6B" w:rsidRDefault="00676E6B" w:rsidP="00676E6B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554302AA">
        <w:rPr>
          <w:rFonts w:ascii="Arial" w:eastAsia="Arial" w:hAnsi="Arial" w:cs="Arial"/>
          <w:color w:val="000000" w:themeColor="text1"/>
          <w:sz w:val="20"/>
          <w:szCs w:val="20"/>
        </w:rPr>
        <w:t xml:space="preserve">Zadavatel požaduje předložení čestného prohlášení o tom, že má účastník uzavřenou pojistnou smlouvu nebo předložení kopie pojistné smlouvy o pojištění odpovědnosti za škodu s limitem pojistného plnění na jednu pojistnou událost </w:t>
      </w:r>
      <w:r w:rsidRPr="000E42B8">
        <w:rPr>
          <w:rFonts w:ascii="Arial" w:eastAsia="Arial" w:hAnsi="Arial" w:cs="Arial"/>
          <w:color w:val="000000" w:themeColor="text1"/>
          <w:sz w:val="20"/>
          <w:szCs w:val="20"/>
        </w:rPr>
        <w:t xml:space="preserve">minimálně </w:t>
      </w:r>
      <w:r w:rsidRPr="000E42B8">
        <w:rPr>
          <w:rFonts w:ascii="Arial" w:eastAsia="Arial" w:hAnsi="Arial"/>
          <w:color w:val="000000" w:themeColor="text1"/>
          <w:sz w:val="20"/>
          <w:szCs w:val="20"/>
        </w:rPr>
        <w:t xml:space="preserve">1.000.000 Kč (slovy: jeden milión korun českých), </w:t>
      </w:r>
      <w:r w:rsidRPr="000E42B8">
        <w:rPr>
          <w:rFonts w:ascii="Arial" w:eastAsia="Arial" w:hAnsi="Arial" w:cs="Arial"/>
          <w:color w:val="000000" w:themeColor="text1"/>
          <w:sz w:val="20"/>
          <w:szCs w:val="20"/>
        </w:rPr>
        <w:t>a toto</w:t>
      </w:r>
      <w:r w:rsidRPr="00DF43C9">
        <w:rPr>
          <w:rFonts w:ascii="Arial" w:eastAsia="Arial" w:hAnsi="Arial" w:cs="Arial"/>
          <w:color w:val="000000" w:themeColor="text1"/>
          <w:sz w:val="20"/>
          <w:szCs w:val="20"/>
        </w:rPr>
        <w:t xml:space="preserve"> pojištění udržovat v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 platnosti po celou dobu trvání </w:t>
      </w:r>
      <w:r w:rsidRPr="00DF43C9">
        <w:rPr>
          <w:rFonts w:ascii="Arial" w:eastAsia="Arial" w:hAnsi="Arial" w:cs="Arial"/>
          <w:color w:val="000000" w:themeColor="text1"/>
          <w:sz w:val="20"/>
          <w:szCs w:val="20"/>
        </w:rPr>
        <w:t>smlouvy</w:t>
      </w:r>
      <w:r w:rsidRPr="00911A6B">
        <w:rPr>
          <w:rFonts w:ascii="Arial" w:eastAsia="Arial" w:hAnsi="Arial" w:cs="Arial"/>
          <w:color w:val="000000" w:themeColor="text1"/>
          <w:sz w:val="20"/>
          <w:szCs w:val="20"/>
        </w:rPr>
        <w:t>.</w:t>
      </w:r>
    </w:p>
    <w:p w14:paraId="2BFCC505" w14:textId="77777777" w:rsidR="00676E6B" w:rsidRDefault="00676E6B" w:rsidP="005222B7">
      <w:pPr>
        <w:spacing w:line="360" w:lineRule="auto"/>
        <w:ind w:right="110"/>
        <w:jc w:val="both"/>
        <w:rPr>
          <w:rFonts w:ascii="Arial" w:hAnsi="Arial" w:cs="Arial"/>
          <w:b/>
          <w:sz w:val="20"/>
          <w:szCs w:val="20"/>
        </w:rPr>
      </w:pPr>
    </w:p>
    <w:p w14:paraId="1451E614" w14:textId="77777777" w:rsidR="005222B7" w:rsidRPr="0000105F" w:rsidRDefault="006B37C2" w:rsidP="005222B7">
      <w:pPr>
        <w:spacing w:line="360" w:lineRule="auto"/>
        <w:ind w:right="11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Úhrada nákladů za účast ve výběrovém</w:t>
      </w:r>
      <w:r w:rsidR="005222B7" w:rsidRPr="0000105F">
        <w:rPr>
          <w:rFonts w:ascii="Arial" w:hAnsi="Arial" w:cs="Arial"/>
          <w:b/>
          <w:sz w:val="20"/>
          <w:szCs w:val="20"/>
        </w:rPr>
        <w:t xml:space="preserve"> řízení</w:t>
      </w:r>
    </w:p>
    <w:p w14:paraId="24F44EE8" w14:textId="77777777" w:rsidR="005222B7" w:rsidRPr="0000105F" w:rsidRDefault="005222B7" w:rsidP="005222B7">
      <w:pPr>
        <w:spacing w:line="360" w:lineRule="auto"/>
        <w:ind w:right="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Zadavatel</w:t>
      </w:r>
      <w:r w:rsidR="00666A5A">
        <w:rPr>
          <w:rFonts w:ascii="Arial" w:hAnsi="Arial" w:cs="Arial"/>
          <w:sz w:val="20"/>
          <w:szCs w:val="20"/>
        </w:rPr>
        <w:t xml:space="preserve"> nehradí jednotlivým účastníkům</w:t>
      </w:r>
      <w:r>
        <w:rPr>
          <w:rFonts w:ascii="Arial" w:hAnsi="Arial" w:cs="Arial"/>
          <w:sz w:val="20"/>
          <w:szCs w:val="20"/>
        </w:rPr>
        <w:t xml:space="preserve"> náklady za účast v</w:t>
      </w:r>
      <w:r w:rsidR="006B37C2">
        <w:rPr>
          <w:rFonts w:ascii="Arial" w:hAnsi="Arial" w:cs="Arial"/>
          <w:sz w:val="20"/>
          <w:szCs w:val="20"/>
        </w:rPr>
        <w:t>e výběrovém</w:t>
      </w:r>
      <w:r>
        <w:rPr>
          <w:rFonts w:ascii="Arial" w:hAnsi="Arial" w:cs="Arial"/>
          <w:sz w:val="20"/>
          <w:szCs w:val="20"/>
        </w:rPr>
        <w:t xml:space="preserve"> řízení.</w:t>
      </w:r>
    </w:p>
    <w:p w14:paraId="023AD9B5" w14:textId="5E15353C" w:rsidR="00C67C3B" w:rsidRDefault="00C67C3B" w:rsidP="005222B7">
      <w:pPr>
        <w:tabs>
          <w:tab w:val="num" w:pos="1440"/>
        </w:tabs>
        <w:spacing w:line="360" w:lineRule="auto"/>
        <w:ind w:right="110"/>
        <w:jc w:val="both"/>
        <w:rPr>
          <w:rFonts w:ascii="Arial" w:hAnsi="Arial" w:cs="Arial"/>
          <w:b/>
          <w:iCs/>
          <w:sz w:val="20"/>
          <w:szCs w:val="20"/>
        </w:rPr>
      </w:pPr>
    </w:p>
    <w:p w14:paraId="1B25D564" w14:textId="77777777" w:rsidR="005222B7" w:rsidRPr="0066695E" w:rsidRDefault="005222B7" w:rsidP="005222B7">
      <w:pPr>
        <w:tabs>
          <w:tab w:val="num" w:pos="1440"/>
        </w:tabs>
        <w:spacing w:line="360" w:lineRule="auto"/>
        <w:ind w:right="110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Poskytování zadávacích podmínek</w:t>
      </w:r>
    </w:p>
    <w:p w14:paraId="6FEA9991" w14:textId="46FE8C27" w:rsidR="005A4EF0" w:rsidRPr="004A393C" w:rsidRDefault="005A4EF0" w:rsidP="005A4EF0">
      <w:pPr>
        <w:tabs>
          <w:tab w:val="num" w:pos="1440"/>
        </w:tabs>
        <w:spacing w:line="360" w:lineRule="auto"/>
        <w:ind w:right="110"/>
        <w:jc w:val="both"/>
      </w:pPr>
      <w:r w:rsidRPr="0066695E">
        <w:rPr>
          <w:rFonts w:ascii="Arial" w:hAnsi="Arial" w:cs="Arial"/>
          <w:iCs/>
          <w:sz w:val="20"/>
          <w:szCs w:val="20"/>
        </w:rPr>
        <w:t xml:space="preserve">Zadavatel uveřejnil zadávací </w:t>
      </w:r>
      <w:r>
        <w:rPr>
          <w:rFonts w:ascii="Arial" w:hAnsi="Arial" w:cs="Arial"/>
          <w:iCs/>
          <w:sz w:val="20"/>
          <w:szCs w:val="20"/>
        </w:rPr>
        <w:t>podmínky výběrového</w:t>
      </w:r>
      <w:r w:rsidRPr="0066695E">
        <w:rPr>
          <w:rFonts w:ascii="Arial" w:hAnsi="Arial" w:cs="Arial"/>
          <w:iCs/>
          <w:sz w:val="20"/>
          <w:szCs w:val="20"/>
        </w:rPr>
        <w:t xml:space="preserve"> řízení na profilu zadavatele včetně veškerých příloh, a to na adrese:</w:t>
      </w:r>
      <w:r w:rsidR="00C76564" w:rsidRPr="00C76564">
        <w:t xml:space="preserve"> </w:t>
      </w:r>
      <w:r w:rsidR="00C76564" w:rsidRPr="00C76564">
        <w:rPr>
          <w:rStyle w:val="Hypertextovodkaz"/>
          <w:rFonts w:ascii="Arial" w:hAnsi="Arial" w:cs="Arial"/>
          <w:sz w:val="20"/>
          <w:szCs w:val="20"/>
        </w:rPr>
        <w:t>https://ezak.mzp.cz/profile_display_6.html</w:t>
      </w:r>
    </w:p>
    <w:p w14:paraId="161235F5" w14:textId="77777777" w:rsidR="005A4EF0" w:rsidRDefault="005A4EF0" w:rsidP="005A4EF0">
      <w:pPr>
        <w:tabs>
          <w:tab w:val="num" w:pos="1440"/>
        </w:tabs>
        <w:spacing w:line="360" w:lineRule="auto"/>
        <w:ind w:right="110"/>
        <w:jc w:val="both"/>
        <w:rPr>
          <w:rFonts w:ascii="Arial" w:hAnsi="Arial" w:cs="Arial"/>
          <w:iCs/>
          <w:sz w:val="20"/>
          <w:szCs w:val="20"/>
        </w:rPr>
      </w:pPr>
      <w:r w:rsidRPr="0066695E">
        <w:rPr>
          <w:rFonts w:ascii="Arial" w:hAnsi="Arial" w:cs="Arial"/>
          <w:iCs/>
          <w:sz w:val="20"/>
          <w:szCs w:val="20"/>
        </w:rPr>
        <w:t xml:space="preserve">Zadavatel poskytuje zadávací </w:t>
      </w:r>
      <w:r>
        <w:rPr>
          <w:rFonts w:ascii="Arial" w:hAnsi="Arial" w:cs="Arial"/>
          <w:iCs/>
          <w:sz w:val="20"/>
          <w:szCs w:val="20"/>
        </w:rPr>
        <w:t xml:space="preserve">podmínky </w:t>
      </w:r>
      <w:r w:rsidRPr="0066695E">
        <w:rPr>
          <w:rFonts w:ascii="Arial" w:hAnsi="Arial" w:cs="Arial"/>
          <w:iCs/>
          <w:sz w:val="20"/>
          <w:szCs w:val="20"/>
        </w:rPr>
        <w:t>včetně příloh elektronicky bez omezení, tj. dálkovým</w:t>
      </w:r>
      <w:r>
        <w:rPr>
          <w:rFonts w:ascii="Arial" w:hAnsi="Arial" w:cs="Arial"/>
          <w:iCs/>
          <w:sz w:val="20"/>
          <w:szCs w:val="20"/>
        </w:rPr>
        <w:br/>
      </w:r>
      <w:r w:rsidRPr="0066695E">
        <w:rPr>
          <w:rFonts w:ascii="Arial" w:hAnsi="Arial" w:cs="Arial"/>
          <w:iCs/>
          <w:sz w:val="20"/>
          <w:szCs w:val="20"/>
        </w:rPr>
        <w:t>a přímým způsobem 24 hodin denně.</w:t>
      </w:r>
    </w:p>
    <w:p w14:paraId="254F97FF" w14:textId="420120D6" w:rsidR="005222B7" w:rsidRPr="00504594" w:rsidRDefault="005222B7" w:rsidP="005222B7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7986C975" w14:textId="77777777" w:rsidR="005222B7" w:rsidRDefault="005222B7" w:rsidP="005222B7">
      <w:pPr>
        <w:spacing w:line="36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504594">
        <w:rPr>
          <w:rFonts w:ascii="Arial" w:hAnsi="Arial" w:cs="Arial"/>
          <w:b/>
          <w:bCs/>
          <w:iCs/>
          <w:sz w:val="20"/>
          <w:szCs w:val="20"/>
        </w:rPr>
        <w:t>Délka zadávací lhůty</w:t>
      </w:r>
    </w:p>
    <w:p w14:paraId="42EB73B5" w14:textId="53FD9C78" w:rsidR="0020652E" w:rsidRPr="0020652E" w:rsidRDefault="0020652E" w:rsidP="0020652E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20652E">
        <w:rPr>
          <w:rFonts w:ascii="Arial" w:hAnsi="Arial" w:cs="Arial"/>
          <w:bCs/>
          <w:iCs/>
          <w:sz w:val="20"/>
          <w:szCs w:val="20"/>
        </w:rPr>
        <w:t>Zadavatel st</w:t>
      </w:r>
      <w:r w:rsidR="00BB6B25">
        <w:rPr>
          <w:rFonts w:ascii="Arial" w:hAnsi="Arial" w:cs="Arial"/>
          <w:bCs/>
          <w:iCs/>
          <w:sz w:val="20"/>
          <w:szCs w:val="20"/>
        </w:rPr>
        <w:t xml:space="preserve">anovuje zadávací lhůtu v </w:t>
      </w:r>
      <w:r w:rsidR="00F67F98" w:rsidRPr="00F67F98">
        <w:rPr>
          <w:rFonts w:ascii="Arial" w:hAnsi="Arial" w:cs="Arial"/>
          <w:bCs/>
          <w:iCs/>
          <w:sz w:val="20"/>
          <w:szCs w:val="20"/>
        </w:rPr>
        <w:t>délce 6</w:t>
      </w:r>
      <w:r w:rsidRPr="00F67F98">
        <w:rPr>
          <w:rFonts w:ascii="Arial" w:hAnsi="Arial" w:cs="Arial"/>
          <w:bCs/>
          <w:iCs/>
          <w:sz w:val="20"/>
          <w:szCs w:val="20"/>
        </w:rPr>
        <w:t>0 dnů</w:t>
      </w:r>
      <w:r w:rsidRPr="0020652E">
        <w:rPr>
          <w:rFonts w:ascii="Arial" w:hAnsi="Arial" w:cs="Arial"/>
          <w:bCs/>
          <w:iCs/>
          <w:sz w:val="20"/>
          <w:szCs w:val="20"/>
        </w:rPr>
        <w:t>.</w:t>
      </w:r>
    </w:p>
    <w:p w14:paraId="5DC2B74D" w14:textId="77777777" w:rsidR="0020652E" w:rsidRPr="0020652E" w:rsidRDefault="0020652E" w:rsidP="0020652E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20652E">
        <w:rPr>
          <w:rFonts w:ascii="Arial" w:hAnsi="Arial" w:cs="Arial"/>
          <w:bCs/>
          <w:iCs/>
          <w:sz w:val="20"/>
          <w:szCs w:val="20"/>
        </w:rPr>
        <w:t>Počátek zadávací lhůty je konec lhůty pro podání nabídek.</w:t>
      </w:r>
    </w:p>
    <w:p w14:paraId="11FEE8EE" w14:textId="77777777" w:rsidR="0020652E" w:rsidRPr="0020652E" w:rsidRDefault="0020652E" w:rsidP="0020652E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20652E">
        <w:rPr>
          <w:rFonts w:ascii="Arial" w:hAnsi="Arial" w:cs="Arial"/>
          <w:bCs/>
          <w:iCs/>
          <w:sz w:val="20"/>
          <w:szCs w:val="20"/>
        </w:rPr>
        <w:lastRenderedPageBreak/>
        <w:t>Po dobu zadávací lhů</w:t>
      </w:r>
      <w:r w:rsidR="006B37C2">
        <w:rPr>
          <w:rFonts w:ascii="Arial" w:hAnsi="Arial" w:cs="Arial"/>
          <w:bCs/>
          <w:iCs/>
          <w:sz w:val="20"/>
          <w:szCs w:val="20"/>
        </w:rPr>
        <w:t>ty nesmí účastníci z výběrového</w:t>
      </w:r>
      <w:r w:rsidRPr="0020652E">
        <w:rPr>
          <w:rFonts w:ascii="Arial" w:hAnsi="Arial" w:cs="Arial"/>
          <w:bCs/>
          <w:iCs/>
          <w:sz w:val="20"/>
          <w:szCs w:val="20"/>
        </w:rPr>
        <w:t xml:space="preserve"> řízení odstoupit</w:t>
      </w:r>
    </w:p>
    <w:p w14:paraId="7B3AB1C6" w14:textId="77777777" w:rsidR="005222B7" w:rsidRDefault="005222B7" w:rsidP="005222B7">
      <w:pPr>
        <w:spacing w:line="36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15C2E56E" w14:textId="77777777" w:rsidR="005222B7" w:rsidRPr="00504594" w:rsidRDefault="005222B7" w:rsidP="005222B7">
      <w:pPr>
        <w:spacing w:line="36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504594">
        <w:rPr>
          <w:rFonts w:ascii="Arial" w:hAnsi="Arial" w:cs="Arial"/>
          <w:b/>
          <w:bCs/>
          <w:iCs/>
          <w:sz w:val="20"/>
          <w:szCs w:val="20"/>
        </w:rPr>
        <w:t>Změna zadávacích podmínek</w:t>
      </w:r>
    </w:p>
    <w:p w14:paraId="70E86109" w14:textId="77777777" w:rsidR="00163B52" w:rsidRDefault="005222B7" w:rsidP="00163B52">
      <w:pPr>
        <w:pStyle w:val="NormalJustified"/>
        <w:spacing w:line="360" w:lineRule="auto"/>
        <w:rPr>
          <w:rFonts w:ascii="Arial" w:hAnsi="Arial" w:cs="Arial"/>
          <w:sz w:val="20"/>
        </w:rPr>
      </w:pPr>
      <w:r w:rsidRPr="00504594">
        <w:rPr>
          <w:rFonts w:ascii="Arial" w:hAnsi="Arial" w:cs="Arial"/>
          <w:sz w:val="20"/>
        </w:rPr>
        <w:t>Zadavatel si vyhrazuje právo na změnu nebo úpravu zadávacích podmínek.</w:t>
      </w:r>
    </w:p>
    <w:p w14:paraId="1DDF7954" w14:textId="77777777" w:rsidR="00163B52" w:rsidRPr="00163B52" w:rsidRDefault="00163B52" w:rsidP="00163B52">
      <w:pPr>
        <w:spacing w:after="200" w:line="276" w:lineRule="auto"/>
        <w:rPr>
          <w:rFonts w:ascii="Arial" w:hAnsi="Arial" w:cs="Arial"/>
          <w:kern w:val="28"/>
          <w:sz w:val="20"/>
          <w:szCs w:val="20"/>
        </w:rPr>
      </w:pPr>
    </w:p>
    <w:p w14:paraId="213E4417" w14:textId="77777777" w:rsidR="005222B7" w:rsidRPr="00CE4CBA" w:rsidRDefault="006B37C2" w:rsidP="005222B7">
      <w:pPr>
        <w:spacing w:line="36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Zrušení výběrového</w:t>
      </w:r>
      <w:r w:rsidR="005222B7" w:rsidRPr="00CE4CBA">
        <w:rPr>
          <w:rFonts w:ascii="Arial" w:hAnsi="Arial" w:cs="Arial"/>
          <w:b/>
          <w:bCs/>
          <w:iCs/>
          <w:sz w:val="20"/>
          <w:szCs w:val="20"/>
        </w:rPr>
        <w:t xml:space="preserve"> řízení</w:t>
      </w:r>
    </w:p>
    <w:p w14:paraId="6CC6DF26" w14:textId="77777777" w:rsidR="003255A1" w:rsidRDefault="005222B7" w:rsidP="00BF31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4594">
        <w:rPr>
          <w:rFonts w:ascii="Arial" w:hAnsi="Arial" w:cs="Arial"/>
          <w:sz w:val="20"/>
          <w:szCs w:val="20"/>
        </w:rPr>
        <w:t>Zadavatel si vyhrazuje právo tuto veřejnou zakázku malého rozsahu zrušit až do uzavření smlouvy s vybraným</w:t>
      </w:r>
      <w:r w:rsidR="00DB6F9C" w:rsidRPr="00DB6F9C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DB6F9C">
        <w:rPr>
          <w:rFonts w:ascii="Arial" w:hAnsi="Arial" w:cs="Arial"/>
          <w:bCs/>
          <w:color w:val="000000"/>
          <w:sz w:val="20"/>
          <w:szCs w:val="20"/>
        </w:rPr>
        <w:t>účastníkem</w:t>
      </w:r>
      <w:r w:rsidRPr="00504594">
        <w:rPr>
          <w:rFonts w:ascii="Arial" w:hAnsi="Arial" w:cs="Arial"/>
          <w:sz w:val="20"/>
          <w:szCs w:val="20"/>
        </w:rPr>
        <w:t>, a to i bez udání důvodu.</w:t>
      </w:r>
    </w:p>
    <w:p w14:paraId="34F08C25" w14:textId="5E801A53" w:rsidR="009D054B" w:rsidRDefault="009D054B" w:rsidP="006B60B6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513A346C" w14:textId="77777777" w:rsidR="005222B7" w:rsidRPr="001F02C6" w:rsidRDefault="005222B7" w:rsidP="005222B7">
      <w:pPr>
        <w:pStyle w:val="NormalJustified"/>
        <w:spacing w:line="360" w:lineRule="auto"/>
        <w:rPr>
          <w:rFonts w:ascii="Arial" w:hAnsi="Arial" w:cs="Arial"/>
          <w:b/>
          <w:bCs/>
          <w:iCs/>
          <w:sz w:val="20"/>
        </w:rPr>
      </w:pPr>
      <w:r w:rsidRPr="001F02C6">
        <w:rPr>
          <w:rFonts w:ascii="Arial" w:hAnsi="Arial" w:cs="Arial"/>
          <w:b/>
          <w:bCs/>
          <w:iCs/>
          <w:sz w:val="20"/>
        </w:rPr>
        <w:t>Výkon finanční kontroly</w:t>
      </w:r>
    </w:p>
    <w:p w14:paraId="40FA0307" w14:textId="77777777" w:rsidR="005222B7" w:rsidRDefault="005222B7" w:rsidP="005222B7">
      <w:pPr>
        <w:pStyle w:val="NormalJustified"/>
        <w:spacing w:line="360" w:lineRule="auto"/>
        <w:rPr>
          <w:rFonts w:ascii="Arial" w:hAnsi="Arial" w:cs="Arial"/>
          <w:bCs/>
          <w:iCs/>
          <w:sz w:val="20"/>
        </w:rPr>
      </w:pPr>
      <w:r w:rsidRPr="001F02C6">
        <w:rPr>
          <w:rFonts w:ascii="Arial" w:hAnsi="Arial" w:cs="Arial"/>
          <w:bCs/>
          <w:iCs/>
          <w:sz w:val="20"/>
        </w:rPr>
        <w:t>Zadavatel výslovně upozorňuje</w:t>
      </w:r>
      <w:r w:rsidR="00DB6F9C" w:rsidRPr="00DB6F9C">
        <w:rPr>
          <w:rFonts w:ascii="Arial" w:hAnsi="Arial" w:cs="Arial"/>
          <w:bCs/>
          <w:color w:val="000000"/>
          <w:sz w:val="20"/>
        </w:rPr>
        <w:t xml:space="preserve"> </w:t>
      </w:r>
      <w:r w:rsidR="00DB6F9C">
        <w:rPr>
          <w:rFonts w:ascii="Arial" w:hAnsi="Arial" w:cs="Arial"/>
          <w:bCs/>
          <w:color w:val="000000"/>
          <w:sz w:val="20"/>
        </w:rPr>
        <w:t>účastníka</w:t>
      </w:r>
      <w:r w:rsidRPr="001F02C6">
        <w:rPr>
          <w:rFonts w:ascii="Arial" w:hAnsi="Arial" w:cs="Arial"/>
          <w:bCs/>
          <w:iCs/>
          <w:sz w:val="20"/>
        </w:rPr>
        <w:t xml:space="preserve">, že vybraný </w:t>
      </w:r>
      <w:r w:rsidR="00DB6F9C">
        <w:rPr>
          <w:rFonts w:ascii="Arial" w:hAnsi="Arial" w:cs="Arial"/>
          <w:bCs/>
          <w:color w:val="000000"/>
          <w:sz w:val="20"/>
        </w:rPr>
        <w:t xml:space="preserve">účastník </w:t>
      </w:r>
      <w:r w:rsidRPr="001F02C6">
        <w:rPr>
          <w:rFonts w:ascii="Arial" w:hAnsi="Arial" w:cs="Arial"/>
          <w:bCs/>
          <w:iCs/>
          <w:sz w:val="20"/>
        </w:rPr>
        <w:t xml:space="preserve">je dle </w:t>
      </w:r>
      <w:proofErr w:type="spellStart"/>
      <w:r w:rsidRPr="001F02C6">
        <w:rPr>
          <w:rFonts w:ascii="Arial" w:hAnsi="Arial" w:cs="Arial"/>
          <w:bCs/>
          <w:iCs/>
          <w:sz w:val="20"/>
        </w:rPr>
        <w:t>ust</w:t>
      </w:r>
      <w:proofErr w:type="spellEnd"/>
      <w:r w:rsidRPr="001F02C6">
        <w:rPr>
          <w:rFonts w:ascii="Arial" w:hAnsi="Arial" w:cs="Arial"/>
          <w:bCs/>
          <w:iCs/>
          <w:sz w:val="20"/>
        </w:rPr>
        <w:t>. § 2</w:t>
      </w:r>
      <w:r w:rsidR="00491923">
        <w:rPr>
          <w:rFonts w:ascii="Arial" w:hAnsi="Arial" w:cs="Arial"/>
          <w:bCs/>
          <w:iCs/>
          <w:sz w:val="20"/>
        </w:rPr>
        <w:t xml:space="preserve"> písm. </w:t>
      </w:r>
      <w:r w:rsidRPr="001F02C6">
        <w:rPr>
          <w:rFonts w:ascii="Arial" w:hAnsi="Arial" w:cs="Arial"/>
          <w:bCs/>
          <w:iCs/>
          <w:sz w:val="20"/>
        </w:rPr>
        <w:t>e) zákona č. 320/2001 Sb., o finanční kontrole, osobou povinnou spolupůsobit při výkonu finanční kontroly.</w:t>
      </w:r>
    </w:p>
    <w:p w14:paraId="03B74415" w14:textId="23772A63" w:rsidR="00D82728" w:rsidRDefault="00D82728">
      <w:pPr>
        <w:spacing w:after="200" w:line="276" w:lineRule="auto"/>
        <w:rPr>
          <w:rFonts w:ascii="Arial" w:hAnsi="Arial" w:cs="Arial"/>
          <w:b/>
          <w:bCs/>
          <w:iCs/>
          <w:sz w:val="20"/>
          <w:szCs w:val="20"/>
        </w:rPr>
      </w:pPr>
    </w:p>
    <w:p w14:paraId="54DAE9C1" w14:textId="77777777" w:rsidR="005222B7" w:rsidRPr="00711B56" w:rsidRDefault="005222B7" w:rsidP="005222B7">
      <w:pPr>
        <w:spacing w:line="36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711B56">
        <w:rPr>
          <w:rFonts w:ascii="Arial" w:hAnsi="Arial" w:cs="Arial"/>
          <w:b/>
          <w:bCs/>
          <w:iCs/>
          <w:sz w:val="20"/>
          <w:szCs w:val="20"/>
        </w:rPr>
        <w:t>Ověření informací</w:t>
      </w:r>
    </w:p>
    <w:p w14:paraId="6D468061" w14:textId="77777777" w:rsidR="00B55F1F" w:rsidRDefault="005222B7" w:rsidP="00232501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711B56">
        <w:rPr>
          <w:rFonts w:ascii="Arial" w:hAnsi="Arial" w:cs="Arial"/>
          <w:bCs/>
          <w:iCs/>
          <w:sz w:val="20"/>
          <w:szCs w:val="20"/>
        </w:rPr>
        <w:t xml:space="preserve">Zadavatel si vyhrazuje právo ověřit informace obsažené v nabídce </w:t>
      </w:r>
      <w:r w:rsidR="00DB6F9C">
        <w:rPr>
          <w:rFonts w:ascii="Arial" w:hAnsi="Arial" w:cs="Arial"/>
          <w:bCs/>
          <w:color w:val="000000"/>
          <w:sz w:val="20"/>
          <w:szCs w:val="20"/>
        </w:rPr>
        <w:t>účastníka</w:t>
      </w:r>
      <w:r w:rsidR="00DB6F9C" w:rsidRPr="00711B56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711B56">
        <w:rPr>
          <w:rFonts w:ascii="Arial" w:hAnsi="Arial" w:cs="Arial"/>
          <w:bCs/>
          <w:iCs/>
          <w:sz w:val="20"/>
          <w:szCs w:val="20"/>
        </w:rPr>
        <w:t xml:space="preserve">u třetích osob a </w:t>
      </w:r>
      <w:r w:rsidR="00DB6F9C">
        <w:rPr>
          <w:rFonts w:ascii="Arial" w:hAnsi="Arial" w:cs="Arial"/>
          <w:bCs/>
          <w:color w:val="000000"/>
          <w:sz w:val="20"/>
          <w:szCs w:val="20"/>
        </w:rPr>
        <w:t xml:space="preserve">účastník </w:t>
      </w:r>
      <w:r w:rsidRPr="00711B56">
        <w:rPr>
          <w:rFonts w:ascii="Arial" w:hAnsi="Arial" w:cs="Arial"/>
          <w:bCs/>
          <w:iCs/>
          <w:sz w:val="20"/>
          <w:szCs w:val="20"/>
        </w:rPr>
        <w:t xml:space="preserve">je povinen mu v tomto ohledu poskytnout veškerou potřebnou součinnost. </w:t>
      </w:r>
    </w:p>
    <w:p w14:paraId="44B7FF53" w14:textId="77777777" w:rsidR="00BD16A2" w:rsidRDefault="00BD16A2" w:rsidP="005222B7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61CAF72E" w14:textId="77777777" w:rsidR="00491923" w:rsidRDefault="00491923" w:rsidP="00491923">
      <w:pPr>
        <w:spacing w:line="360" w:lineRule="auto"/>
        <w:rPr>
          <w:rFonts w:ascii="Arial" w:hAnsi="Arial" w:cs="Arial"/>
          <w:b/>
          <w:bCs/>
          <w:iCs/>
          <w:sz w:val="20"/>
          <w:szCs w:val="20"/>
        </w:rPr>
      </w:pPr>
      <w:r w:rsidRPr="009376DC">
        <w:rPr>
          <w:rFonts w:ascii="Arial" w:hAnsi="Arial" w:cs="Arial"/>
          <w:b/>
          <w:bCs/>
          <w:iCs/>
          <w:sz w:val="20"/>
          <w:szCs w:val="20"/>
        </w:rPr>
        <w:t>Uchovávání dokumentace</w:t>
      </w:r>
    </w:p>
    <w:p w14:paraId="42798C5B" w14:textId="77777777" w:rsidR="00491923" w:rsidRPr="005F4F45" w:rsidRDefault="00491923" w:rsidP="00491923">
      <w:pPr>
        <w:spacing w:line="360" w:lineRule="auto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Zadavatel upozorňuje účastníky</w:t>
      </w:r>
      <w:r w:rsidRPr="009376DC">
        <w:rPr>
          <w:rFonts w:ascii="Arial" w:hAnsi="Arial" w:cs="Arial"/>
          <w:iCs/>
          <w:sz w:val="20"/>
          <w:szCs w:val="20"/>
        </w:rPr>
        <w:t xml:space="preserve">, že nabídky ani jejich části nevrací, neboť jsou archivovány jako součást dokumentace o veřejné zakázce. </w:t>
      </w:r>
    </w:p>
    <w:p w14:paraId="462EE823" w14:textId="2E7FC869" w:rsidR="00491923" w:rsidRPr="00504594" w:rsidRDefault="00491923" w:rsidP="005222B7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108C6640" w14:textId="77777777" w:rsidR="005222B7" w:rsidRPr="00504594" w:rsidRDefault="00DB6F9C" w:rsidP="00033350">
      <w:pPr>
        <w:numPr>
          <w:ilvl w:val="0"/>
          <w:numId w:val="1"/>
        </w:numPr>
        <w:shd w:val="clear" w:color="auto" w:fill="D9D9D9"/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kvalifikace</w:t>
      </w:r>
    </w:p>
    <w:p w14:paraId="753B6F6D" w14:textId="77777777" w:rsidR="00B30048" w:rsidRPr="00B93178" w:rsidRDefault="00B30048" w:rsidP="00B30048">
      <w:pPr>
        <w:pStyle w:val="NormalJustified"/>
        <w:spacing w:line="360" w:lineRule="auto"/>
        <w:rPr>
          <w:rFonts w:ascii="Arial" w:hAnsi="Arial" w:cs="Arial"/>
          <w:b/>
          <w:bCs/>
          <w:sz w:val="20"/>
        </w:rPr>
      </w:pPr>
    </w:p>
    <w:p w14:paraId="042EA20F" w14:textId="77777777" w:rsidR="00B30048" w:rsidRPr="0094444B" w:rsidRDefault="00B30048" w:rsidP="00B30048">
      <w:pPr>
        <w:shd w:val="clear" w:color="auto" w:fill="D9D9D9"/>
        <w:spacing w:line="28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ZÁKLADNÍ </w:t>
      </w:r>
      <w:r w:rsidR="002423E9">
        <w:rPr>
          <w:rFonts w:ascii="Arial" w:hAnsi="Arial" w:cs="Arial"/>
          <w:b/>
          <w:sz w:val="22"/>
          <w:szCs w:val="22"/>
        </w:rPr>
        <w:t>ZPŮSOBILOST</w:t>
      </w:r>
    </w:p>
    <w:p w14:paraId="0C0BDDDD" w14:textId="77777777" w:rsidR="00B30048" w:rsidRPr="00504594" w:rsidRDefault="00B30048" w:rsidP="00B3004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E4B148B" w14:textId="7E214C48" w:rsidR="002423E9" w:rsidRPr="002423E9" w:rsidRDefault="002423E9" w:rsidP="002423E9">
      <w:pPr>
        <w:pStyle w:val="NormalJustified"/>
        <w:spacing w:line="360" w:lineRule="auto"/>
        <w:rPr>
          <w:rFonts w:ascii="Arial" w:hAnsi="Arial" w:cs="Arial"/>
          <w:sz w:val="20"/>
        </w:rPr>
      </w:pPr>
      <w:r w:rsidRPr="002423E9">
        <w:rPr>
          <w:rFonts w:ascii="Arial" w:hAnsi="Arial" w:cs="Arial"/>
          <w:sz w:val="20"/>
        </w:rPr>
        <w:t>Účastník prokáže základní způsobilost čestným prohlášením</w:t>
      </w:r>
      <w:r w:rsidR="00D82728">
        <w:rPr>
          <w:rFonts w:ascii="Arial" w:hAnsi="Arial" w:cs="Arial"/>
          <w:sz w:val="20"/>
        </w:rPr>
        <w:t>, jehož vzor tvoří přílohu č. 5</w:t>
      </w:r>
      <w:r w:rsidR="00542126">
        <w:rPr>
          <w:rFonts w:ascii="Arial" w:hAnsi="Arial" w:cs="Arial"/>
          <w:sz w:val="20"/>
        </w:rPr>
        <w:t xml:space="preserve"> </w:t>
      </w:r>
      <w:r w:rsidRPr="002423E9">
        <w:rPr>
          <w:rFonts w:ascii="Arial" w:hAnsi="Arial" w:cs="Arial"/>
          <w:sz w:val="20"/>
        </w:rPr>
        <w:t xml:space="preserve">těchto zadávacích podmínek. </w:t>
      </w:r>
    </w:p>
    <w:p w14:paraId="615FE73E" w14:textId="77777777" w:rsidR="00B30048" w:rsidRDefault="002423E9" w:rsidP="00B30048">
      <w:pPr>
        <w:pStyle w:val="NormalJustified"/>
        <w:spacing w:line="360" w:lineRule="auto"/>
        <w:rPr>
          <w:rFonts w:ascii="Arial" w:hAnsi="Arial" w:cs="Arial"/>
          <w:sz w:val="20"/>
        </w:rPr>
      </w:pPr>
      <w:r w:rsidRPr="002423E9">
        <w:rPr>
          <w:rFonts w:ascii="Arial" w:hAnsi="Arial" w:cs="Arial"/>
          <w:sz w:val="20"/>
        </w:rPr>
        <w:t>Čestné prohlášení musí být předloženo podepsané osobou oprávněnou jednat jménem/za účastníka.</w:t>
      </w:r>
    </w:p>
    <w:p w14:paraId="3737320E" w14:textId="77777777" w:rsidR="002423E9" w:rsidRPr="002423E9" w:rsidRDefault="002423E9" w:rsidP="00B30048">
      <w:pPr>
        <w:pStyle w:val="NormalJustified"/>
        <w:spacing w:line="360" w:lineRule="auto"/>
        <w:rPr>
          <w:rFonts w:ascii="Arial" w:hAnsi="Arial" w:cs="Arial"/>
          <w:sz w:val="20"/>
        </w:rPr>
      </w:pPr>
    </w:p>
    <w:p w14:paraId="5B881894" w14:textId="77777777" w:rsidR="00B30048" w:rsidRPr="00491923" w:rsidRDefault="00B30048" w:rsidP="00491923">
      <w:pPr>
        <w:shd w:val="clear" w:color="auto" w:fill="D9D9D9"/>
        <w:spacing w:line="28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PROFESNÍ </w:t>
      </w:r>
      <w:r w:rsidR="002423E9">
        <w:rPr>
          <w:rFonts w:ascii="Arial" w:hAnsi="Arial" w:cs="Arial"/>
          <w:b/>
          <w:sz w:val="22"/>
          <w:szCs w:val="22"/>
        </w:rPr>
        <w:t>ZPŮSOBILOST</w:t>
      </w:r>
    </w:p>
    <w:p w14:paraId="17935290" w14:textId="33A54AE5" w:rsidR="009D054B" w:rsidRDefault="00BF0DD6" w:rsidP="00BF0DD6">
      <w:pPr>
        <w:autoSpaceDE w:val="0"/>
        <w:autoSpaceDN w:val="0"/>
        <w:adjustRightInd w:val="0"/>
        <w:spacing w:before="240" w:after="120" w:line="360" w:lineRule="auto"/>
        <w:rPr>
          <w:rFonts w:ascii="Arial" w:eastAsiaTheme="minorHAnsi" w:hAnsi="Arial" w:cs="Arial"/>
          <w:sz w:val="20"/>
          <w:szCs w:val="20"/>
        </w:rPr>
      </w:pPr>
      <w:r w:rsidRPr="00207EB4">
        <w:rPr>
          <w:rFonts w:ascii="Arial" w:eastAsiaTheme="minorHAnsi" w:hAnsi="Arial" w:cs="Arial"/>
          <w:sz w:val="20"/>
          <w:szCs w:val="20"/>
        </w:rPr>
        <w:t>Účastník prokáže profesní způsobilost před</w:t>
      </w:r>
      <w:r>
        <w:rPr>
          <w:rFonts w:ascii="Arial" w:eastAsiaTheme="minorHAnsi" w:hAnsi="Arial" w:cs="Arial"/>
          <w:sz w:val="20"/>
          <w:szCs w:val="20"/>
        </w:rPr>
        <w:t xml:space="preserve">ložením </w:t>
      </w:r>
      <w:r w:rsidRPr="0014538F">
        <w:rPr>
          <w:rFonts w:ascii="Arial" w:eastAsiaTheme="minorHAnsi" w:hAnsi="Arial" w:cs="Arial"/>
          <w:sz w:val="20"/>
          <w:szCs w:val="20"/>
        </w:rPr>
        <w:t>výpis</w:t>
      </w:r>
      <w:r>
        <w:rPr>
          <w:rFonts w:ascii="Arial" w:eastAsiaTheme="minorHAnsi" w:hAnsi="Arial" w:cs="Arial"/>
          <w:sz w:val="20"/>
          <w:szCs w:val="20"/>
        </w:rPr>
        <w:t>u</w:t>
      </w:r>
      <w:r w:rsidRPr="0014538F">
        <w:rPr>
          <w:rFonts w:ascii="Arial" w:eastAsiaTheme="minorHAnsi" w:hAnsi="Arial" w:cs="Arial"/>
          <w:sz w:val="20"/>
          <w:szCs w:val="20"/>
        </w:rPr>
        <w:t xml:space="preserve"> z obchodního rejstříku, pokud je v něm zapsán, či výpis</w:t>
      </w:r>
      <w:r>
        <w:rPr>
          <w:rFonts w:ascii="Arial" w:eastAsiaTheme="minorHAnsi" w:hAnsi="Arial" w:cs="Arial"/>
          <w:sz w:val="20"/>
          <w:szCs w:val="20"/>
        </w:rPr>
        <w:t>u</w:t>
      </w:r>
      <w:r w:rsidRPr="0014538F">
        <w:rPr>
          <w:rFonts w:ascii="Arial" w:eastAsiaTheme="minorHAnsi" w:hAnsi="Arial" w:cs="Arial"/>
          <w:sz w:val="20"/>
          <w:szCs w:val="20"/>
        </w:rPr>
        <w:t xml:space="preserve"> z jiné obdobné </w:t>
      </w:r>
      <w:r>
        <w:rPr>
          <w:rFonts w:ascii="Arial" w:eastAsiaTheme="minorHAnsi" w:hAnsi="Arial" w:cs="Arial"/>
          <w:sz w:val="20"/>
          <w:szCs w:val="20"/>
        </w:rPr>
        <w:t>evidence, pokud je v ní zapsán.</w:t>
      </w:r>
    </w:p>
    <w:p w14:paraId="673705AF" w14:textId="77777777" w:rsidR="00071886" w:rsidRPr="0014538F" w:rsidRDefault="00071886" w:rsidP="00071886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0"/>
          <w:szCs w:val="20"/>
        </w:rPr>
      </w:pPr>
    </w:p>
    <w:p w14:paraId="69C67BEF" w14:textId="77777777" w:rsidR="00B30048" w:rsidRPr="0094444B" w:rsidRDefault="002423E9" w:rsidP="00B30048">
      <w:pPr>
        <w:shd w:val="clear" w:color="auto" w:fill="D9D9D9"/>
        <w:spacing w:line="28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TECHNICKÁ KVALIFIKACE</w:t>
      </w:r>
    </w:p>
    <w:p w14:paraId="7E8D5F94" w14:textId="77777777" w:rsidR="00F942C7" w:rsidRDefault="00F942C7" w:rsidP="00F942C7">
      <w:pPr>
        <w:pStyle w:val="NormalJustified"/>
        <w:spacing w:line="360" w:lineRule="auto"/>
        <w:rPr>
          <w:rFonts w:ascii="Arial" w:eastAsia="Arial Unicode MS" w:hAnsi="Arial" w:cs="Arial"/>
          <w:b/>
          <w:iCs/>
          <w:sz w:val="20"/>
          <w:u w:val="single"/>
        </w:rPr>
      </w:pPr>
    </w:p>
    <w:p w14:paraId="1098B637" w14:textId="77777777" w:rsidR="00F942C7" w:rsidRPr="000271C3" w:rsidRDefault="002423E9" w:rsidP="00F942C7">
      <w:pPr>
        <w:pStyle w:val="NormalJustified"/>
        <w:spacing w:line="360" w:lineRule="auto"/>
        <w:rPr>
          <w:rFonts w:ascii="Arial" w:eastAsia="Arial Unicode MS" w:hAnsi="Arial" w:cs="Arial"/>
          <w:b/>
          <w:iCs/>
          <w:sz w:val="20"/>
          <w:u w:val="single"/>
        </w:rPr>
      </w:pPr>
      <w:r w:rsidRPr="000271C3">
        <w:rPr>
          <w:rFonts w:ascii="Arial" w:eastAsia="Arial Unicode MS" w:hAnsi="Arial" w:cs="Arial"/>
          <w:b/>
          <w:iCs/>
          <w:sz w:val="20"/>
          <w:u w:val="single"/>
        </w:rPr>
        <w:t xml:space="preserve">Technickou kvalifikaci </w:t>
      </w:r>
      <w:r w:rsidR="00DB6F9C" w:rsidRPr="000271C3">
        <w:rPr>
          <w:rFonts w:ascii="Arial" w:eastAsia="Arial Unicode MS" w:hAnsi="Arial" w:cs="Arial"/>
          <w:b/>
          <w:iCs/>
          <w:sz w:val="20"/>
          <w:u w:val="single"/>
        </w:rPr>
        <w:t>splňuje účastník</w:t>
      </w:r>
      <w:r w:rsidR="00F942C7" w:rsidRPr="000271C3">
        <w:rPr>
          <w:rFonts w:ascii="Arial" w:eastAsia="Arial Unicode MS" w:hAnsi="Arial" w:cs="Arial"/>
          <w:b/>
          <w:iCs/>
          <w:sz w:val="20"/>
          <w:u w:val="single"/>
        </w:rPr>
        <w:t>, který předloží:</w:t>
      </w:r>
    </w:p>
    <w:p w14:paraId="4D9322CA" w14:textId="77777777" w:rsidR="000271C3" w:rsidRPr="0063013C" w:rsidRDefault="000271C3" w:rsidP="00F942C7">
      <w:pPr>
        <w:pStyle w:val="NormalJustified"/>
        <w:spacing w:line="360" w:lineRule="auto"/>
        <w:rPr>
          <w:rFonts w:ascii="Arial" w:eastAsia="Arial Unicode MS" w:hAnsi="Arial" w:cs="Arial"/>
          <w:b/>
          <w:iCs/>
          <w:sz w:val="20"/>
          <w:highlight w:val="yellow"/>
          <w:u w:val="single"/>
        </w:rPr>
      </w:pPr>
    </w:p>
    <w:p w14:paraId="20AA6BD0" w14:textId="08DE91E5" w:rsidR="000271C3" w:rsidRPr="0045362F" w:rsidRDefault="000271C3" w:rsidP="0045362F">
      <w:pPr>
        <w:spacing w:line="360" w:lineRule="auto"/>
        <w:jc w:val="both"/>
        <w:rPr>
          <w:rFonts w:ascii="Arial" w:eastAsia="Arial Unicode MS" w:hAnsi="Arial" w:cs="Arial"/>
          <w:iCs/>
          <w:sz w:val="20"/>
        </w:rPr>
      </w:pPr>
      <w:r w:rsidRPr="00361586">
        <w:rPr>
          <w:rFonts w:ascii="Arial" w:eastAsia="Arial Unicode MS" w:hAnsi="Arial" w:cs="Arial"/>
          <w:iCs/>
          <w:sz w:val="20"/>
        </w:rPr>
        <w:t>Sezn</w:t>
      </w:r>
      <w:r>
        <w:rPr>
          <w:rFonts w:ascii="Arial" w:eastAsia="Arial Unicode MS" w:hAnsi="Arial" w:cs="Arial"/>
          <w:iCs/>
          <w:sz w:val="20"/>
        </w:rPr>
        <w:t xml:space="preserve">am minimálně 2 významných </w:t>
      </w:r>
      <w:r w:rsidR="00D152CB">
        <w:rPr>
          <w:rFonts w:ascii="Arial" w:eastAsia="Arial Unicode MS" w:hAnsi="Arial" w:cs="Arial"/>
          <w:iCs/>
          <w:sz w:val="20"/>
        </w:rPr>
        <w:t>zakázek</w:t>
      </w:r>
      <w:r w:rsidR="0045362F">
        <w:rPr>
          <w:rFonts w:ascii="Arial" w:eastAsia="Arial Unicode MS" w:hAnsi="Arial" w:cs="Arial"/>
          <w:iCs/>
          <w:sz w:val="20"/>
        </w:rPr>
        <w:t xml:space="preserve"> </w:t>
      </w:r>
      <w:r w:rsidRPr="00361586">
        <w:rPr>
          <w:rFonts w:ascii="Arial" w:eastAsia="Arial Unicode MS" w:hAnsi="Arial" w:cs="Arial"/>
          <w:iCs/>
          <w:sz w:val="20"/>
        </w:rPr>
        <w:t>poskytnutých účastníkem</w:t>
      </w:r>
      <w:r>
        <w:rPr>
          <w:rFonts w:ascii="Arial" w:eastAsia="Arial Unicode MS" w:hAnsi="Arial" w:cs="Arial"/>
          <w:iCs/>
          <w:sz w:val="20"/>
        </w:rPr>
        <w:t xml:space="preserve"> </w:t>
      </w:r>
      <w:r>
        <w:rPr>
          <w:rFonts w:ascii="Arial" w:hAnsi="Arial" w:cs="Arial"/>
          <w:sz w:val="20"/>
        </w:rPr>
        <w:t>v</w:t>
      </w:r>
      <w:r w:rsidRPr="0057465E">
        <w:rPr>
          <w:rFonts w:ascii="Arial" w:hAnsi="Arial" w:cs="Arial"/>
          <w:sz w:val="20"/>
        </w:rPr>
        <w:t xml:space="preserve"> uplynulých 3 letech</w:t>
      </w:r>
      <w:r w:rsidR="006B37C2">
        <w:rPr>
          <w:rFonts w:ascii="Arial" w:eastAsia="Arial Unicode MS" w:hAnsi="Arial" w:cs="Arial"/>
          <w:iCs/>
          <w:sz w:val="20"/>
        </w:rPr>
        <w:t xml:space="preserve"> před zahájením </w:t>
      </w:r>
      <w:r w:rsidR="00491923">
        <w:rPr>
          <w:rFonts w:ascii="Arial" w:eastAsia="Arial Unicode MS" w:hAnsi="Arial" w:cs="Arial"/>
          <w:iCs/>
          <w:sz w:val="20"/>
        </w:rPr>
        <w:t xml:space="preserve">tohoto </w:t>
      </w:r>
      <w:r w:rsidR="006B37C2">
        <w:rPr>
          <w:rFonts w:ascii="Arial" w:eastAsia="Arial Unicode MS" w:hAnsi="Arial" w:cs="Arial"/>
          <w:iCs/>
          <w:sz w:val="20"/>
        </w:rPr>
        <w:t>výběrového</w:t>
      </w:r>
      <w:r w:rsidR="0045362F">
        <w:rPr>
          <w:rFonts w:ascii="Arial" w:eastAsia="Arial Unicode MS" w:hAnsi="Arial" w:cs="Arial"/>
          <w:iCs/>
          <w:sz w:val="20"/>
        </w:rPr>
        <w:t xml:space="preserve"> řízení. Za významnou </w:t>
      </w:r>
      <w:r w:rsidR="00D152CB">
        <w:rPr>
          <w:rFonts w:ascii="Arial" w:eastAsia="Arial Unicode MS" w:hAnsi="Arial" w:cs="Arial"/>
          <w:iCs/>
          <w:sz w:val="20"/>
        </w:rPr>
        <w:t>zakázku</w:t>
      </w:r>
      <w:r w:rsidR="0045362F" w:rsidRPr="00361586">
        <w:rPr>
          <w:rFonts w:ascii="Arial" w:eastAsia="Arial Unicode MS" w:hAnsi="Arial" w:cs="Arial"/>
          <w:iCs/>
          <w:sz w:val="20"/>
        </w:rPr>
        <w:t xml:space="preserve"> </w:t>
      </w:r>
      <w:r w:rsidR="0045362F">
        <w:rPr>
          <w:rFonts w:ascii="Arial" w:eastAsia="Arial Unicode MS" w:hAnsi="Arial" w:cs="Arial"/>
          <w:iCs/>
          <w:sz w:val="20"/>
        </w:rPr>
        <w:t xml:space="preserve">se </w:t>
      </w:r>
      <w:r w:rsidR="00A244C4">
        <w:rPr>
          <w:rFonts w:ascii="Arial" w:eastAsia="Arial Unicode MS" w:hAnsi="Arial" w:cs="Arial"/>
          <w:iCs/>
          <w:sz w:val="20"/>
        </w:rPr>
        <w:t xml:space="preserve">považuje </w:t>
      </w:r>
      <w:r w:rsidR="00386A95" w:rsidRPr="00386A95">
        <w:rPr>
          <w:rFonts w:ascii="Arial" w:eastAsia="Arial Unicode MS" w:hAnsi="Arial" w:cs="Arial"/>
          <w:iCs/>
          <w:sz w:val="20"/>
        </w:rPr>
        <w:t>výměna měřičů tepla, vodoměrů, regulačních ventilů, elektronických pohonů, zónových ventilů, termostatů, výměna vadných šroubení, potrubí, fitine</w:t>
      </w:r>
      <w:r w:rsidR="00386A95">
        <w:rPr>
          <w:rFonts w:ascii="Arial" w:eastAsia="Arial Unicode MS" w:hAnsi="Arial" w:cs="Arial"/>
          <w:iCs/>
          <w:sz w:val="20"/>
        </w:rPr>
        <w:t xml:space="preserve">k, spojovacího materiálu, atd. </w:t>
      </w:r>
      <w:r w:rsidR="0045362F" w:rsidRPr="00386A95">
        <w:rPr>
          <w:rFonts w:ascii="Arial" w:eastAsia="Arial Unicode MS" w:hAnsi="Arial" w:cs="Arial"/>
          <w:iCs/>
          <w:sz w:val="20"/>
        </w:rPr>
        <w:t xml:space="preserve">Významná </w:t>
      </w:r>
      <w:r w:rsidR="00D152CB" w:rsidRPr="00386A95">
        <w:rPr>
          <w:rFonts w:ascii="Arial" w:eastAsia="Arial Unicode MS" w:hAnsi="Arial" w:cs="Arial"/>
          <w:iCs/>
          <w:sz w:val="20"/>
        </w:rPr>
        <w:t>zakázka</w:t>
      </w:r>
      <w:r w:rsidR="0045362F" w:rsidRPr="00386A95">
        <w:rPr>
          <w:rFonts w:ascii="Arial" w:eastAsia="Arial Unicode MS" w:hAnsi="Arial" w:cs="Arial"/>
          <w:iCs/>
          <w:sz w:val="20"/>
        </w:rPr>
        <w:t xml:space="preserve"> musí být</w:t>
      </w:r>
      <w:r w:rsidR="00130502" w:rsidRPr="00386A95">
        <w:rPr>
          <w:rFonts w:ascii="Arial" w:eastAsia="Arial Unicode MS" w:hAnsi="Arial" w:cs="Arial"/>
          <w:iCs/>
          <w:sz w:val="20"/>
        </w:rPr>
        <w:t xml:space="preserve"> ve finančním objemu minimálně </w:t>
      </w:r>
      <w:r w:rsidR="00386A95" w:rsidRPr="00386A95">
        <w:rPr>
          <w:rFonts w:ascii="Arial" w:eastAsia="Arial Unicode MS" w:hAnsi="Arial" w:cs="Arial"/>
          <w:iCs/>
          <w:sz w:val="20"/>
        </w:rPr>
        <w:t>10</w:t>
      </w:r>
      <w:r w:rsidR="0045362F" w:rsidRPr="00386A95">
        <w:rPr>
          <w:rFonts w:ascii="Arial" w:eastAsia="Arial Unicode MS" w:hAnsi="Arial" w:cs="Arial"/>
          <w:iCs/>
          <w:sz w:val="20"/>
        </w:rPr>
        <w:t xml:space="preserve">0.000,- Kč bez DPH. </w:t>
      </w:r>
      <w:r w:rsidR="0045362F" w:rsidRPr="00386A95">
        <w:rPr>
          <w:rFonts w:ascii="Arial" w:eastAsia="Arial Unicode MS" w:hAnsi="Arial" w:cs="Arial"/>
          <w:bCs/>
          <w:iCs/>
          <w:sz w:val="20"/>
        </w:rPr>
        <w:t>Finančním objemem se r</w:t>
      </w:r>
      <w:r w:rsidR="0045362F">
        <w:rPr>
          <w:rFonts w:ascii="Arial" w:eastAsia="Arial Unicode MS" w:hAnsi="Arial" w:cs="Arial"/>
          <w:bCs/>
          <w:iCs/>
          <w:sz w:val="20"/>
        </w:rPr>
        <w:t>ozumí cena bez DPH zaplacená za dodanou a objednatelem akceptovanou</w:t>
      </w:r>
      <w:r w:rsidR="0045362F" w:rsidRPr="00952719">
        <w:rPr>
          <w:rFonts w:ascii="Arial" w:eastAsia="Arial Unicode MS" w:hAnsi="Arial" w:cs="Arial"/>
          <w:bCs/>
          <w:iCs/>
          <w:sz w:val="20"/>
        </w:rPr>
        <w:t xml:space="preserve"> </w:t>
      </w:r>
      <w:r w:rsidR="00D152CB">
        <w:rPr>
          <w:rFonts w:ascii="Arial" w:eastAsia="Arial Unicode MS" w:hAnsi="Arial" w:cs="Arial"/>
          <w:bCs/>
          <w:iCs/>
          <w:sz w:val="20"/>
        </w:rPr>
        <w:t>zakázku</w:t>
      </w:r>
      <w:r w:rsidR="0045362F">
        <w:rPr>
          <w:rFonts w:ascii="Arial" w:eastAsia="Arial Unicode MS" w:hAnsi="Arial" w:cs="Arial"/>
          <w:bCs/>
          <w:iCs/>
          <w:sz w:val="20"/>
        </w:rPr>
        <w:t>.</w:t>
      </w:r>
    </w:p>
    <w:p w14:paraId="44F6C887" w14:textId="77777777" w:rsidR="000271C3" w:rsidRPr="006A0863" w:rsidRDefault="000271C3" w:rsidP="000271C3">
      <w:pPr>
        <w:pStyle w:val="NormalJustified"/>
        <w:spacing w:line="360" w:lineRule="auto"/>
        <w:rPr>
          <w:rFonts w:ascii="Arial" w:hAnsi="Arial" w:cs="Arial"/>
          <w:bCs/>
          <w:sz w:val="20"/>
        </w:rPr>
      </w:pPr>
    </w:p>
    <w:p w14:paraId="75EB1251" w14:textId="535A700D" w:rsidR="00F255CD" w:rsidRPr="000B6413" w:rsidRDefault="000271C3" w:rsidP="000B6413">
      <w:pPr>
        <w:pStyle w:val="NormalJustified"/>
        <w:spacing w:line="360" w:lineRule="auto"/>
        <w:rPr>
          <w:rFonts w:ascii="Arial" w:eastAsia="Arial Unicode MS" w:hAnsi="Arial" w:cs="Arial"/>
          <w:iCs/>
          <w:sz w:val="20"/>
          <w:highlight w:val="yellow"/>
          <w:u w:val="single"/>
        </w:rPr>
      </w:pPr>
      <w:r w:rsidRPr="006A0863">
        <w:rPr>
          <w:rFonts w:ascii="Arial" w:eastAsia="Arial Unicode MS" w:hAnsi="Arial" w:cs="Arial"/>
          <w:iCs/>
          <w:sz w:val="20"/>
          <w:u w:val="single"/>
        </w:rPr>
        <w:t xml:space="preserve">Seznam </w:t>
      </w:r>
      <w:r>
        <w:rPr>
          <w:rFonts w:ascii="Arial" w:eastAsia="Arial Unicode MS" w:hAnsi="Arial" w:cs="Arial"/>
          <w:iCs/>
          <w:sz w:val="20"/>
          <w:u w:val="single"/>
        </w:rPr>
        <w:t xml:space="preserve">významných </w:t>
      </w:r>
      <w:r w:rsidR="00D152CB">
        <w:rPr>
          <w:rFonts w:ascii="Arial" w:eastAsia="Arial Unicode MS" w:hAnsi="Arial" w:cs="Arial"/>
          <w:iCs/>
          <w:sz w:val="20"/>
          <w:u w:val="single"/>
        </w:rPr>
        <w:t>zakázek</w:t>
      </w:r>
      <w:r w:rsidRPr="006A0863">
        <w:rPr>
          <w:rFonts w:ascii="Arial" w:eastAsia="Arial Unicode MS" w:hAnsi="Arial" w:cs="Arial"/>
          <w:iCs/>
          <w:sz w:val="20"/>
          <w:u w:val="single"/>
        </w:rPr>
        <w:t xml:space="preserve"> bude předložen formou podepsaného čestného prohlášení, </w:t>
      </w:r>
      <w:r w:rsidRPr="006A0863">
        <w:rPr>
          <w:rFonts w:ascii="Arial" w:hAnsi="Arial" w:cs="Arial"/>
          <w:sz w:val="20"/>
          <w:u w:val="single"/>
        </w:rPr>
        <w:t>jehož</w:t>
      </w:r>
      <w:r w:rsidR="00D82728">
        <w:rPr>
          <w:rFonts w:ascii="Arial" w:hAnsi="Arial" w:cs="Arial"/>
          <w:sz w:val="20"/>
          <w:u w:val="single"/>
        </w:rPr>
        <w:t xml:space="preserve"> vzor tvoří přílohu č. 6</w:t>
      </w:r>
      <w:r w:rsidRPr="006A0863">
        <w:rPr>
          <w:rFonts w:ascii="Arial" w:hAnsi="Arial" w:cs="Arial"/>
          <w:sz w:val="20"/>
          <w:u w:val="single"/>
        </w:rPr>
        <w:t xml:space="preserve"> těchto zadávacích podmínek.</w:t>
      </w:r>
      <w:r w:rsidRPr="006A0863">
        <w:rPr>
          <w:rFonts w:ascii="Arial" w:eastAsia="Arial Unicode MS" w:hAnsi="Arial" w:cs="Arial"/>
          <w:iCs/>
          <w:sz w:val="20"/>
          <w:u w:val="single"/>
        </w:rPr>
        <w:t xml:space="preserve"> </w:t>
      </w:r>
    </w:p>
    <w:p w14:paraId="7AD70147" w14:textId="77777777" w:rsidR="00F255CD" w:rsidRPr="007C45FD" w:rsidRDefault="00F255CD" w:rsidP="007C45FD">
      <w:pPr>
        <w:pStyle w:val="Textodstavce"/>
        <w:numPr>
          <w:ilvl w:val="0"/>
          <w:numId w:val="0"/>
        </w:numPr>
        <w:spacing w:before="0" w:after="0" w:line="360" w:lineRule="auto"/>
        <w:rPr>
          <w:rFonts w:ascii="Arial" w:hAnsi="Arial" w:cs="Arial"/>
          <w:sz w:val="20"/>
          <w:szCs w:val="20"/>
        </w:rPr>
      </w:pPr>
    </w:p>
    <w:p w14:paraId="5B709E2E" w14:textId="77777777" w:rsidR="005222B7" w:rsidRPr="00504594" w:rsidRDefault="005222B7" w:rsidP="00033350">
      <w:pPr>
        <w:numPr>
          <w:ilvl w:val="0"/>
          <w:numId w:val="1"/>
        </w:numPr>
        <w:shd w:val="clear" w:color="auto" w:fill="D9D9D9"/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údaje o hodnotících kritériích</w:t>
      </w:r>
    </w:p>
    <w:p w14:paraId="0A714286" w14:textId="77777777" w:rsidR="005222B7" w:rsidRPr="00504594" w:rsidRDefault="005222B7" w:rsidP="005222B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611D32A" w14:textId="77777777" w:rsidR="00EC1916" w:rsidRDefault="00EC1916" w:rsidP="00EC191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Základním hodnotícím kritériem je nejnižší nabídková cena v Kč </w:t>
      </w:r>
      <w:r w:rsidR="007702EB">
        <w:rPr>
          <w:rFonts w:ascii="Arial" w:hAnsi="Arial" w:cs="Arial"/>
          <w:b/>
          <w:bCs/>
          <w:sz w:val="20"/>
          <w:szCs w:val="20"/>
        </w:rPr>
        <w:t xml:space="preserve">včetně </w:t>
      </w:r>
      <w:r>
        <w:rPr>
          <w:rFonts w:ascii="Arial" w:hAnsi="Arial" w:cs="Arial"/>
          <w:b/>
          <w:bCs/>
          <w:sz w:val="20"/>
          <w:szCs w:val="20"/>
        </w:rPr>
        <w:t>DPH.</w:t>
      </w:r>
    </w:p>
    <w:p w14:paraId="7960F25C" w14:textId="66AACCFB" w:rsidR="00071886" w:rsidRDefault="00EC1916" w:rsidP="005222B7">
      <w:pPr>
        <w:pStyle w:val="NormalJustified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Nabídky budou hodnoceny dle</w:t>
      </w:r>
      <w:r>
        <w:rPr>
          <w:rFonts w:ascii="Arial" w:hAnsi="Arial" w:cs="Arial"/>
          <w:sz w:val="20"/>
        </w:rPr>
        <w:tab/>
        <w:t xml:space="preserve">nejnižší nabídkové ceny </w:t>
      </w:r>
      <w:r w:rsidR="007702EB">
        <w:rPr>
          <w:rFonts w:ascii="Arial" w:hAnsi="Arial" w:cs="Arial"/>
          <w:sz w:val="20"/>
        </w:rPr>
        <w:t xml:space="preserve">včetně </w:t>
      </w:r>
      <w:r>
        <w:rPr>
          <w:rFonts w:ascii="Arial" w:hAnsi="Arial" w:cs="Arial"/>
          <w:sz w:val="20"/>
        </w:rPr>
        <w:t xml:space="preserve">DPH zpracované v souladu s bodem </w:t>
      </w:r>
      <w:r>
        <w:rPr>
          <w:rFonts w:ascii="Arial" w:hAnsi="Arial" w:cs="Arial"/>
          <w:sz w:val="20"/>
        </w:rPr>
        <w:br/>
        <w:t>9 těchto zadávacích podmínek.</w:t>
      </w:r>
    </w:p>
    <w:p w14:paraId="47508EF4" w14:textId="77777777" w:rsidR="00AD1CDF" w:rsidRDefault="00AD1CDF" w:rsidP="005222B7">
      <w:pPr>
        <w:pStyle w:val="NormalJustified"/>
        <w:spacing w:line="360" w:lineRule="auto"/>
        <w:rPr>
          <w:rFonts w:ascii="Arial" w:hAnsi="Arial" w:cs="Arial"/>
          <w:sz w:val="20"/>
        </w:rPr>
      </w:pPr>
    </w:p>
    <w:p w14:paraId="6390E21D" w14:textId="77777777" w:rsidR="005222B7" w:rsidRPr="00504594" w:rsidRDefault="005222B7" w:rsidP="00033350">
      <w:pPr>
        <w:numPr>
          <w:ilvl w:val="0"/>
          <w:numId w:val="1"/>
        </w:numPr>
        <w:shd w:val="clear" w:color="auto" w:fill="D9D9D9"/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podmínky a požadavky pro zpracování nabídky</w:t>
      </w:r>
    </w:p>
    <w:p w14:paraId="483F67CC" w14:textId="77777777" w:rsidR="00DA5E50" w:rsidRPr="00504594" w:rsidRDefault="00DA5E50" w:rsidP="00DA5E50">
      <w:pPr>
        <w:pStyle w:val="NormalJustified"/>
        <w:spacing w:line="360" w:lineRule="auto"/>
        <w:rPr>
          <w:rFonts w:ascii="Arial" w:hAnsi="Arial" w:cs="Arial"/>
          <w:b/>
          <w:sz w:val="20"/>
        </w:rPr>
      </w:pPr>
    </w:p>
    <w:p w14:paraId="437DE137" w14:textId="77777777" w:rsidR="009D0B5E" w:rsidRDefault="00666A5A" w:rsidP="009D0B5E">
      <w:pPr>
        <w:spacing w:line="360" w:lineRule="auto"/>
        <w:ind w:right="11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Nabídka účastníka</w:t>
      </w:r>
      <w:r w:rsidR="009D0B5E" w:rsidRPr="00763BC6">
        <w:rPr>
          <w:rFonts w:ascii="Arial" w:hAnsi="Arial" w:cs="Arial"/>
          <w:bCs/>
          <w:iCs/>
          <w:sz w:val="20"/>
          <w:szCs w:val="20"/>
        </w:rPr>
        <w:t xml:space="preserve"> musí plně respektovat podmínky stanovené v</w:t>
      </w:r>
      <w:r w:rsidR="009D0B5E">
        <w:rPr>
          <w:rFonts w:ascii="Arial" w:hAnsi="Arial" w:cs="Arial"/>
          <w:bCs/>
          <w:iCs/>
          <w:sz w:val="20"/>
          <w:szCs w:val="20"/>
        </w:rPr>
        <w:t xml:space="preserve"> těchto zadávacích podmínkách </w:t>
      </w:r>
      <w:r w:rsidR="00791198">
        <w:rPr>
          <w:rFonts w:ascii="Arial" w:hAnsi="Arial" w:cs="Arial"/>
          <w:bCs/>
          <w:iCs/>
          <w:sz w:val="20"/>
          <w:szCs w:val="20"/>
        </w:rPr>
        <w:br/>
      </w:r>
      <w:r w:rsidR="009D0B5E" w:rsidRPr="00763BC6">
        <w:rPr>
          <w:rFonts w:ascii="Arial" w:hAnsi="Arial" w:cs="Arial"/>
          <w:bCs/>
          <w:iCs/>
          <w:sz w:val="20"/>
          <w:szCs w:val="20"/>
        </w:rPr>
        <w:t>a případných dodatečných informacích.</w:t>
      </w:r>
    </w:p>
    <w:p w14:paraId="4F35C83B" w14:textId="77777777" w:rsidR="00FF20A2" w:rsidRPr="003301C5" w:rsidRDefault="00FF20A2" w:rsidP="00FF20A2">
      <w:pPr>
        <w:spacing w:line="360" w:lineRule="auto"/>
        <w:ind w:right="110"/>
        <w:jc w:val="both"/>
        <w:rPr>
          <w:rFonts w:ascii="Arial" w:hAnsi="Arial" w:cs="Arial"/>
          <w:sz w:val="20"/>
          <w:szCs w:val="20"/>
        </w:rPr>
      </w:pPr>
      <w:r w:rsidRPr="00121BD4">
        <w:rPr>
          <w:rFonts w:ascii="Arial" w:hAnsi="Arial" w:cs="Arial"/>
          <w:bCs/>
          <w:iCs/>
          <w:sz w:val="20"/>
          <w:szCs w:val="20"/>
        </w:rPr>
        <w:t xml:space="preserve">Nabídky se podávají v českém jazyce, </w:t>
      </w:r>
      <w:r>
        <w:rPr>
          <w:rFonts w:ascii="Arial" w:hAnsi="Arial" w:cs="Arial"/>
          <w:sz w:val="20"/>
          <w:szCs w:val="20"/>
        </w:rPr>
        <w:t>v  originále a v</w:t>
      </w:r>
      <w:r w:rsidRPr="00121BD4">
        <w:rPr>
          <w:rFonts w:ascii="Arial" w:hAnsi="Arial" w:cs="Arial"/>
          <w:sz w:val="20"/>
          <w:szCs w:val="20"/>
        </w:rPr>
        <w:t xml:space="preserve"> písemné formě</w:t>
      </w:r>
      <w:r>
        <w:rPr>
          <w:rFonts w:ascii="Arial" w:hAnsi="Arial" w:cs="Arial"/>
          <w:sz w:val="20"/>
          <w:szCs w:val="20"/>
        </w:rPr>
        <w:t>.</w:t>
      </w:r>
      <w:r w:rsidRPr="00121BD4">
        <w:rPr>
          <w:rFonts w:ascii="Arial" w:hAnsi="Arial" w:cs="Arial"/>
          <w:sz w:val="20"/>
          <w:szCs w:val="20"/>
        </w:rPr>
        <w:t xml:space="preserve"> </w:t>
      </w:r>
    </w:p>
    <w:p w14:paraId="5D4F63B0" w14:textId="77777777" w:rsidR="00853C4E" w:rsidRDefault="0063013C" w:rsidP="005222B7">
      <w:pPr>
        <w:spacing w:line="360" w:lineRule="auto"/>
        <w:ind w:right="110"/>
        <w:jc w:val="both"/>
        <w:rPr>
          <w:rFonts w:ascii="Arial" w:hAnsi="Arial" w:cs="Arial"/>
          <w:bCs/>
          <w:iCs/>
          <w:sz w:val="20"/>
          <w:szCs w:val="20"/>
        </w:rPr>
      </w:pPr>
      <w:r w:rsidRPr="00D6332B">
        <w:rPr>
          <w:rFonts w:ascii="Arial" w:hAnsi="Arial" w:cs="Arial"/>
          <w:bCs/>
          <w:iCs/>
          <w:sz w:val="20"/>
          <w:szCs w:val="20"/>
        </w:rPr>
        <w:t xml:space="preserve">Nabídka nebude obsahovat přepisy a opravy, které by mohly zadavatele uvést v omyl. 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D6332B">
        <w:rPr>
          <w:rFonts w:ascii="Arial" w:hAnsi="Arial" w:cs="Arial"/>
          <w:bCs/>
          <w:iCs/>
          <w:sz w:val="20"/>
          <w:szCs w:val="20"/>
        </w:rPr>
        <w:t>Všechny listy nabídky včetně příloh budou řádně očíslovány vzestupnou číselnou řadou.</w:t>
      </w:r>
    </w:p>
    <w:p w14:paraId="49B03220" w14:textId="77777777" w:rsidR="00161C99" w:rsidRPr="00161C99" w:rsidRDefault="00161C99" w:rsidP="005222B7">
      <w:pPr>
        <w:spacing w:line="360" w:lineRule="auto"/>
        <w:ind w:right="110"/>
        <w:jc w:val="both"/>
        <w:rPr>
          <w:rFonts w:ascii="Arial" w:hAnsi="Arial" w:cs="Arial"/>
          <w:bCs/>
          <w:iCs/>
          <w:sz w:val="20"/>
          <w:szCs w:val="20"/>
        </w:rPr>
      </w:pPr>
    </w:p>
    <w:p w14:paraId="077FD1A4" w14:textId="77777777" w:rsidR="002D2483" w:rsidRPr="00504594" w:rsidRDefault="002D2483" w:rsidP="002D2483">
      <w:pPr>
        <w:numPr>
          <w:ilvl w:val="0"/>
          <w:numId w:val="1"/>
        </w:numPr>
        <w:shd w:val="clear" w:color="auto" w:fill="D9D9D9"/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Obsah nabídky</w:t>
      </w:r>
    </w:p>
    <w:p w14:paraId="4D9A3627" w14:textId="77777777" w:rsidR="002D2483" w:rsidRDefault="002D2483" w:rsidP="005222B7">
      <w:pPr>
        <w:spacing w:line="360" w:lineRule="auto"/>
        <w:ind w:right="11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01C4B23" w14:textId="77777777" w:rsidR="005222B7" w:rsidRPr="00831DBE" w:rsidRDefault="00DB6F9C" w:rsidP="005222B7">
      <w:pPr>
        <w:spacing w:line="360" w:lineRule="auto"/>
        <w:ind w:right="11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Účastník</w:t>
      </w:r>
      <w:r w:rsidR="005222B7" w:rsidRPr="00831DBE">
        <w:rPr>
          <w:rFonts w:ascii="Arial" w:hAnsi="Arial" w:cs="Arial"/>
          <w:b/>
          <w:sz w:val="20"/>
          <w:szCs w:val="20"/>
          <w:u w:val="single"/>
        </w:rPr>
        <w:t xml:space="preserve"> použije pořadí dokumentů specifikované v následujících bodech</w:t>
      </w:r>
      <w:r w:rsidR="003B2E31" w:rsidRPr="00831DBE">
        <w:rPr>
          <w:rFonts w:ascii="Arial" w:hAnsi="Arial" w:cs="Arial"/>
          <w:b/>
          <w:sz w:val="20"/>
          <w:szCs w:val="20"/>
          <w:u w:val="single"/>
        </w:rPr>
        <w:t>:</w:t>
      </w:r>
    </w:p>
    <w:p w14:paraId="487B56CE" w14:textId="77777777" w:rsidR="00DA1C0B" w:rsidRPr="00D35294" w:rsidRDefault="00DA1C0B" w:rsidP="005222B7">
      <w:pPr>
        <w:spacing w:line="360" w:lineRule="auto"/>
        <w:ind w:right="11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EBDF58D" w14:textId="7A40EF58" w:rsidR="00982846" w:rsidRDefault="005222B7" w:rsidP="00B62CF2">
      <w:pPr>
        <w:spacing w:line="360" w:lineRule="auto"/>
        <w:ind w:right="108"/>
        <w:jc w:val="both"/>
        <w:rPr>
          <w:rFonts w:ascii="Arial" w:hAnsi="Arial" w:cs="Arial"/>
          <w:b/>
          <w:sz w:val="20"/>
          <w:szCs w:val="20"/>
        </w:rPr>
      </w:pPr>
      <w:r w:rsidRPr="00504594">
        <w:rPr>
          <w:rFonts w:ascii="Arial" w:hAnsi="Arial" w:cs="Arial"/>
          <w:b/>
          <w:sz w:val="20"/>
          <w:szCs w:val="20"/>
        </w:rPr>
        <w:t>Krycí list n</w:t>
      </w:r>
      <w:r w:rsidR="00635FED">
        <w:rPr>
          <w:rFonts w:ascii="Arial" w:hAnsi="Arial" w:cs="Arial"/>
          <w:b/>
          <w:sz w:val="20"/>
          <w:szCs w:val="20"/>
        </w:rPr>
        <w:t xml:space="preserve">abídky, který tvoří </w:t>
      </w:r>
      <w:r w:rsidR="000B6413">
        <w:rPr>
          <w:rFonts w:ascii="Arial" w:hAnsi="Arial" w:cs="Arial"/>
          <w:b/>
          <w:sz w:val="20"/>
          <w:szCs w:val="20"/>
        </w:rPr>
        <w:t>přílohu č. 3</w:t>
      </w:r>
      <w:r w:rsidRPr="00C954D2">
        <w:rPr>
          <w:rFonts w:ascii="Arial" w:hAnsi="Arial" w:cs="Arial"/>
          <w:b/>
          <w:sz w:val="20"/>
          <w:szCs w:val="20"/>
        </w:rPr>
        <w:t xml:space="preserve"> těchto</w:t>
      </w:r>
      <w:r w:rsidRPr="00504594">
        <w:rPr>
          <w:rFonts w:ascii="Arial" w:hAnsi="Arial" w:cs="Arial"/>
          <w:b/>
          <w:sz w:val="20"/>
          <w:szCs w:val="20"/>
        </w:rPr>
        <w:t xml:space="preserve"> zadávacích podmínek</w:t>
      </w:r>
    </w:p>
    <w:p w14:paraId="1881FE76" w14:textId="77777777" w:rsidR="00B62CF2" w:rsidRPr="00B62CF2" w:rsidRDefault="00B62CF2" w:rsidP="00B62CF2">
      <w:pPr>
        <w:spacing w:line="360" w:lineRule="auto"/>
        <w:ind w:right="108"/>
        <w:jc w:val="both"/>
        <w:rPr>
          <w:rFonts w:ascii="Arial" w:hAnsi="Arial" w:cs="Arial"/>
          <w:b/>
          <w:sz w:val="20"/>
          <w:szCs w:val="20"/>
        </w:rPr>
      </w:pPr>
    </w:p>
    <w:p w14:paraId="4E0BBF58" w14:textId="7D020820" w:rsidR="00635FED" w:rsidRPr="00504594" w:rsidRDefault="00254BE0" w:rsidP="00635FED">
      <w:pPr>
        <w:spacing w:line="360" w:lineRule="auto"/>
        <w:ind w:right="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="00635FED">
        <w:rPr>
          <w:rFonts w:ascii="Arial" w:hAnsi="Arial" w:cs="Arial"/>
          <w:b/>
          <w:sz w:val="20"/>
          <w:szCs w:val="20"/>
        </w:rPr>
        <w:t xml:space="preserve">ávazný </w:t>
      </w:r>
      <w:r w:rsidR="007D36AD">
        <w:rPr>
          <w:rFonts w:ascii="Arial" w:hAnsi="Arial" w:cs="Arial"/>
          <w:b/>
          <w:sz w:val="20"/>
          <w:szCs w:val="20"/>
        </w:rPr>
        <w:t>návrh</w:t>
      </w:r>
      <w:r w:rsidR="00761C2D">
        <w:rPr>
          <w:rFonts w:ascii="Arial" w:hAnsi="Arial" w:cs="Arial"/>
          <w:b/>
          <w:sz w:val="20"/>
          <w:szCs w:val="20"/>
        </w:rPr>
        <w:t xml:space="preserve"> </w:t>
      </w:r>
      <w:r w:rsidR="00196AC5">
        <w:rPr>
          <w:rFonts w:ascii="Arial" w:hAnsi="Arial" w:cs="Arial"/>
          <w:b/>
          <w:sz w:val="20"/>
          <w:szCs w:val="20"/>
        </w:rPr>
        <w:t xml:space="preserve">smlouvy, </w:t>
      </w:r>
      <w:r w:rsidR="00635FED" w:rsidRPr="00504594">
        <w:rPr>
          <w:rFonts w:ascii="Arial" w:hAnsi="Arial" w:cs="Arial"/>
          <w:b/>
          <w:sz w:val="20"/>
          <w:szCs w:val="20"/>
        </w:rPr>
        <w:t xml:space="preserve">který tvoří přílohu č. </w:t>
      </w:r>
      <w:r w:rsidR="00542126">
        <w:rPr>
          <w:rFonts w:ascii="Arial" w:hAnsi="Arial" w:cs="Arial"/>
          <w:b/>
          <w:sz w:val="20"/>
          <w:szCs w:val="20"/>
        </w:rPr>
        <w:t>2</w:t>
      </w:r>
      <w:r w:rsidR="00635FED" w:rsidRPr="00504594">
        <w:rPr>
          <w:rFonts w:ascii="Arial" w:hAnsi="Arial" w:cs="Arial"/>
          <w:b/>
          <w:sz w:val="20"/>
          <w:szCs w:val="20"/>
        </w:rPr>
        <w:t xml:space="preserve"> těchto zadávacích podmínek</w:t>
      </w:r>
      <w:r w:rsidR="00635FED" w:rsidRPr="00504594">
        <w:rPr>
          <w:rFonts w:ascii="Arial" w:hAnsi="Arial" w:cs="Arial"/>
          <w:sz w:val="20"/>
          <w:szCs w:val="20"/>
        </w:rPr>
        <w:t xml:space="preserve"> </w:t>
      </w:r>
    </w:p>
    <w:p w14:paraId="2CD71D31" w14:textId="77777777" w:rsidR="00254BE0" w:rsidRPr="00557B9A" w:rsidRDefault="00254BE0" w:rsidP="00254BE0">
      <w:pPr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Účastník</w:t>
      </w:r>
      <w:r w:rsidRPr="00121B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 závazném návrhu smlouvy </w:t>
      </w:r>
      <w:r w:rsidRPr="00121BD4">
        <w:rPr>
          <w:rFonts w:ascii="Arial" w:hAnsi="Arial" w:cs="Arial"/>
          <w:sz w:val="20"/>
          <w:szCs w:val="20"/>
        </w:rPr>
        <w:t xml:space="preserve">pouze doplní požadované chybějící údaje </w:t>
      </w:r>
      <w:r>
        <w:rPr>
          <w:rFonts w:ascii="Arial" w:hAnsi="Arial" w:cs="Arial"/>
          <w:sz w:val="20"/>
          <w:szCs w:val="20"/>
        </w:rPr>
        <w:br/>
      </w:r>
      <w:r w:rsidRPr="00557B9A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závazný návrh smlouvy </w:t>
      </w:r>
      <w:r w:rsidRPr="00557B9A">
        <w:rPr>
          <w:rFonts w:ascii="Arial" w:hAnsi="Arial" w:cs="Arial"/>
          <w:sz w:val="20"/>
          <w:szCs w:val="20"/>
        </w:rPr>
        <w:t xml:space="preserve">učiní součástí nabídky. </w:t>
      </w:r>
      <w:r>
        <w:rPr>
          <w:rFonts w:ascii="Arial" w:hAnsi="Arial" w:cs="Arial"/>
          <w:sz w:val="20"/>
          <w:szCs w:val="20"/>
          <w:u w:val="single"/>
        </w:rPr>
        <w:t xml:space="preserve">Závazný návrh smlouvy musí </w:t>
      </w:r>
      <w:r w:rsidRPr="00557B9A">
        <w:rPr>
          <w:rFonts w:ascii="Arial" w:hAnsi="Arial" w:cs="Arial"/>
          <w:sz w:val="20"/>
          <w:szCs w:val="20"/>
          <w:u w:val="single"/>
        </w:rPr>
        <w:t>po obsahové stránce odpovídat zadávacím podmínkám a obsahu nabídky účastníka</w:t>
      </w:r>
      <w:r w:rsidRPr="00557B9A">
        <w:rPr>
          <w:rFonts w:ascii="Arial" w:hAnsi="Arial" w:cs="Arial"/>
          <w:sz w:val="20"/>
          <w:szCs w:val="20"/>
        </w:rPr>
        <w:t xml:space="preserve">. Pokud </w:t>
      </w:r>
      <w:r>
        <w:rPr>
          <w:rFonts w:ascii="Arial" w:hAnsi="Arial" w:cs="Arial"/>
          <w:sz w:val="20"/>
          <w:szCs w:val="20"/>
        </w:rPr>
        <w:t xml:space="preserve">závazný návrh smlouvy </w:t>
      </w:r>
      <w:r w:rsidRPr="00557B9A">
        <w:rPr>
          <w:rFonts w:ascii="Arial" w:hAnsi="Arial" w:cs="Arial"/>
          <w:sz w:val="20"/>
          <w:szCs w:val="20"/>
        </w:rPr>
        <w:t>nebude odpovídat zadávacím podmínkám a ostatním částem nabídky</w:t>
      </w:r>
      <w:r w:rsidRPr="00557B9A">
        <w:rPr>
          <w:rFonts w:ascii="Arial" w:hAnsi="Arial" w:cs="Arial"/>
          <w:bCs/>
          <w:color w:val="000000"/>
          <w:sz w:val="20"/>
          <w:szCs w:val="20"/>
        </w:rPr>
        <w:t xml:space="preserve"> účastníka</w:t>
      </w:r>
      <w:r w:rsidRPr="00557B9A">
        <w:rPr>
          <w:rFonts w:ascii="Arial" w:hAnsi="Arial" w:cs="Arial"/>
          <w:sz w:val="20"/>
          <w:szCs w:val="20"/>
        </w:rPr>
        <w:t xml:space="preserve">, bude tato skutečnost důvodem pro vyřazení nabídky </w:t>
      </w:r>
      <w:r>
        <w:rPr>
          <w:rFonts w:ascii="Arial" w:hAnsi="Arial" w:cs="Arial"/>
          <w:sz w:val="20"/>
          <w:szCs w:val="20"/>
        </w:rPr>
        <w:t>z výběrového</w:t>
      </w:r>
      <w:r w:rsidRPr="00557B9A">
        <w:rPr>
          <w:rFonts w:ascii="Arial" w:hAnsi="Arial" w:cs="Arial"/>
          <w:sz w:val="20"/>
          <w:szCs w:val="20"/>
        </w:rPr>
        <w:t xml:space="preserve"> řízení </w:t>
      </w:r>
      <w:r>
        <w:rPr>
          <w:rFonts w:ascii="Arial" w:hAnsi="Arial" w:cs="Arial"/>
          <w:sz w:val="20"/>
          <w:szCs w:val="20"/>
        </w:rPr>
        <w:t>a</w:t>
      </w:r>
      <w:r w:rsidRPr="00557B9A">
        <w:rPr>
          <w:rFonts w:ascii="Arial" w:hAnsi="Arial" w:cs="Arial"/>
          <w:sz w:val="20"/>
          <w:szCs w:val="20"/>
        </w:rPr>
        <w:t xml:space="preserve"> vyloučení </w:t>
      </w:r>
      <w:r w:rsidRPr="00557B9A">
        <w:rPr>
          <w:rFonts w:ascii="Arial" w:hAnsi="Arial" w:cs="Arial"/>
          <w:bCs/>
          <w:color w:val="000000"/>
          <w:sz w:val="20"/>
          <w:szCs w:val="20"/>
        </w:rPr>
        <w:t>účastníka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z účasti ve výběrovém řízení</w:t>
      </w:r>
      <w:r w:rsidRPr="00557B9A"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5387B971" w14:textId="77777777" w:rsidR="00254BE0" w:rsidRDefault="00254BE0" w:rsidP="00254BE0">
      <w:pPr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C1FDF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 závaznému návrhu </w:t>
      </w:r>
      <w:r w:rsidRPr="004C1FDF">
        <w:rPr>
          <w:rFonts w:ascii="Arial" w:hAnsi="Arial" w:cs="Arial"/>
          <w:sz w:val="20"/>
          <w:szCs w:val="20"/>
        </w:rPr>
        <w:t>smlouvy</w:t>
      </w:r>
      <w:r>
        <w:rPr>
          <w:rFonts w:ascii="Arial" w:hAnsi="Arial" w:cs="Arial"/>
          <w:sz w:val="20"/>
          <w:szCs w:val="20"/>
        </w:rPr>
        <w:t xml:space="preserve"> </w:t>
      </w:r>
      <w:r w:rsidRPr="004C1FDF">
        <w:rPr>
          <w:rFonts w:ascii="Arial" w:hAnsi="Arial" w:cs="Arial"/>
          <w:sz w:val="20"/>
          <w:szCs w:val="20"/>
        </w:rPr>
        <w:t xml:space="preserve">budou </w:t>
      </w:r>
      <w:r>
        <w:rPr>
          <w:rFonts w:ascii="Arial" w:hAnsi="Arial" w:cs="Arial"/>
          <w:sz w:val="20"/>
          <w:szCs w:val="20"/>
          <w:u w:val="single"/>
        </w:rPr>
        <w:t>přiloženy všechny jeho</w:t>
      </w:r>
      <w:r w:rsidRPr="00D80078">
        <w:rPr>
          <w:rFonts w:ascii="Arial" w:hAnsi="Arial" w:cs="Arial"/>
          <w:sz w:val="20"/>
          <w:szCs w:val="20"/>
          <w:u w:val="single"/>
        </w:rPr>
        <w:t xml:space="preserve"> přílohy </w:t>
      </w:r>
      <w:r>
        <w:rPr>
          <w:rFonts w:ascii="Arial" w:hAnsi="Arial" w:cs="Arial"/>
          <w:sz w:val="20"/>
          <w:szCs w:val="20"/>
        </w:rPr>
        <w:t xml:space="preserve">v něm </w:t>
      </w:r>
      <w:r w:rsidRPr="004C1FDF">
        <w:rPr>
          <w:rFonts w:ascii="Arial" w:hAnsi="Arial" w:cs="Arial"/>
          <w:sz w:val="20"/>
          <w:szCs w:val="20"/>
        </w:rPr>
        <w:t>uvedené.</w:t>
      </w:r>
    </w:p>
    <w:p w14:paraId="72766CD2" w14:textId="77777777" w:rsidR="00196AC5" w:rsidRDefault="00196AC5" w:rsidP="005222B7">
      <w:pPr>
        <w:spacing w:line="360" w:lineRule="auto"/>
        <w:ind w:right="110"/>
        <w:jc w:val="both"/>
        <w:rPr>
          <w:rFonts w:ascii="Arial" w:hAnsi="Arial" w:cs="Arial"/>
          <w:sz w:val="20"/>
          <w:szCs w:val="20"/>
        </w:rPr>
      </w:pPr>
    </w:p>
    <w:p w14:paraId="4439AAC0" w14:textId="77777777" w:rsidR="005222B7" w:rsidRPr="00504594" w:rsidRDefault="00B30048" w:rsidP="005222B7">
      <w:pPr>
        <w:spacing w:line="360" w:lineRule="auto"/>
        <w:ind w:right="11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</w:t>
      </w:r>
      <w:r w:rsidR="005222B7" w:rsidRPr="00034438">
        <w:rPr>
          <w:rFonts w:ascii="Arial" w:hAnsi="Arial" w:cs="Arial"/>
          <w:b/>
          <w:bCs/>
          <w:sz w:val="20"/>
          <w:szCs w:val="20"/>
        </w:rPr>
        <w:t>rokázání splnění kvalifikace</w:t>
      </w:r>
    </w:p>
    <w:p w14:paraId="73586854" w14:textId="08043BFA" w:rsidR="005222B7" w:rsidRPr="00491923" w:rsidRDefault="00DB6F9C" w:rsidP="005222B7">
      <w:pPr>
        <w:numPr>
          <w:ilvl w:val="0"/>
          <w:numId w:val="3"/>
        </w:numPr>
        <w:spacing w:line="360" w:lineRule="auto"/>
        <w:ind w:right="110"/>
        <w:jc w:val="both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color w:val="000000"/>
          <w:sz w:val="20"/>
          <w:szCs w:val="20"/>
        </w:rPr>
        <w:t>Účastník</w:t>
      </w:r>
      <w:r w:rsidR="00B30048">
        <w:rPr>
          <w:rFonts w:ascii="Arial" w:hAnsi="Arial" w:cs="Arial"/>
          <w:bCs/>
          <w:sz w:val="20"/>
          <w:szCs w:val="20"/>
        </w:rPr>
        <w:t xml:space="preserve"> </w:t>
      </w:r>
      <w:r w:rsidR="00894182">
        <w:rPr>
          <w:rFonts w:ascii="Arial" w:hAnsi="Arial" w:cs="Arial"/>
          <w:sz w:val="20"/>
          <w:szCs w:val="20"/>
        </w:rPr>
        <w:t>předloží dle bodu č</w:t>
      </w:r>
      <w:r w:rsidR="006B60B6">
        <w:rPr>
          <w:rFonts w:ascii="Arial" w:hAnsi="Arial" w:cs="Arial"/>
          <w:sz w:val="20"/>
          <w:szCs w:val="20"/>
        </w:rPr>
        <w:t>. 11</w:t>
      </w:r>
      <w:r w:rsidR="00B30048" w:rsidRPr="0005446D">
        <w:rPr>
          <w:rFonts w:ascii="Arial" w:hAnsi="Arial" w:cs="Arial"/>
          <w:sz w:val="20"/>
          <w:szCs w:val="20"/>
        </w:rPr>
        <w:t xml:space="preserve"> těc</w:t>
      </w:r>
      <w:r w:rsidR="00B30048">
        <w:rPr>
          <w:rFonts w:ascii="Arial" w:hAnsi="Arial" w:cs="Arial"/>
          <w:sz w:val="20"/>
          <w:szCs w:val="20"/>
        </w:rPr>
        <w:t>hto zadávacích podmínek vyplněné čestné prohlášen</w:t>
      </w:r>
      <w:r w:rsidR="00635FED">
        <w:rPr>
          <w:rFonts w:ascii="Arial" w:hAnsi="Arial" w:cs="Arial"/>
          <w:sz w:val="20"/>
          <w:szCs w:val="20"/>
        </w:rPr>
        <w:t xml:space="preserve">í, jehož vzor tvoří </w:t>
      </w:r>
      <w:r w:rsidR="00C954D2" w:rsidRPr="00C954D2">
        <w:rPr>
          <w:rFonts w:ascii="Arial" w:hAnsi="Arial" w:cs="Arial"/>
          <w:sz w:val="20"/>
          <w:szCs w:val="20"/>
        </w:rPr>
        <w:t xml:space="preserve">přílohu č. </w:t>
      </w:r>
      <w:r w:rsidR="00D82728">
        <w:rPr>
          <w:rFonts w:ascii="Arial" w:hAnsi="Arial" w:cs="Arial"/>
          <w:sz w:val="20"/>
          <w:szCs w:val="20"/>
        </w:rPr>
        <w:t>5</w:t>
      </w:r>
      <w:r w:rsidR="00542126">
        <w:rPr>
          <w:rFonts w:ascii="Arial" w:hAnsi="Arial" w:cs="Arial"/>
          <w:sz w:val="20"/>
          <w:szCs w:val="20"/>
        </w:rPr>
        <w:t xml:space="preserve"> </w:t>
      </w:r>
      <w:r w:rsidR="00B30048">
        <w:rPr>
          <w:rFonts w:ascii="Arial" w:hAnsi="Arial" w:cs="Arial"/>
          <w:sz w:val="20"/>
          <w:szCs w:val="20"/>
        </w:rPr>
        <w:t>těchto zadávacích podmínek.</w:t>
      </w:r>
    </w:p>
    <w:p w14:paraId="21A763E4" w14:textId="77777777" w:rsidR="00491923" w:rsidRDefault="00491923" w:rsidP="0049192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11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Účastník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předloží dle bodu č. 11</w:t>
      </w:r>
      <w:r w:rsidRPr="0005446D">
        <w:rPr>
          <w:rFonts w:ascii="Arial" w:hAnsi="Arial" w:cs="Arial"/>
          <w:sz w:val="20"/>
          <w:szCs w:val="20"/>
        </w:rPr>
        <w:t xml:space="preserve"> těc</w:t>
      </w:r>
      <w:r>
        <w:rPr>
          <w:rFonts w:ascii="Arial" w:hAnsi="Arial" w:cs="Arial"/>
          <w:sz w:val="20"/>
          <w:szCs w:val="20"/>
        </w:rPr>
        <w:t xml:space="preserve">hto zadávacích podmínek </w:t>
      </w:r>
      <w:r w:rsidRPr="006B09B3">
        <w:rPr>
          <w:rFonts w:ascii="Arial" w:eastAsiaTheme="minorHAnsi" w:hAnsi="Arial" w:cs="Arial"/>
          <w:sz w:val="20"/>
          <w:szCs w:val="20"/>
        </w:rPr>
        <w:t xml:space="preserve">výpis z obchodního rejstříku, </w:t>
      </w:r>
      <w:r>
        <w:rPr>
          <w:rFonts w:ascii="Arial" w:eastAsiaTheme="minorHAnsi" w:hAnsi="Arial" w:cs="Arial"/>
          <w:sz w:val="20"/>
          <w:szCs w:val="20"/>
        </w:rPr>
        <w:t xml:space="preserve">nebo </w:t>
      </w:r>
      <w:r w:rsidRPr="006B09B3">
        <w:rPr>
          <w:rFonts w:ascii="Arial" w:eastAsiaTheme="minorHAnsi" w:hAnsi="Arial" w:cs="Arial"/>
          <w:sz w:val="20"/>
          <w:szCs w:val="20"/>
        </w:rPr>
        <w:t>výpis z jiné obdobné</w:t>
      </w:r>
      <w:r>
        <w:rPr>
          <w:rFonts w:ascii="Arial" w:eastAsiaTheme="minorHAnsi" w:hAnsi="Arial" w:cs="Arial"/>
          <w:sz w:val="20"/>
          <w:szCs w:val="20"/>
        </w:rPr>
        <w:t xml:space="preserve"> evidence, pokud je v ní zapsán.</w:t>
      </w:r>
      <w:r w:rsidRPr="006B09B3">
        <w:rPr>
          <w:rFonts w:ascii="Arial" w:eastAsiaTheme="minorHAnsi" w:hAnsi="Arial" w:cs="Arial"/>
          <w:sz w:val="20"/>
          <w:szCs w:val="20"/>
        </w:rPr>
        <w:t xml:space="preserve"> </w:t>
      </w:r>
    </w:p>
    <w:p w14:paraId="4F6E4DCC" w14:textId="4131F35F" w:rsidR="000271C3" w:rsidRPr="002843DE" w:rsidRDefault="000271C3" w:rsidP="000271C3">
      <w:pPr>
        <w:numPr>
          <w:ilvl w:val="0"/>
          <w:numId w:val="3"/>
        </w:numPr>
        <w:spacing w:line="360" w:lineRule="auto"/>
        <w:ind w:right="110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2843DE">
        <w:rPr>
          <w:rFonts w:ascii="Arial" w:hAnsi="Arial" w:cs="Arial"/>
          <w:bCs/>
          <w:color w:val="000000"/>
          <w:sz w:val="20"/>
          <w:szCs w:val="20"/>
        </w:rPr>
        <w:t>Účastník</w:t>
      </w:r>
      <w:r w:rsidRPr="002843DE">
        <w:rPr>
          <w:rFonts w:ascii="Arial" w:hAnsi="Arial" w:cs="Arial"/>
          <w:bCs/>
          <w:sz w:val="20"/>
          <w:szCs w:val="20"/>
        </w:rPr>
        <w:t xml:space="preserve"> </w:t>
      </w:r>
      <w:r w:rsidRPr="002843DE">
        <w:rPr>
          <w:rFonts w:ascii="Arial" w:hAnsi="Arial" w:cs="Arial"/>
          <w:sz w:val="20"/>
          <w:szCs w:val="20"/>
        </w:rPr>
        <w:t>předloží dle bodu č. 11 těchto zadávacích podmínek</w:t>
      </w:r>
      <w:r w:rsidRPr="000271C3">
        <w:rPr>
          <w:rFonts w:ascii="Arial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 xml:space="preserve">čestné </w:t>
      </w:r>
      <w:r w:rsidRPr="00AA7B8D">
        <w:rPr>
          <w:rFonts w:ascii="Arial" w:hAnsi="Arial" w:cs="Arial"/>
          <w:bCs/>
          <w:iCs/>
          <w:sz w:val="20"/>
          <w:szCs w:val="20"/>
        </w:rPr>
        <w:t>prohlášení o splněn</w:t>
      </w:r>
      <w:r>
        <w:rPr>
          <w:rFonts w:ascii="Arial" w:hAnsi="Arial" w:cs="Arial"/>
          <w:bCs/>
          <w:iCs/>
          <w:sz w:val="20"/>
          <w:szCs w:val="20"/>
        </w:rPr>
        <w:t>í technické kvalifikace</w:t>
      </w:r>
      <w:r w:rsidR="00D82728">
        <w:rPr>
          <w:rFonts w:ascii="Arial" w:hAnsi="Arial" w:cs="Arial"/>
          <w:sz w:val="20"/>
          <w:szCs w:val="20"/>
        </w:rPr>
        <w:t>, jehož vzor tvoří přílohu č. 6</w:t>
      </w:r>
      <w:r w:rsidRPr="002843DE">
        <w:rPr>
          <w:rFonts w:ascii="Arial" w:hAnsi="Arial" w:cs="Arial"/>
          <w:sz w:val="20"/>
          <w:szCs w:val="20"/>
        </w:rPr>
        <w:t xml:space="preserve"> těchto zadávacích podmínek.</w:t>
      </w:r>
    </w:p>
    <w:p w14:paraId="0B7DCDE5" w14:textId="629C775B" w:rsidR="00053BFF" w:rsidRPr="00504594" w:rsidRDefault="00053BFF" w:rsidP="005222B7">
      <w:pPr>
        <w:spacing w:line="360" w:lineRule="auto"/>
        <w:ind w:right="110"/>
        <w:jc w:val="both"/>
        <w:rPr>
          <w:rFonts w:ascii="Arial" w:hAnsi="Arial" w:cs="Arial"/>
          <w:sz w:val="20"/>
          <w:szCs w:val="20"/>
        </w:rPr>
      </w:pPr>
    </w:p>
    <w:p w14:paraId="745092DE" w14:textId="77777777" w:rsidR="005222B7" w:rsidRPr="00504594" w:rsidRDefault="005222B7" w:rsidP="005222B7">
      <w:pPr>
        <w:spacing w:line="360" w:lineRule="auto"/>
        <w:ind w:right="110"/>
        <w:jc w:val="both"/>
        <w:rPr>
          <w:rFonts w:ascii="Arial" w:hAnsi="Arial" w:cs="Arial"/>
          <w:b/>
          <w:sz w:val="20"/>
          <w:szCs w:val="20"/>
        </w:rPr>
      </w:pPr>
      <w:r w:rsidRPr="00504594">
        <w:rPr>
          <w:rFonts w:ascii="Arial" w:hAnsi="Arial" w:cs="Arial"/>
          <w:b/>
          <w:sz w:val="20"/>
          <w:szCs w:val="20"/>
        </w:rPr>
        <w:t xml:space="preserve">Ostatní dokumenty požadované zadavatelem </w:t>
      </w:r>
    </w:p>
    <w:p w14:paraId="521F5631" w14:textId="58406C41" w:rsidR="005222B7" w:rsidRDefault="00DB6F9C" w:rsidP="005222B7">
      <w:pPr>
        <w:pStyle w:val="Odstavecseseznamem"/>
        <w:numPr>
          <w:ilvl w:val="0"/>
          <w:numId w:val="3"/>
        </w:numPr>
        <w:tabs>
          <w:tab w:val="left" w:pos="993"/>
        </w:tabs>
        <w:spacing w:line="360" w:lineRule="auto"/>
        <w:ind w:right="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lastRenderedPageBreak/>
        <w:t>Účastník</w:t>
      </w:r>
      <w:r w:rsidR="00894182">
        <w:rPr>
          <w:rFonts w:ascii="Arial" w:hAnsi="Arial" w:cs="Arial"/>
          <w:sz w:val="20"/>
          <w:szCs w:val="20"/>
        </w:rPr>
        <w:t xml:space="preserve"> předloží dle bodu č. </w:t>
      </w:r>
      <w:r w:rsidR="00B27A2A">
        <w:rPr>
          <w:rFonts w:ascii="Arial" w:hAnsi="Arial" w:cs="Arial"/>
          <w:sz w:val="20"/>
          <w:szCs w:val="20"/>
        </w:rPr>
        <w:t>9</w:t>
      </w:r>
      <w:r w:rsidR="005222B7" w:rsidRPr="0005446D">
        <w:rPr>
          <w:rFonts w:ascii="Arial" w:hAnsi="Arial" w:cs="Arial"/>
          <w:sz w:val="20"/>
          <w:szCs w:val="20"/>
        </w:rPr>
        <w:t xml:space="preserve"> těch</w:t>
      </w:r>
      <w:r w:rsidR="001D45F8">
        <w:rPr>
          <w:rFonts w:ascii="Arial" w:hAnsi="Arial" w:cs="Arial"/>
          <w:sz w:val="20"/>
          <w:szCs w:val="20"/>
        </w:rPr>
        <w:t>to zadáva</w:t>
      </w:r>
      <w:r w:rsidR="005A4EF0">
        <w:rPr>
          <w:rFonts w:ascii="Arial" w:hAnsi="Arial" w:cs="Arial"/>
          <w:sz w:val="20"/>
          <w:szCs w:val="20"/>
        </w:rPr>
        <w:t xml:space="preserve">cích podmínek vyplněnou Cenovou </w:t>
      </w:r>
      <w:r w:rsidR="001D45F8">
        <w:rPr>
          <w:rFonts w:ascii="Arial" w:hAnsi="Arial" w:cs="Arial"/>
          <w:sz w:val="20"/>
          <w:szCs w:val="20"/>
        </w:rPr>
        <w:t>tabulku, která</w:t>
      </w:r>
      <w:r w:rsidR="00194FCD">
        <w:rPr>
          <w:rFonts w:ascii="Arial" w:hAnsi="Arial" w:cs="Arial"/>
          <w:sz w:val="20"/>
          <w:szCs w:val="20"/>
        </w:rPr>
        <w:t xml:space="preserve"> </w:t>
      </w:r>
      <w:r w:rsidR="00736ECC">
        <w:rPr>
          <w:rFonts w:ascii="Arial" w:hAnsi="Arial" w:cs="Arial"/>
          <w:sz w:val="20"/>
          <w:szCs w:val="20"/>
        </w:rPr>
        <w:t xml:space="preserve">tvoří přílohu </w:t>
      </w:r>
      <w:r w:rsidR="000B6413">
        <w:rPr>
          <w:rFonts w:ascii="Arial" w:hAnsi="Arial" w:cs="Arial"/>
          <w:sz w:val="20"/>
          <w:szCs w:val="20"/>
        </w:rPr>
        <w:t>č. 1</w:t>
      </w:r>
      <w:r w:rsidR="005222B7" w:rsidRPr="0005446D">
        <w:rPr>
          <w:rFonts w:ascii="Arial" w:hAnsi="Arial" w:cs="Arial"/>
          <w:sz w:val="20"/>
          <w:szCs w:val="20"/>
        </w:rPr>
        <w:t xml:space="preserve"> těchto zadávacích podmínek.</w:t>
      </w:r>
    </w:p>
    <w:p w14:paraId="4041CAFE" w14:textId="04017126" w:rsidR="00254BE0" w:rsidRDefault="00960B8D" w:rsidP="00676E6B">
      <w:pPr>
        <w:pStyle w:val="Odstavecseseznamem"/>
        <w:numPr>
          <w:ilvl w:val="0"/>
          <w:numId w:val="3"/>
        </w:numPr>
        <w:tabs>
          <w:tab w:val="left" w:pos="993"/>
        </w:tabs>
        <w:spacing w:after="0" w:line="360" w:lineRule="auto"/>
        <w:ind w:left="714" w:right="10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Účastník</w:t>
      </w:r>
      <w:r>
        <w:rPr>
          <w:rFonts w:ascii="Arial" w:hAnsi="Arial" w:cs="Arial"/>
          <w:sz w:val="20"/>
          <w:szCs w:val="20"/>
        </w:rPr>
        <w:t xml:space="preserve"> </w:t>
      </w:r>
      <w:r w:rsidRPr="0005446D">
        <w:rPr>
          <w:rFonts w:ascii="Arial" w:hAnsi="Arial" w:cs="Arial"/>
          <w:sz w:val="20"/>
          <w:szCs w:val="20"/>
        </w:rPr>
        <w:t xml:space="preserve">předloží </w:t>
      </w:r>
      <w:r>
        <w:rPr>
          <w:rFonts w:ascii="Arial" w:hAnsi="Arial" w:cs="Arial"/>
          <w:sz w:val="20"/>
          <w:szCs w:val="20"/>
        </w:rPr>
        <w:t>dle bodu č. 10</w:t>
      </w:r>
      <w:r w:rsidRPr="0005446D">
        <w:rPr>
          <w:rFonts w:ascii="Arial" w:hAnsi="Arial" w:cs="Arial"/>
          <w:sz w:val="20"/>
          <w:szCs w:val="20"/>
        </w:rPr>
        <w:t xml:space="preserve"> těchto zadávacích podmínek</w:t>
      </w:r>
      <w:r>
        <w:rPr>
          <w:rFonts w:ascii="Arial" w:hAnsi="Arial" w:cs="Arial"/>
          <w:sz w:val="20"/>
          <w:szCs w:val="20"/>
        </w:rPr>
        <w:t xml:space="preserve"> seznam poddodavatel</w:t>
      </w:r>
      <w:r w:rsidR="00D82728">
        <w:rPr>
          <w:rFonts w:ascii="Arial" w:hAnsi="Arial" w:cs="Arial"/>
          <w:sz w:val="20"/>
          <w:szCs w:val="20"/>
        </w:rPr>
        <w:t>ů, jehož vzor tvoří přílohu č. 4</w:t>
      </w:r>
      <w:r w:rsidRPr="00C954D2">
        <w:rPr>
          <w:rFonts w:ascii="Arial" w:hAnsi="Arial" w:cs="Arial"/>
          <w:sz w:val="20"/>
          <w:szCs w:val="20"/>
        </w:rPr>
        <w:t xml:space="preserve"> těchto</w:t>
      </w:r>
      <w:r>
        <w:rPr>
          <w:rFonts w:ascii="Arial" w:hAnsi="Arial" w:cs="Arial"/>
          <w:sz w:val="20"/>
          <w:szCs w:val="20"/>
        </w:rPr>
        <w:t xml:space="preserve"> zadávacích podmínek</w:t>
      </w:r>
      <w:r w:rsidRPr="0005446D">
        <w:rPr>
          <w:rFonts w:ascii="Arial" w:hAnsi="Arial" w:cs="Arial"/>
          <w:sz w:val="20"/>
          <w:szCs w:val="20"/>
        </w:rPr>
        <w:t>.</w:t>
      </w:r>
    </w:p>
    <w:p w14:paraId="465E798C" w14:textId="0700D3F5" w:rsidR="00676E6B" w:rsidRDefault="00676E6B" w:rsidP="00676E6B">
      <w:pPr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right="110"/>
        <w:contextualSpacing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Účastník předloží dle bodu č. 10 </w:t>
      </w:r>
      <w:r>
        <w:rPr>
          <w:rFonts w:ascii="Arial" w:hAnsi="Arial" w:cs="Arial"/>
          <w:sz w:val="20"/>
          <w:szCs w:val="20"/>
        </w:rPr>
        <w:t xml:space="preserve">těchto zadávacích podmínek čestné prohlášení nebo </w:t>
      </w:r>
      <w:r>
        <w:rPr>
          <w:rFonts w:ascii="Arial" w:eastAsia="Arial" w:hAnsi="Arial" w:cs="Arial"/>
          <w:sz w:val="20"/>
          <w:szCs w:val="20"/>
        </w:rPr>
        <w:t>kopii pojistné smlouvy</w:t>
      </w:r>
      <w:r w:rsidRPr="0092314E">
        <w:rPr>
          <w:rFonts w:ascii="Arial" w:eastAsia="Arial" w:hAnsi="Arial" w:cs="Arial"/>
          <w:sz w:val="20"/>
          <w:szCs w:val="20"/>
        </w:rPr>
        <w:t xml:space="preserve"> </w:t>
      </w:r>
      <w:r w:rsidRPr="005C72AB">
        <w:rPr>
          <w:rFonts w:ascii="Arial" w:eastAsia="Arial" w:hAnsi="Arial" w:cs="Arial"/>
          <w:sz w:val="20"/>
          <w:szCs w:val="20"/>
        </w:rPr>
        <w:t>o p</w:t>
      </w:r>
      <w:r>
        <w:rPr>
          <w:rFonts w:ascii="Arial" w:eastAsia="Arial" w:hAnsi="Arial" w:cs="Arial"/>
          <w:sz w:val="20"/>
          <w:szCs w:val="20"/>
        </w:rPr>
        <w:t>ojištění odpovědnosti za škodu.</w:t>
      </w:r>
    </w:p>
    <w:p w14:paraId="45D01D2B" w14:textId="77777777" w:rsidR="00676E6B" w:rsidRPr="00676E6B" w:rsidRDefault="00676E6B" w:rsidP="00676E6B">
      <w:pPr>
        <w:widowControl w:val="0"/>
        <w:tabs>
          <w:tab w:val="left" w:pos="993"/>
        </w:tabs>
        <w:spacing w:line="360" w:lineRule="auto"/>
        <w:ind w:left="720" w:right="110"/>
        <w:contextualSpacing/>
        <w:jc w:val="both"/>
        <w:rPr>
          <w:sz w:val="20"/>
          <w:szCs w:val="20"/>
        </w:rPr>
      </w:pPr>
    </w:p>
    <w:p w14:paraId="0EBC7984" w14:textId="77777777" w:rsidR="00254BE0" w:rsidRPr="00254BE0" w:rsidRDefault="00254BE0" w:rsidP="00254BE0">
      <w:pPr>
        <w:tabs>
          <w:tab w:val="left" w:pos="993"/>
        </w:tabs>
        <w:spacing w:line="360" w:lineRule="auto"/>
        <w:ind w:left="360" w:right="110"/>
        <w:jc w:val="both"/>
        <w:rPr>
          <w:rFonts w:ascii="Arial" w:hAnsi="Arial" w:cs="Arial"/>
          <w:sz w:val="20"/>
          <w:szCs w:val="20"/>
        </w:rPr>
      </w:pPr>
    </w:p>
    <w:p w14:paraId="4DEBDDE8" w14:textId="77777777" w:rsidR="005222B7" w:rsidRPr="00504594" w:rsidRDefault="005222B7" w:rsidP="00175558">
      <w:pPr>
        <w:numPr>
          <w:ilvl w:val="0"/>
          <w:numId w:val="1"/>
        </w:numPr>
        <w:shd w:val="clear" w:color="auto" w:fill="D9D9D9"/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dodatečné informace k zadávacím podmínkám</w:t>
      </w:r>
    </w:p>
    <w:p w14:paraId="6CACF0A2" w14:textId="77777777" w:rsidR="005222B7" w:rsidRDefault="005222B7" w:rsidP="005222B7">
      <w:pPr>
        <w:pStyle w:val="Zkladntext3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90478B0" w14:textId="2D3D8A69" w:rsidR="005A4EF0" w:rsidRDefault="005A4EF0" w:rsidP="005A4EF0">
      <w:pPr>
        <w:pStyle w:val="Zkladntext3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51DB1">
        <w:rPr>
          <w:rFonts w:ascii="Arial" w:hAnsi="Arial" w:cs="Arial"/>
          <w:bCs/>
          <w:sz w:val="20"/>
          <w:szCs w:val="20"/>
        </w:rPr>
        <w:t>Žádost o dodatečné informace k </w:t>
      </w:r>
      <w:r w:rsidRPr="009F10A6">
        <w:rPr>
          <w:rFonts w:ascii="Arial" w:hAnsi="Arial" w:cs="Arial"/>
          <w:bCs/>
          <w:sz w:val="20"/>
          <w:szCs w:val="20"/>
        </w:rPr>
        <w:t>zadávacím podmínkám</w:t>
      </w:r>
      <w:r>
        <w:rPr>
          <w:rFonts w:ascii="Arial" w:hAnsi="Arial" w:cs="Arial"/>
          <w:bCs/>
          <w:sz w:val="20"/>
          <w:szCs w:val="20"/>
        </w:rPr>
        <w:t xml:space="preserve"> (dále jen „žádost“)</w:t>
      </w:r>
      <w:r w:rsidRPr="009F10A6">
        <w:rPr>
          <w:rFonts w:ascii="Arial" w:hAnsi="Arial" w:cs="Arial"/>
          <w:sz w:val="20"/>
          <w:szCs w:val="20"/>
        </w:rPr>
        <w:t xml:space="preserve"> </w:t>
      </w:r>
      <w:r w:rsidRPr="00234B9F">
        <w:rPr>
          <w:rFonts w:ascii="Arial" w:hAnsi="Arial" w:cs="Arial"/>
          <w:sz w:val="20"/>
          <w:szCs w:val="20"/>
        </w:rPr>
        <w:t>je možno doručit</w:t>
      </w:r>
      <w:r>
        <w:rPr>
          <w:rFonts w:ascii="Arial" w:hAnsi="Arial" w:cs="Arial"/>
          <w:sz w:val="20"/>
          <w:szCs w:val="20"/>
        </w:rPr>
        <w:t xml:space="preserve"> písemně </w:t>
      </w:r>
      <w:r w:rsidRPr="00FB2F94">
        <w:rPr>
          <w:rFonts w:ascii="Arial" w:hAnsi="Arial" w:cs="Arial"/>
          <w:sz w:val="20"/>
          <w:szCs w:val="20"/>
        </w:rPr>
        <w:t>(e</w:t>
      </w:r>
      <w:r w:rsidRPr="00FB2F94">
        <w:rPr>
          <w:rFonts w:ascii="Arial" w:hAnsi="Arial" w:cs="Arial"/>
          <w:sz w:val="20"/>
          <w:szCs w:val="20"/>
        </w:rPr>
        <w:noBreakHyphen/>
        <w:t xml:space="preserve">mail, pošta, datová schránka), </w:t>
      </w:r>
      <w:r w:rsidRPr="00FB2F94">
        <w:rPr>
          <w:rFonts w:ascii="Arial" w:hAnsi="Arial" w:cs="Arial"/>
          <w:sz w:val="20"/>
          <w:szCs w:val="20"/>
          <w:u w:val="single"/>
        </w:rPr>
        <w:t>nejpozději</w:t>
      </w:r>
      <w:r w:rsidRPr="000F2A23">
        <w:rPr>
          <w:rFonts w:ascii="Arial" w:hAnsi="Arial" w:cs="Arial"/>
          <w:sz w:val="20"/>
          <w:szCs w:val="20"/>
          <w:u w:val="single"/>
        </w:rPr>
        <w:t xml:space="preserve"> </w:t>
      </w:r>
      <w:r w:rsidR="00770F89">
        <w:rPr>
          <w:rFonts w:ascii="Arial" w:hAnsi="Arial" w:cs="Arial"/>
          <w:sz w:val="20"/>
          <w:szCs w:val="20"/>
          <w:u w:val="single"/>
        </w:rPr>
        <w:t>do 3</w:t>
      </w:r>
      <w:r>
        <w:rPr>
          <w:rFonts w:ascii="Arial" w:hAnsi="Arial" w:cs="Arial"/>
          <w:sz w:val="20"/>
          <w:szCs w:val="20"/>
          <w:u w:val="single"/>
        </w:rPr>
        <w:t xml:space="preserve"> pracovních dnů</w:t>
      </w:r>
      <w:r w:rsidRPr="000F2A23">
        <w:rPr>
          <w:rFonts w:ascii="Arial" w:hAnsi="Arial" w:cs="Arial"/>
          <w:sz w:val="20"/>
          <w:szCs w:val="20"/>
          <w:u w:val="single"/>
        </w:rPr>
        <w:t xml:space="preserve"> před uplynutím lhůty pro podávání nabídek.</w:t>
      </w:r>
      <w:r w:rsidRPr="009F10A6">
        <w:rPr>
          <w:rFonts w:ascii="Arial" w:hAnsi="Arial" w:cs="Arial"/>
          <w:sz w:val="20"/>
          <w:szCs w:val="20"/>
        </w:rPr>
        <w:t xml:space="preserve"> </w:t>
      </w:r>
    </w:p>
    <w:p w14:paraId="0B96A127" w14:textId="77777777" w:rsidR="005A4EF0" w:rsidRDefault="005A4EF0" w:rsidP="005A4EF0">
      <w:pPr>
        <w:pStyle w:val="Zkladntext3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CB104E6" w14:textId="4068E80F" w:rsidR="005A4EF0" w:rsidRDefault="005A4EF0" w:rsidP="005A4EF0">
      <w:pPr>
        <w:pStyle w:val="Zkladntext3"/>
        <w:spacing w:after="0" w:line="36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4B00A8">
        <w:rPr>
          <w:rFonts w:ascii="Arial" w:hAnsi="Arial" w:cs="Arial"/>
          <w:b/>
          <w:sz w:val="20"/>
          <w:szCs w:val="20"/>
        </w:rPr>
        <w:t>Kontaktní osoba:</w:t>
      </w:r>
      <w:r w:rsidRPr="009F10A6">
        <w:rPr>
          <w:rFonts w:ascii="Arial" w:hAnsi="Arial" w:cs="Arial"/>
          <w:sz w:val="20"/>
          <w:szCs w:val="20"/>
        </w:rPr>
        <w:t xml:space="preserve"> </w:t>
      </w:r>
      <w:r w:rsidR="00A244C4">
        <w:rPr>
          <w:rFonts w:ascii="Arial" w:hAnsi="Arial" w:cs="Arial"/>
          <w:b/>
          <w:iCs/>
          <w:sz w:val="20"/>
          <w:szCs w:val="20"/>
        </w:rPr>
        <w:t>Šárka Jančáková</w:t>
      </w:r>
      <w:r w:rsidR="00254BE0">
        <w:rPr>
          <w:rFonts w:ascii="Arial" w:hAnsi="Arial" w:cs="Arial"/>
          <w:b/>
          <w:iCs/>
          <w:sz w:val="20"/>
          <w:szCs w:val="20"/>
        </w:rPr>
        <w:t xml:space="preserve">, </w:t>
      </w:r>
      <w:hyperlink r:id="rId11" w:history="1">
        <w:r w:rsidR="00A244C4" w:rsidRPr="007C4276">
          <w:rPr>
            <w:rStyle w:val="Hypertextovodkaz"/>
            <w:rFonts w:ascii="Arial" w:hAnsi="Arial" w:cs="Arial"/>
            <w:b/>
            <w:iCs/>
            <w:sz w:val="20"/>
            <w:szCs w:val="20"/>
          </w:rPr>
          <w:t>sarka.jancakova@cizp.cz</w:t>
        </w:r>
      </w:hyperlink>
    </w:p>
    <w:p w14:paraId="1E15BA15" w14:textId="0C7C35A8" w:rsidR="005A4EF0" w:rsidRDefault="005A4EF0" w:rsidP="005A4EF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429078E4" w14:textId="3B60B7B5" w:rsidR="005A4EF0" w:rsidRDefault="005A4EF0" w:rsidP="005A4EF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10A6">
        <w:rPr>
          <w:rFonts w:ascii="Arial" w:hAnsi="Arial" w:cs="Arial"/>
          <w:sz w:val="20"/>
          <w:szCs w:val="20"/>
        </w:rPr>
        <w:t>Dodatečné informace k zadávacím podmínkám</w:t>
      </w:r>
      <w:r>
        <w:rPr>
          <w:rFonts w:ascii="Arial" w:hAnsi="Arial" w:cs="Arial"/>
          <w:sz w:val="20"/>
          <w:szCs w:val="20"/>
        </w:rPr>
        <w:t>, případně související dokumenty včetně přesného znění žádosti,</w:t>
      </w:r>
      <w:r w:rsidRPr="009F10A6">
        <w:rPr>
          <w:rFonts w:ascii="Arial" w:hAnsi="Arial" w:cs="Arial"/>
          <w:sz w:val="20"/>
          <w:szCs w:val="20"/>
        </w:rPr>
        <w:t xml:space="preserve"> budou </w:t>
      </w:r>
      <w:r>
        <w:rPr>
          <w:rFonts w:ascii="Arial" w:hAnsi="Arial" w:cs="Arial"/>
          <w:sz w:val="20"/>
          <w:szCs w:val="20"/>
        </w:rPr>
        <w:t xml:space="preserve">zadavatelem </w:t>
      </w:r>
      <w:r>
        <w:rPr>
          <w:rFonts w:ascii="Arial" w:hAnsi="Arial" w:cs="Arial"/>
          <w:sz w:val="20"/>
          <w:szCs w:val="20"/>
          <w:u w:val="single"/>
        </w:rPr>
        <w:t xml:space="preserve">odeslány nejpozději do </w:t>
      </w:r>
      <w:r w:rsidR="00C76564">
        <w:rPr>
          <w:rFonts w:ascii="Arial" w:hAnsi="Arial" w:cs="Arial"/>
          <w:sz w:val="20"/>
          <w:szCs w:val="20"/>
          <w:u w:val="single"/>
        </w:rPr>
        <w:t>3</w:t>
      </w:r>
      <w:r w:rsidRPr="004F1BEE">
        <w:rPr>
          <w:rFonts w:ascii="Arial" w:hAnsi="Arial" w:cs="Arial"/>
          <w:sz w:val="20"/>
          <w:szCs w:val="20"/>
          <w:u w:val="single"/>
        </w:rPr>
        <w:t xml:space="preserve"> pracovních dnů</w:t>
      </w:r>
      <w:r w:rsidRPr="009F10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 doručení žádosti účastníka</w:t>
      </w:r>
      <w:r w:rsidRPr="009F10A6">
        <w:rPr>
          <w:rFonts w:ascii="Arial" w:hAnsi="Arial" w:cs="Arial"/>
          <w:sz w:val="20"/>
          <w:szCs w:val="20"/>
        </w:rPr>
        <w:t>.</w:t>
      </w:r>
    </w:p>
    <w:p w14:paraId="3B7AA4AF" w14:textId="77777777" w:rsidR="005A4EF0" w:rsidRDefault="005A4EF0" w:rsidP="005A4EF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B0CAFF4" w14:textId="049A71C1" w:rsidR="005A4EF0" w:rsidRDefault="005A4EF0" w:rsidP="005A4EF0">
      <w:pPr>
        <w:spacing w:line="360" w:lineRule="auto"/>
        <w:jc w:val="both"/>
        <w:rPr>
          <w:rStyle w:val="Hypertextovodkaz"/>
          <w:rFonts w:ascii="Arial" w:hAnsi="Arial" w:cs="Arial"/>
          <w:sz w:val="20"/>
          <w:szCs w:val="20"/>
        </w:rPr>
      </w:pPr>
      <w:r w:rsidRPr="00234B9F">
        <w:rPr>
          <w:rFonts w:ascii="Arial" w:hAnsi="Arial" w:cs="Arial"/>
          <w:sz w:val="20"/>
          <w:szCs w:val="20"/>
        </w:rPr>
        <w:t>Dodatečné informace k</w:t>
      </w:r>
      <w:r>
        <w:rPr>
          <w:rFonts w:ascii="Arial" w:hAnsi="Arial" w:cs="Arial"/>
          <w:sz w:val="20"/>
          <w:szCs w:val="20"/>
        </w:rPr>
        <w:t> </w:t>
      </w:r>
      <w:r w:rsidRPr="00234B9F">
        <w:rPr>
          <w:rFonts w:ascii="Arial" w:hAnsi="Arial" w:cs="Arial"/>
          <w:sz w:val="20"/>
          <w:szCs w:val="20"/>
        </w:rPr>
        <w:t>zadávací</w:t>
      </w:r>
      <w:r>
        <w:rPr>
          <w:rFonts w:ascii="Arial" w:hAnsi="Arial" w:cs="Arial"/>
          <w:sz w:val="20"/>
          <w:szCs w:val="20"/>
        </w:rPr>
        <w:t>m podmínkám</w:t>
      </w:r>
      <w:r w:rsidRPr="00234B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včetně přesného znění žádosti </w:t>
      </w:r>
      <w:r w:rsidRPr="00234B9F">
        <w:rPr>
          <w:rFonts w:ascii="Arial" w:hAnsi="Arial" w:cs="Arial"/>
          <w:sz w:val="20"/>
          <w:szCs w:val="20"/>
        </w:rPr>
        <w:t>budou uveřejněny rovněž způsobem, kterým</w:t>
      </w:r>
      <w:r>
        <w:rPr>
          <w:rFonts w:ascii="Arial" w:hAnsi="Arial" w:cs="Arial"/>
          <w:sz w:val="20"/>
          <w:szCs w:val="20"/>
        </w:rPr>
        <w:t xml:space="preserve"> byly poskytnuty zadávací podmínky</w:t>
      </w:r>
      <w:r w:rsidRPr="00234B9F">
        <w:rPr>
          <w:rFonts w:ascii="Arial" w:hAnsi="Arial" w:cs="Arial"/>
          <w:sz w:val="20"/>
          <w:szCs w:val="20"/>
        </w:rPr>
        <w:t xml:space="preserve">, a to na adrese: </w:t>
      </w:r>
      <w:r w:rsidR="00C76564" w:rsidRPr="00C76564">
        <w:rPr>
          <w:rStyle w:val="Hypertextovodkaz"/>
          <w:rFonts w:ascii="Arial" w:hAnsi="Arial" w:cs="Arial"/>
          <w:sz w:val="20"/>
          <w:szCs w:val="20"/>
        </w:rPr>
        <w:t>https://ezak.mzp.cz/profile_display_6.html</w:t>
      </w:r>
    </w:p>
    <w:p w14:paraId="60C7106F" w14:textId="77777777" w:rsidR="005A4EF0" w:rsidRPr="00625144" w:rsidRDefault="005A4EF0" w:rsidP="005A4EF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185F569" w14:textId="157AF881" w:rsidR="00F6280A" w:rsidRDefault="005A4EF0" w:rsidP="00154F23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Nabídky podané účastníky</w:t>
      </w:r>
      <w:r w:rsidRPr="00515711">
        <w:rPr>
          <w:rFonts w:ascii="Arial" w:hAnsi="Arial" w:cs="Arial"/>
          <w:b/>
          <w:sz w:val="20"/>
          <w:szCs w:val="20"/>
          <w:u w:val="single"/>
        </w:rPr>
        <w:t xml:space="preserve"> musí být v souladu s takto uveřejněnými dodatečnými informacemi a případnými změnami.</w:t>
      </w:r>
    </w:p>
    <w:p w14:paraId="77CBAE14" w14:textId="77777777" w:rsidR="000B6413" w:rsidRPr="007157B0" w:rsidRDefault="000B6413" w:rsidP="00452905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B247FD5" w14:textId="77777777" w:rsidR="005222B7" w:rsidRPr="00504594" w:rsidRDefault="005222B7" w:rsidP="00175558">
      <w:pPr>
        <w:numPr>
          <w:ilvl w:val="0"/>
          <w:numId w:val="1"/>
        </w:numPr>
        <w:shd w:val="clear" w:color="auto" w:fill="D9D9D9"/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prohlídka místa plnění </w:t>
      </w:r>
    </w:p>
    <w:p w14:paraId="3248DB2E" w14:textId="77777777" w:rsidR="005222B7" w:rsidRDefault="005222B7" w:rsidP="005222B7">
      <w:pPr>
        <w:pStyle w:val="NADPIS20"/>
        <w:tabs>
          <w:tab w:val="clear" w:pos="1440"/>
        </w:tabs>
        <w:spacing w:before="0"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</w:p>
    <w:p w14:paraId="78E5C0DA" w14:textId="77777777" w:rsidR="006A75D2" w:rsidRDefault="006A75D2" w:rsidP="006A75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3A6C">
        <w:rPr>
          <w:rFonts w:ascii="Arial" w:hAnsi="Arial" w:cs="Arial"/>
          <w:sz w:val="20"/>
          <w:szCs w:val="20"/>
        </w:rPr>
        <w:t>Prohlídka</w:t>
      </w:r>
      <w:r>
        <w:rPr>
          <w:rFonts w:ascii="Arial" w:hAnsi="Arial" w:cs="Arial"/>
          <w:sz w:val="20"/>
          <w:szCs w:val="20"/>
        </w:rPr>
        <w:t xml:space="preserve"> místa plnění veřejné zakázky </w:t>
      </w:r>
      <w:r w:rsidRPr="00933A6C">
        <w:rPr>
          <w:rFonts w:ascii="Arial" w:hAnsi="Arial" w:cs="Arial"/>
          <w:sz w:val="20"/>
          <w:szCs w:val="20"/>
        </w:rPr>
        <w:t>bude vzhledem k povaze předmětu pln</w:t>
      </w:r>
      <w:r>
        <w:rPr>
          <w:rFonts w:ascii="Arial" w:hAnsi="Arial" w:cs="Arial"/>
          <w:sz w:val="20"/>
          <w:szCs w:val="20"/>
        </w:rPr>
        <w:t>ění veřejné zakázky uskutečněna.</w:t>
      </w:r>
    </w:p>
    <w:p w14:paraId="212474EA" w14:textId="77777777" w:rsidR="006A75D2" w:rsidRDefault="006A75D2" w:rsidP="006A75D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DC2DFD9" w14:textId="1A44BB0A" w:rsidR="00A244C4" w:rsidRPr="00A244C4" w:rsidRDefault="006A75D2" w:rsidP="00C76564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44C4">
        <w:rPr>
          <w:rFonts w:ascii="Arial" w:hAnsi="Arial" w:cs="Arial"/>
          <w:b/>
          <w:sz w:val="20"/>
          <w:szCs w:val="20"/>
        </w:rPr>
        <w:t>Prohlídk</w:t>
      </w:r>
      <w:r w:rsidR="0016510E" w:rsidRPr="00A244C4">
        <w:rPr>
          <w:rFonts w:ascii="Arial" w:hAnsi="Arial" w:cs="Arial"/>
          <w:b/>
          <w:sz w:val="20"/>
          <w:szCs w:val="20"/>
        </w:rPr>
        <w:t xml:space="preserve">a místa plnění uskuteční dne </w:t>
      </w:r>
      <w:r w:rsidR="005303EF" w:rsidRPr="005303EF">
        <w:rPr>
          <w:rFonts w:ascii="Arial" w:hAnsi="Arial" w:cs="Arial"/>
          <w:b/>
          <w:sz w:val="20"/>
          <w:szCs w:val="20"/>
        </w:rPr>
        <w:t>27</w:t>
      </w:r>
      <w:r w:rsidR="00581E46" w:rsidRPr="005303EF">
        <w:rPr>
          <w:rFonts w:ascii="Arial" w:hAnsi="Arial" w:cs="Arial"/>
          <w:b/>
          <w:sz w:val="20"/>
          <w:szCs w:val="20"/>
        </w:rPr>
        <w:t>.</w:t>
      </w:r>
      <w:r w:rsidR="005303EF" w:rsidRPr="005303EF">
        <w:rPr>
          <w:rFonts w:ascii="Arial" w:hAnsi="Arial" w:cs="Arial"/>
          <w:b/>
          <w:sz w:val="20"/>
          <w:szCs w:val="20"/>
        </w:rPr>
        <w:t xml:space="preserve"> 09</w:t>
      </w:r>
      <w:r w:rsidR="00254BE0" w:rsidRPr="005303EF">
        <w:rPr>
          <w:rFonts w:ascii="Arial" w:hAnsi="Arial" w:cs="Arial"/>
          <w:b/>
          <w:sz w:val="20"/>
          <w:szCs w:val="20"/>
        </w:rPr>
        <w:t>.</w:t>
      </w:r>
      <w:r w:rsidR="0092585D" w:rsidRPr="00A244C4">
        <w:rPr>
          <w:rFonts w:ascii="Arial" w:hAnsi="Arial" w:cs="Arial"/>
          <w:b/>
          <w:sz w:val="20"/>
          <w:szCs w:val="20"/>
        </w:rPr>
        <w:t xml:space="preserve"> 2021</w:t>
      </w:r>
      <w:r w:rsidR="00C76564">
        <w:rPr>
          <w:rFonts w:ascii="Arial" w:hAnsi="Arial" w:cs="Arial"/>
          <w:b/>
          <w:sz w:val="20"/>
          <w:szCs w:val="20"/>
        </w:rPr>
        <w:t xml:space="preserve"> od 10:00 hod. na adrese sídla</w:t>
      </w:r>
      <w:r w:rsidR="00C76564" w:rsidRPr="00C76564">
        <w:rPr>
          <w:rFonts w:ascii="Arial" w:hAnsi="Arial" w:cs="Arial"/>
          <w:b/>
          <w:sz w:val="20"/>
          <w:szCs w:val="20"/>
        </w:rPr>
        <w:t xml:space="preserve"> zadavatele, Na Břehu 267/1a , 190 00 Praha 9 </w:t>
      </w:r>
    </w:p>
    <w:p w14:paraId="3C45A220" w14:textId="331B0FA8" w:rsidR="006A75D2" w:rsidRPr="005303EF" w:rsidRDefault="006A75D2" w:rsidP="005303EF">
      <w:pPr>
        <w:pStyle w:val="Odstavecseseznamem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44C4">
        <w:rPr>
          <w:rFonts w:ascii="Arial" w:hAnsi="Arial" w:cs="Arial"/>
          <w:sz w:val="20"/>
          <w:szCs w:val="20"/>
        </w:rPr>
        <w:t xml:space="preserve">Kontaktní osobou prohlídky místa plnění je </w:t>
      </w:r>
      <w:r w:rsidR="005303EF">
        <w:rPr>
          <w:rFonts w:ascii="Arial" w:hAnsi="Arial" w:cs="Arial"/>
          <w:sz w:val="20"/>
          <w:szCs w:val="20"/>
        </w:rPr>
        <w:t>pan Miroslav Čejpa, tel. č.</w:t>
      </w:r>
      <w:bookmarkStart w:id="0" w:name="_GoBack"/>
      <w:bookmarkEnd w:id="0"/>
      <w:r w:rsidR="005303EF">
        <w:rPr>
          <w:rFonts w:ascii="Arial" w:hAnsi="Arial" w:cs="Arial"/>
          <w:sz w:val="20"/>
          <w:szCs w:val="20"/>
        </w:rPr>
        <w:t>:</w:t>
      </w:r>
      <w:r w:rsidR="005303EF" w:rsidRPr="005303EF">
        <w:rPr>
          <w:rFonts w:ascii="Arial" w:hAnsi="Arial" w:cs="Arial"/>
          <w:sz w:val="20"/>
          <w:szCs w:val="20"/>
        </w:rPr>
        <w:t xml:space="preserve"> +420222860240, </w:t>
      </w:r>
      <w:r w:rsidR="005303EF" w:rsidRPr="005303EF">
        <w:rPr>
          <w:rFonts w:ascii="Arial" w:hAnsi="Arial" w:cs="Arial"/>
          <w:sz w:val="20"/>
          <w:szCs w:val="20"/>
        </w:rPr>
        <w:t>mobil: +420737256345</w:t>
      </w:r>
      <w:r w:rsidR="005303EF" w:rsidRPr="005303EF">
        <w:rPr>
          <w:rFonts w:ascii="Arial" w:hAnsi="Arial" w:cs="Arial"/>
          <w:sz w:val="20"/>
          <w:szCs w:val="20"/>
        </w:rPr>
        <w:t xml:space="preserve"> </w:t>
      </w:r>
      <w:r w:rsidRPr="005303EF">
        <w:rPr>
          <w:rFonts w:ascii="Arial" w:hAnsi="Arial" w:cs="Arial"/>
          <w:sz w:val="20"/>
          <w:szCs w:val="20"/>
        </w:rPr>
        <w:t>.</w:t>
      </w:r>
    </w:p>
    <w:p w14:paraId="56697F3D" w14:textId="77777777" w:rsidR="006A75D2" w:rsidRDefault="006A75D2" w:rsidP="006A75D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7640E09" w14:textId="77777777" w:rsidR="00C76564" w:rsidRPr="00C76564" w:rsidRDefault="00C76564" w:rsidP="00C7656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6564">
        <w:rPr>
          <w:rFonts w:ascii="Arial" w:hAnsi="Arial" w:cs="Arial"/>
          <w:sz w:val="20"/>
          <w:szCs w:val="20"/>
        </w:rPr>
        <w:t xml:space="preserve">Veškeré případné dotazy uchazečů k podkladům pro zpracování nabídky a odpovědi na ně bude zadavatel zveřejňovat způsobem, kterým byly poskytnuty zadávací podmínky, a to na adrese: </w:t>
      </w:r>
    </w:p>
    <w:p w14:paraId="28432A4B" w14:textId="0D6378A5" w:rsidR="006A75D2" w:rsidRPr="006746A7" w:rsidRDefault="00C76564" w:rsidP="00C76564">
      <w:pPr>
        <w:spacing w:line="360" w:lineRule="auto"/>
        <w:jc w:val="both"/>
        <w:rPr>
          <w:rStyle w:val="Hypertextovodkaz"/>
          <w:rFonts w:ascii="Arial" w:hAnsi="Arial" w:cs="Arial"/>
          <w:sz w:val="20"/>
          <w:szCs w:val="20"/>
        </w:rPr>
      </w:pPr>
      <w:r w:rsidRPr="00C76564">
        <w:rPr>
          <w:rFonts w:ascii="Arial" w:hAnsi="Arial" w:cs="Arial"/>
          <w:sz w:val="20"/>
          <w:szCs w:val="20"/>
        </w:rPr>
        <w:t>https</w:t>
      </w:r>
      <w:r w:rsidRPr="006746A7">
        <w:rPr>
          <w:rStyle w:val="Hypertextovodkaz"/>
          <w:rFonts w:ascii="Arial" w:hAnsi="Arial" w:cs="Arial"/>
          <w:sz w:val="20"/>
          <w:szCs w:val="20"/>
        </w:rPr>
        <w:t xml:space="preserve">://ezak.mzp.cz/profile_display_6.html. </w:t>
      </w:r>
    </w:p>
    <w:p w14:paraId="3C17F7A2" w14:textId="2DC5774D" w:rsidR="006746A7" w:rsidRDefault="006746A7" w:rsidP="00C76564">
      <w:pPr>
        <w:spacing w:line="360" w:lineRule="auto"/>
        <w:jc w:val="both"/>
        <w:rPr>
          <w:rStyle w:val="Hypertextovodkaz"/>
          <w:rFonts w:cs="Arial"/>
        </w:rPr>
      </w:pPr>
    </w:p>
    <w:p w14:paraId="3FAFE9B4" w14:textId="1644B83B" w:rsidR="006746A7" w:rsidRPr="00C76564" w:rsidRDefault="006746A7" w:rsidP="00C76564">
      <w:pPr>
        <w:spacing w:line="360" w:lineRule="auto"/>
        <w:jc w:val="both"/>
        <w:rPr>
          <w:rStyle w:val="Hypertextovodkaz"/>
          <w:rFonts w:cs="Arial"/>
        </w:rPr>
      </w:pPr>
    </w:p>
    <w:p w14:paraId="4DED4488" w14:textId="77777777" w:rsidR="00F255CD" w:rsidRDefault="00F255CD" w:rsidP="00BB165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F4F016A" w14:textId="77777777" w:rsidR="002136E2" w:rsidRPr="00504594" w:rsidRDefault="002136E2" w:rsidP="002136E2">
      <w:pPr>
        <w:numPr>
          <w:ilvl w:val="0"/>
          <w:numId w:val="1"/>
        </w:numPr>
        <w:shd w:val="clear" w:color="auto" w:fill="D9D9D9"/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lastRenderedPageBreak/>
        <w:t>podávání nabídek</w:t>
      </w:r>
    </w:p>
    <w:p w14:paraId="06A52AD7" w14:textId="7AD9A491" w:rsidR="006746A7" w:rsidRDefault="006746A7" w:rsidP="006746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A8B461D" w14:textId="77777777" w:rsidR="007129A9" w:rsidRPr="006746A7" w:rsidRDefault="007129A9" w:rsidP="006746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9691C5A" w14:textId="66E0DCD4" w:rsidR="006746A7" w:rsidRPr="007129A9" w:rsidRDefault="006746A7" w:rsidP="006746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129A9">
        <w:rPr>
          <w:rFonts w:ascii="Arial" w:hAnsi="Arial" w:cs="Arial"/>
          <w:sz w:val="22"/>
          <w:szCs w:val="22"/>
        </w:rPr>
        <w:t>Zadavatel umo</w:t>
      </w:r>
      <w:r w:rsidR="00E46045">
        <w:rPr>
          <w:rFonts w:ascii="Arial" w:hAnsi="Arial" w:cs="Arial"/>
          <w:sz w:val="22"/>
          <w:szCs w:val="22"/>
        </w:rPr>
        <w:t>žňuje podání nabídek v listinné, nebo</w:t>
      </w:r>
      <w:r w:rsidRPr="007129A9">
        <w:rPr>
          <w:rFonts w:ascii="Arial" w:hAnsi="Arial" w:cs="Arial"/>
          <w:sz w:val="22"/>
          <w:szCs w:val="22"/>
        </w:rPr>
        <w:t xml:space="preserve"> elektronické podobě.</w:t>
      </w:r>
      <w:r w:rsidR="00E46045">
        <w:rPr>
          <w:rFonts w:ascii="Arial" w:hAnsi="Arial" w:cs="Arial"/>
          <w:sz w:val="22"/>
          <w:szCs w:val="22"/>
        </w:rPr>
        <w:t xml:space="preserve"> Každý účastník může podat pouze jednu nabídku.</w:t>
      </w:r>
    </w:p>
    <w:p w14:paraId="20715C8C" w14:textId="77777777" w:rsidR="006746A7" w:rsidRPr="006746A7" w:rsidRDefault="006746A7" w:rsidP="006746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4D0AD64" w14:textId="0F6BA856" w:rsidR="005303EF" w:rsidRPr="005303EF" w:rsidRDefault="006746A7" w:rsidP="006746A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303EF">
        <w:rPr>
          <w:rFonts w:ascii="Arial" w:hAnsi="Arial" w:cs="Arial"/>
          <w:b/>
          <w:sz w:val="22"/>
          <w:szCs w:val="22"/>
        </w:rPr>
        <w:t>Lhůt</w:t>
      </w:r>
      <w:r w:rsidR="005303EF">
        <w:rPr>
          <w:rFonts w:ascii="Arial" w:hAnsi="Arial" w:cs="Arial"/>
          <w:b/>
          <w:sz w:val="22"/>
          <w:szCs w:val="22"/>
        </w:rPr>
        <w:t>a pro podání nabídek</w:t>
      </w:r>
      <w:r w:rsidR="005303EF" w:rsidRPr="005303EF">
        <w:rPr>
          <w:rFonts w:ascii="Arial" w:hAnsi="Arial" w:cs="Arial"/>
          <w:b/>
          <w:sz w:val="22"/>
          <w:szCs w:val="22"/>
        </w:rPr>
        <w:t xml:space="preserve">  </w:t>
      </w:r>
      <w:r w:rsidR="005303EF" w:rsidRPr="005303EF">
        <w:rPr>
          <w:rFonts w:ascii="Arial" w:hAnsi="Arial" w:cs="Arial"/>
          <w:b/>
          <w:sz w:val="22"/>
          <w:szCs w:val="22"/>
        </w:rPr>
        <w:tab/>
      </w:r>
      <w:r w:rsidR="005303EF" w:rsidRPr="005303EF">
        <w:rPr>
          <w:rFonts w:ascii="Arial" w:hAnsi="Arial" w:cs="Arial"/>
          <w:b/>
          <w:sz w:val="22"/>
          <w:szCs w:val="22"/>
        </w:rPr>
        <w:tab/>
      </w:r>
    </w:p>
    <w:p w14:paraId="756BE0E7" w14:textId="719ADAED" w:rsidR="005303EF" w:rsidRDefault="005303EF" w:rsidP="006746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</w:t>
      </w:r>
      <w:r>
        <w:rPr>
          <w:rFonts w:ascii="Arial" w:hAnsi="Arial" w:cs="Arial"/>
          <w:sz w:val="22"/>
          <w:szCs w:val="22"/>
        </w:rPr>
        <w:tab/>
      </w:r>
      <w:r w:rsidRPr="005303EF"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 xml:space="preserve"> </w:t>
      </w:r>
      <w:r w:rsidRPr="005303EF">
        <w:rPr>
          <w:rFonts w:ascii="Arial" w:hAnsi="Arial" w:cs="Arial"/>
          <w:sz w:val="22"/>
          <w:szCs w:val="22"/>
        </w:rPr>
        <w:t>10.</w:t>
      </w:r>
      <w:r>
        <w:rPr>
          <w:rFonts w:ascii="Arial" w:hAnsi="Arial" w:cs="Arial"/>
          <w:sz w:val="22"/>
          <w:szCs w:val="22"/>
        </w:rPr>
        <w:t xml:space="preserve"> </w:t>
      </w:r>
      <w:r w:rsidRPr="005303EF">
        <w:rPr>
          <w:rFonts w:ascii="Arial" w:hAnsi="Arial" w:cs="Arial"/>
          <w:sz w:val="22"/>
          <w:szCs w:val="22"/>
        </w:rPr>
        <w:t>2021</w:t>
      </w:r>
      <w:r w:rsidR="006746A7" w:rsidRPr="005303EF">
        <w:rPr>
          <w:rFonts w:ascii="Arial" w:hAnsi="Arial" w:cs="Arial"/>
          <w:sz w:val="22"/>
          <w:szCs w:val="22"/>
        </w:rPr>
        <w:tab/>
      </w:r>
    </w:p>
    <w:p w14:paraId="37F83503" w14:textId="1A6024AE" w:rsidR="006746A7" w:rsidRPr="006746A7" w:rsidRDefault="006746A7" w:rsidP="006746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03EF">
        <w:rPr>
          <w:rFonts w:ascii="Arial" w:hAnsi="Arial" w:cs="Arial"/>
          <w:sz w:val="22"/>
          <w:szCs w:val="22"/>
        </w:rPr>
        <w:t xml:space="preserve">Hodina: </w:t>
      </w:r>
      <w:r w:rsidR="005303EF">
        <w:rPr>
          <w:rFonts w:ascii="Arial" w:hAnsi="Arial" w:cs="Arial"/>
          <w:sz w:val="22"/>
          <w:szCs w:val="22"/>
        </w:rPr>
        <w:tab/>
      </w:r>
      <w:r w:rsidR="005303EF" w:rsidRPr="005303EF">
        <w:rPr>
          <w:rFonts w:ascii="Arial" w:hAnsi="Arial" w:cs="Arial"/>
          <w:sz w:val="22"/>
          <w:szCs w:val="22"/>
        </w:rPr>
        <w:t>10:00</w:t>
      </w:r>
    </w:p>
    <w:p w14:paraId="481678E0" w14:textId="77777777" w:rsidR="006746A7" w:rsidRPr="006746A7" w:rsidRDefault="006746A7" w:rsidP="006746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127F97A" w14:textId="2A94BB0C" w:rsidR="006746A7" w:rsidRPr="007129A9" w:rsidRDefault="006746A7" w:rsidP="006746A7">
      <w:pPr>
        <w:spacing w:line="360" w:lineRule="auto"/>
        <w:jc w:val="both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7129A9">
        <w:rPr>
          <w:rFonts w:ascii="Arial" w:eastAsia="Arial" w:hAnsi="Arial" w:cs="Arial"/>
          <w:b/>
          <w:color w:val="000000" w:themeColor="text1"/>
          <w:sz w:val="20"/>
          <w:szCs w:val="20"/>
        </w:rPr>
        <w:t>Adresa pro podání nabídek v listinné podobě: Na Břehu 267/1a, 190 00 Praha 9</w:t>
      </w:r>
      <w:r w:rsidR="000E42B8" w:rsidRPr="007129A9">
        <w:rPr>
          <w:rFonts w:ascii="Arial" w:eastAsia="Arial" w:hAnsi="Arial" w:cs="Arial"/>
          <w:b/>
          <w:color w:val="000000" w:themeColor="text1"/>
          <w:sz w:val="20"/>
          <w:szCs w:val="20"/>
        </w:rPr>
        <w:t>.</w:t>
      </w:r>
    </w:p>
    <w:p w14:paraId="26D8981F" w14:textId="77777777" w:rsidR="000E42B8" w:rsidRDefault="000E42B8" w:rsidP="006746A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B2327EF" w14:textId="77777777" w:rsidR="000E42B8" w:rsidRPr="007129A9" w:rsidRDefault="000E42B8" w:rsidP="000E42B8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7129A9">
        <w:rPr>
          <w:rFonts w:ascii="Arial" w:eastAsia="Arial" w:hAnsi="Arial" w:cs="Arial"/>
          <w:color w:val="000000" w:themeColor="text1"/>
          <w:sz w:val="20"/>
          <w:szCs w:val="20"/>
        </w:rPr>
        <w:t>Obálku s listinnou nabídkou je nutno označit v souladu s pokyny uvedenými níže:</w:t>
      </w:r>
    </w:p>
    <w:p w14:paraId="4EBFCF38" w14:textId="77777777" w:rsidR="000E42B8" w:rsidRPr="007129A9" w:rsidRDefault="000E42B8" w:rsidP="000E42B8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62733BA4" w14:textId="2F7D778E" w:rsidR="000E42B8" w:rsidRPr="000E42B8" w:rsidRDefault="000E42B8" w:rsidP="000E42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129A9">
        <w:rPr>
          <w:rFonts w:ascii="Arial" w:eastAsia="Arial" w:hAnsi="Arial" w:cs="Arial"/>
          <w:color w:val="000000" w:themeColor="text1"/>
          <w:sz w:val="20"/>
          <w:szCs w:val="20"/>
        </w:rPr>
        <w:t>Nabídku může účastník doručit prostřednictvím držitele poštovní licence nebo osobně do podatelny po celou dobu lhůty pro podání nabídek. Nabídky se podávají v písemné formě a v řádně uzavřené obálce. Obálka musí být označena názvem veřejné zakázky a upozorněním „NABÍDKA - NEOTEVÍRAT“ a musí na ní být uvedena adresa účastníka, na kterou lze poslat oznámení v případě, že by byla nabídka podána po lhůtě pro podání nabídek</w:t>
      </w:r>
      <w:r w:rsidRPr="000E42B8">
        <w:rPr>
          <w:rFonts w:ascii="Arial" w:hAnsi="Arial" w:cs="Arial"/>
          <w:sz w:val="22"/>
          <w:szCs w:val="22"/>
        </w:rPr>
        <w:t>.</w:t>
      </w:r>
    </w:p>
    <w:p w14:paraId="6D27B6E3" w14:textId="77777777" w:rsidR="006746A7" w:rsidRPr="006746A7" w:rsidRDefault="006746A7" w:rsidP="006746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59A7778" w14:textId="77777777" w:rsidR="006746A7" w:rsidRPr="007129A9" w:rsidRDefault="006746A7" w:rsidP="006746A7">
      <w:pPr>
        <w:spacing w:line="360" w:lineRule="auto"/>
        <w:jc w:val="both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7129A9">
        <w:rPr>
          <w:rFonts w:ascii="Arial" w:eastAsia="Arial" w:hAnsi="Arial" w:cs="Arial"/>
          <w:b/>
          <w:color w:val="000000" w:themeColor="text1"/>
          <w:sz w:val="20"/>
          <w:szCs w:val="20"/>
        </w:rPr>
        <w:t>Adresa pro podání nabídek v elektronické podobě: prostřednictvím elektronického nástroje E-ZAK https://ezak.mzp.cz/profile_display_6.html, kde budou rovněž zveřejněny kompletní zadávací podmínky.</w:t>
      </w:r>
    </w:p>
    <w:p w14:paraId="61E5E845" w14:textId="77777777" w:rsidR="006746A7" w:rsidRPr="006746A7" w:rsidRDefault="006746A7" w:rsidP="006746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10CFFCB" w14:textId="4C0C8950" w:rsidR="006746A7" w:rsidRPr="007129A9" w:rsidRDefault="006746A7" w:rsidP="006746A7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7129A9">
        <w:rPr>
          <w:rFonts w:ascii="Arial" w:eastAsia="Arial" w:hAnsi="Arial" w:cs="Arial"/>
          <w:color w:val="000000" w:themeColor="text1"/>
          <w:sz w:val="20"/>
          <w:szCs w:val="20"/>
        </w:rPr>
        <w:t>Kontaktní osoba pro příjem nabídek: Bc. Šárka Jančáková</w:t>
      </w:r>
    </w:p>
    <w:p w14:paraId="7EC4254B" w14:textId="77777777" w:rsidR="00254BE0" w:rsidRPr="007129A9" w:rsidRDefault="00254BE0" w:rsidP="00254BE0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45D79F9D" w14:textId="77777777" w:rsidR="00254BE0" w:rsidRPr="007129A9" w:rsidRDefault="00254BE0" w:rsidP="00254BE0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7129A9">
        <w:rPr>
          <w:rFonts w:ascii="Arial" w:eastAsia="Arial" w:hAnsi="Arial" w:cs="Arial"/>
          <w:color w:val="000000" w:themeColor="text1"/>
          <w:sz w:val="20"/>
          <w:szCs w:val="20"/>
        </w:rPr>
        <w:t>Nabídka musí být podána nejpozději do konce lhůty pro podání nabídek stanovené výše.</w:t>
      </w:r>
    </w:p>
    <w:p w14:paraId="7C131D21" w14:textId="1700861B" w:rsidR="00254BE0" w:rsidRPr="007129A9" w:rsidRDefault="00254BE0" w:rsidP="00254BE0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  <w:u w:val="single"/>
        </w:rPr>
      </w:pPr>
      <w:r w:rsidRPr="007129A9">
        <w:rPr>
          <w:rFonts w:ascii="Arial" w:eastAsia="Arial" w:hAnsi="Arial" w:cs="Arial"/>
          <w:color w:val="000000" w:themeColor="text1"/>
          <w:sz w:val="20"/>
          <w:szCs w:val="20"/>
          <w:u w:val="single"/>
        </w:rPr>
        <w:t xml:space="preserve">Za včasné doručení nabídky nese odpovědnost účastník. </w:t>
      </w:r>
    </w:p>
    <w:p w14:paraId="6F686739" w14:textId="0F270F4E" w:rsidR="00254BE0" w:rsidRPr="00FD332F" w:rsidRDefault="000E42B8" w:rsidP="00254BE0">
      <w:pPr>
        <w:spacing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</w:p>
    <w:p w14:paraId="0D50D297" w14:textId="77777777" w:rsidR="002136E2" w:rsidRPr="008126DD" w:rsidRDefault="002136E2" w:rsidP="002136E2">
      <w:pPr>
        <w:spacing w:line="360" w:lineRule="auto"/>
        <w:ind w:right="110"/>
        <w:rPr>
          <w:rFonts w:ascii="Arial" w:hAnsi="Arial" w:cs="Arial"/>
          <w:b/>
          <w:bCs/>
          <w:iCs/>
          <w:sz w:val="20"/>
          <w:szCs w:val="20"/>
        </w:rPr>
      </w:pPr>
    </w:p>
    <w:p w14:paraId="70AB9257" w14:textId="77777777" w:rsidR="002136E2" w:rsidRPr="00504594" w:rsidRDefault="002136E2" w:rsidP="002136E2">
      <w:pPr>
        <w:numPr>
          <w:ilvl w:val="0"/>
          <w:numId w:val="1"/>
        </w:numPr>
        <w:shd w:val="clear" w:color="auto" w:fill="D9D9D9"/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otevírání nabídek</w:t>
      </w:r>
    </w:p>
    <w:p w14:paraId="011A093F" w14:textId="77777777" w:rsidR="002136E2" w:rsidRDefault="002136E2" w:rsidP="002136E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5EE17041" w14:textId="77777777" w:rsidR="002136E2" w:rsidRPr="00E45C20" w:rsidRDefault="002136E2" w:rsidP="002136E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Otevírání nabídek proběhne bezprostředně po uplynutí lhůty pro podání obálek s nabídkami. </w:t>
      </w:r>
    </w:p>
    <w:p w14:paraId="099C5A90" w14:textId="77777777" w:rsidR="002136E2" w:rsidRDefault="002136E2" w:rsidP="002136E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Otevírání nabídek je neveřejné.</w:t>
      </w:r>
    </w:p>
    <w:p w14:paraId="4E4B094C" w14:textId="77777777" w:rsidR="002136E2" w:rsidRDefault="002136E2" w:rsidP="002136E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FB09149" w14:textId="77777777" w:rsidR="002136E2" w:rsidRPr="00504594" w:rsidRDefault="002136E2" w:rsidP="002136E2">
      <w:pPr>
        <w:numPr>
          <w:ilvl w:val="0"/>
          <w:numId w:val="1"/>
        </w:numPr>
        <w:shd w:val="clear" w:color="auto" w:fill="D9D9D9"/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komunikace mezi zadavatelem a ÚČASTNÍKY</w:t>
      </w:r>
    </w:p>
    <w:p w14:paraId="23C26DD8" w14:textId="77777777" w:rsidR="002136E2" w:rsidRDefault="002136E2" w:rsidP="002136E2">
      <w:pPr>
        <w:spacing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502625A6" w14:textId="63689FF3" w:rsidR="00FC1FC6" w:rsidRDefault="00FC1FC6" w:rsidP="00FC1FC6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3F47CB">
        <w:rPr>
          <w:rFonts w:ascii="Arial" w:hAnsi="Arial" w:cs="Arial"/>
          <w:iCs/>
          <w:sz w:val="20"/>
          <w:szCs w:val="20"/>
        </w:rPr>
        <w:t xml:space="preserve">Veškeré písemnosti v rámci </w:t>
      </w:r>
      <w:r>
        <w:rPr>
          <w:rFonts w:ascii="Arial" w:hAnsi="Arial" w:cs="Arial"/>
          <w:bCs/>
          <w:iCs/>
          <w:sz w:val="20"/>
          <w:szCs w:val="20"/>
        </w:rPr>
        <w:t>výběrového</w:t>
      </w:r>
      <w:r w:rsidRPr="003F47CB">
        <w:rPr>
          <w:rFonts w:ascii="Arial" w:hAnsi="Arial" w:cs="Arial"/>
          <w:iCs/>
          <w:sz w:val="20"/>
          <w:szCs w:val="20"/>
        </w:rPr>
        <w:t xml:space="preserve"> řízení budou zadavatelem odesílány prostřednictvím elektronických kontaktů uvedených v nabídkách </w:t>
      </w:r>
      <w:r>
        <w:rPr>
          <w:rFonts w:ascii="Arial" w:hAnsi="Arial" w:cs="Arial"/>
          <w:bCs/>
          <w:color w:val="000000"/>
          <w:sz w:val="20"/>
          <w:szCs w:val="20"/>
        </w:rPr>
        <w:t>účastníků</w:t>
      </w:r>
      <w:r w:rsidRPr="003F47CB">
        <w:rPr>
          <w:rFonts w:ascii="Arial" w:hAnsi="Arial" w:cs="Arial"/>
          <w:iCs/>
          <w:sz w:val="20"/>
          <w:szCs w:val="20"/>
        </w:rPr>
        <w:t>, příp. prostřednictvím jejich datových schránek</w:t>
      </w:r>
      <w:r>
        <w:rPr>
          <w:rFonts w:ascii="Arial" w:hAnsi="Arial" w:cs="Arial"/>
          <w:iCs/>
          <w:sz w:val="20"/>
          <w:szCs w:val="20"/>
        </w:rPr>
        <w:t xml:space="preserve"> či prostřednictvím držitele poštovní licence</w:t>
      </w:r>
      <w:r w:rsidRPr="003F47CB">
        <w:rPr>
          <w:rFonts w:ascii="Arial" w:hAnsi="Arial" w:cs="Arial"/>
          <w:iCs/>
          <w:sz w:val="20"/>
          <w:szCs w:val="20"/>
        </w:rPr>
        <w:t>.</w:t>
      </w:r>
    </w:p>
    <w:p w14:paraId="3FCD1727" w14:textId="77777777" w:rsidR="005303EF" w:rsidRDefault="005303EF" w:rsidP="00FC1FC6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2058A7FF" w14:textId="77777777" w:rsidR="002136E2" w:rsidRDefault="002136E2" w:rsidP="002136E2">
      <w:pPr>
        <w:spacing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0431A6CD" w14:textId="09F78AC7" w:rsidR="002136E2" w:rsidRPr="00C272D2" w:rsidRDefault="002136E2" w:rsidP="002136E2">
      <w:pPr>
        <w:numPr>
          <w:ilvl w:val="0"/>
          <w:numId w:val="1"/>
        </w:numPr>
        <w:shd w:val="clear" w:color="auto" w:fill="D9D9D9"/>
        <w:spacing w:line="360" w:lineRule="auto"/>
        <w:jc w:val="both"/>
        <w:rPr>
          <w:rFonts w:ascii="Arial" w:eastAsia="MS Mincho" w:hAnsi="Arial" w:cs="Arial"/>
          <w:bCs/>
          <w:iCs/>
          <w:color w:val="FF0000"/>
          <w:sz w:val="20"/>
          <w:szCs w:val="20"/>
        </w:rPr>
      </w:pPr>
      <w:r>
        <w:rPr>
          <w:rFonts w:ascii="Arial" w:hAnsi="Arial" w:cs="Arial"/>
          <w:b/>
          <w:caps/>
          <w:sz w:val="22"/>
          <w:szCs w:val="22"/>
        </w:rPr>
        <w:lastRenderedPageBreak/>
        <w:t>Závaznost požadav</w:t>
      </w:r>
      <w:r w:rsidR="000B6413">
        <w:rPr>
          <w:rFonts w:ascii="Arial" w:hAnsi="Arial" w:cs="Arial"/>
          <w:b/>
          <w:caps/>
          <w:sz w:val="22"/>
          <w:szCs w:val="22"/>
        </w:rPr>
        <w:t>K</w:t>
      </w:r>
      <w:r>
        <w:rPr>
          <w:rFonts w:ascii="Arial" w:hAnsi="Arial" w:cs="Arial"/>
          <w:b/>
          <w:caps/>
          <w:sz w:val="22"/>
          <w:szCs w:val="22"/>
        </w:rPr>
        <w:t>ů zadavatele</w:t>
      </w:r>
    </w:p>
    <w:p w14:paraId="7FD8ACAF" w14:textId="77777777" w:rsidR="002136E2" w:rsidRDefault="002136E2" w:rsidP="002136E2">
      <w:pPr>
        <w:spacing w:line="360" w:lineRule="auto"/>
        <w:jc w:val="both"/>
        <w:rPr>
          <w:rFonts w:ascii="Arial" w:eastAsia="MS Mincho" w:hAnsi="Arial" w:cs="Arial"/>
          <w:bCs/>
          <w:iCs/>
          <w:sz w:val="20"/>
          <w:szCs w:val="20"/>
        </w:rPr>
      </w:pPr>
    </w:p>
    <w:p w14:paraId="31833122" w14:textId="6FA56B4B" w:rsidR="00F255CD" w:rsidRDefault="002136E2" w:rsidP="00F255CD">
      <w:pPr>
        <w:spacing w:line="360" w:lineRule="auto"/>
        <w:jc w:val="both"/>
        <w:rPr>
          <w:rFonts w:ascii="Arial" w:eastAsia="MS Mincho" w:hAnsi="Arial" w:cs="Arial"/>
          <w:bCs/>
          <w:iCs/>
          <w:sz w:val="20"/>
          <w:szCs w:val="20"/>
        </w:rPr>
      </w:pPr>
      <w:r w:rsidRPr="00C272D2">
        <w:rPr>
          <w:rFonts w:ascii="Arial" w:eastAsia="MS Mincho" w:hAnsi="Arial" w:cs="Arial"/>
          <w:bCs/>
          <w:iCs/>
          <w:sz w:val="20"/>
          <w:szCs w:val="20"/>
        </w:rPr>
        <w:t>Informace a údaje uvedené v těchto zadávacích podmínkách vymezují závazné požadavky zadavatele na plnění veřejné zakázky (s výjimkou požadavků zadavatele na formální podobu nabídky, které mají doporučující charakter). Tyto požadavky je</w:t>
      </w:r>
      <w:r>
        <w:rPr>
          <w:rFonts w:ascii="Arial" w:eastAsia="MS Mincho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účastník</w:t>
      </w:r>
      <w:r w:rsidRPr="00C272D2">
        <w:rPr>
          <w:rFonts w:ascii="Arial" w:eastAsia="MS Mincho" w:hAnsi="Arial" w:cs="Arial"/>
          <w:bCs/>
          <w:iCs/>
          <w:sz w:val="20"/>
          <w:szCs w:val="20"/>
        </w:rPr>
        <w:t xml:space="preserve"> povinen plně a bezvýhradně respektovat při zpracování své nabídky. Neakceptování požadavků zadavatele uvedených v těchto zadávacích podmínkách bude považováno za nesplnění zadávacích pod</w:t>
      </w:r>
      <w:r>
        <w:rPr>
          <w:rFonts w:ascii="Arial" w:eastAsia="MS Mincho" w:hAnsi="Arial" w:cs="Arial"/>
          <w:bCs/>
          <w:iCs/>
          <w:sz w:val="20"/>
          <w:szCs w:val="20"/>
        </w:rPr>
        <w:t xml:space="preserve">mínek s následkem vyloučení </w:t>
      </w:r>
      <w:r>
        <w:rPr>
          <w:rFonts w:ascii="Arial" w:hAnsi="Arial" w:cs="Arial"/>
          <w:bCs/>
          <w:color w:val="000000"/>
          <w:sz w:val="20"/>
          <w:szCs w:val="20"/>
        </w:rPr>
        <w:t>účastníka</w:t>
      </w:r>
      <w:r>
        <w:rPr>
          <w:rFonts w:ascii="Arial" w:eastAsia="MS Mincho" w:hAnsi="Arial" w:cs="Arial"/>
          <w:bCs/>
          <w:iCs/>
          <w:sz w:val="20"/>
          <w:szCs w:val="20"/>
        </w:rPr>
        <w:t xml:space="preserve"> z výběrového </w:t>
      </w:r>
      <w:r w:rsidRPr="00C272D2">
        <w:rPr>
          <w:rFonts w:ascii="Arial" w:eastAsia="MS Mincho" w:hAnsi="Arial" w:cs="Arial"/>
          <w:bCs/>
          <w:iCs/>
          <w:sz w:val="20"/>
          <w:szCs w:val="20"/>
        </w:rPr>
        <w:t>řízení.</w:t>
      </w:r>
    </w:p>
    <w:p w14:paraId="794DD6F5" w14:textId="3FE5748A" w:rsidR="00DB6557" w:rsidRPr="00C272D2" w:rsidRDefault="00DB6557" w:rsidP="00F255CD">
      <w:pPr>
        <w:spacing w:line="360" w:lineRule="auto"/>
        <w:jc w:val="both"/>
        <w:rPr>
          <w:rFonts w:ascii="Arial" w:eastAsia="MS Mincho" w:hAnsi="Arial" w:cs="Arial"/>
          <w:bCs/>
          <w:iCs/>
          <w:sz w:val="20"/>
          <w:szCs w:val="20"/>
        </w:rPr>
      </w:pPr>
    </w:p>
    <w:p w14:paraId="06372155" w14:textId="77777777" w:rsidR="002136E2" w:rsidRPr="00504594" w:rsidRDefault="002136E2" w:rsidP="002136E2">
      <w:pPr>
        <w:numPr>
          <w:ilvl w:val="0"/>
          <w:numId w:val="1"/>
        </w:numPr>
        <w:shd w:val="clear" w:color="auto" w:fill="D9D9D9"/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další části zadávacích podmínek - přílohy</w:t>
      </w:r>
    </w:p>
    <w:p w14:paraId="0C0664AB" w14:textId="77777777" w:rsidR="002136E2" w:rsidRPr="00540AA6" w:rsidRDefault="002136E2" w:rsidP="002136E2">
      <w:pPr>
        <w:spacing w:line="360" w:lineRule="auto"/>
        <w:jc w:val="both"/>
        <w:rPr>
          <w:rFonts w:ascii="Arial" w:eastAsia="MS Mincho" w:hAnsi="Arial" w:cs="Arial"/>
          <w:bCs/>
          <w:iCs/>
          <w:color w:val="FF0000"/>
          <w:sz w:val="20"/>
          <w:szCs w:val="20"/>
        </w:rPr>
      </w:pPr>
    </w:p>
    <w:p w14:paraId="6C509CBB" w14:textId="478ED50E" w:rsidR="002136E2" w:rsidRDefault="002136E2" w:rsidP="002136E2">
      <w:pPr>
        <w:tabs>
          <w:tab w:val="left" w:pos="0"/>
        </w:tabs>
        <w:suppressAutoHyphens/>
        <w:spacing w:line="360" w:lineRule="auto"/>
        <w:ind w:left="1276" w:hanging="127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04594">
        <w:rPr>
          <w:rFonts w:ascii="Arial" w:hAnsi="Arial" w:cs="Arial"/>
          <w:sz w:val="20"/>
          <w:szCs w:val="20"/>
        </w:rPr>
        <w:t>Příloha č. 1 –</w:t>
      </w:r>
      <w:r>
        <w:rPr>
          <w:rFonts w:ascii="Arial" w:hAnsi="Arial" w:cs="Arial"/>
          <w:sz w:val="20"/>
          <w:szCs w:val="20"/>
        </w:rPr>
        <w:t xml:space="preserve"> </w:t>
      </w:r>
      <w:r w:rsidR="003571D7">
        <w:rPr>
          <w:rFonts w:ascii="Arial" w:hAnsi="Arial" w:cs="Arial"/>
          <w:sz w:val="20"/>
          <w:szCs w:val="20"/>
        </w:rPr>
        <w:t>Podrobná</w:t>
      </w:r>
      <w:r w:rsidRPr="00486B7F">
        <w:rPr>
          <w:rFonts w:ascii="Arial" w:hAnsi="Arial" w:cs="Arial"/>
          <w:sz w:val="20"/>
          <w:szCs w:val="20"/>
        </w:rPr>
        <w:t xml:space="preserve"> specifikace </w:t>
      </w:r>
      <w:r w:rsidR="000B6413">
        <w:rPr>
          <w:rFonts w:ascii="Arial" w:hAnsi="Arial" w:cs="Arial"/>
          <w:sz w:val="20"/>
          <w:szCs w:val="20"/>
        </w:rPr>
        <w:t>a cenová tabulka</w:t>
      </w:r>
    </w:p>
    <w:p w14:paraId="6B999D01" w14:textId="47BFFAC9" w:rsidR="002136E2" w:rsidRDefault="002136E2" w:rsidP="002136E2">
      <w:pPr>
        <w:tabs>
          <w:tab w:val="left" w:pos="0"/>
        </w:tabs>
        <w:suppressAutoHyphens/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2</w:t>
      </w:r>
      <w:r w:rsidRPr="00504594">
        <w:rPr>
          <w:rFonts w:ascii="Arial" w:hAnsi="Arial" w:cs="Arial"/>
          <w:sz w:val="20"/>
          <w:szCs w:val="20"/>
        </w:rPr>
        <w:t xml:space="preserve"> – </w:t>
      </w:r>
      <w:r w:rsidR="00FB7800">
        <w:rPr>
          <w:rFonts w:ascii="Arial" w:eastAsia="Calibri" w:hAnsi="Arial" w:cs="Arial"/>
          <w:color w:val="000000"/>
          <w:sz w:val="20"/>
          <w:szCs w:val="20"/>
        </w:rPr>
        <w:t xml:space="preserve">Závazný návrh 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smlouvy </w:t>
      </w:r>
    </w:p>
    <w:p w14:paraId="67947C21" w14:textId="4A3FD3E0" w:rsidR="002136E2" w:rsidRDefault="000B6413" w:rsidP="002136E2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3</w:t>
      </w:r>
      <w:r w:rsidR="002136E2" w:rsidRPr="00504594">
        <w:rPr>
          <w:rFonts w:ascii="Arial" w:hAnsi="Arial" w:cs="Arial"/>
          <w:sz w:val="20"/>
          <w:szCs w:val="20"/>
        </w:rPr>
        <w:t xml:space="preserve"> –</w:t>
      </w:r>
      <w:r w:rsidR="002136E2">
        <w:rPr>
          <w:rFonts w:ascii="Arial" w:hAnsi="Arial" w:cs="Arial"/>
          <w:sz w:val="20"/>
          <w:szCs w:val="20"/>
        </w:rPr>
        <w:t xml:space="preserve"> </w:t>
      </w:r>
      <w:r w:rsidR="002136E2" w:rsidRPr="00504594">
        <w:rPr>
          <w:rFonts w:ascii="Arial" w:hAnsi="Arial" w:cs="Arial"/>
          <w:sz w:val="20"/>
          <w:szCs w:val="20"/>
        </w:rPr>
        <w:t>Krycí list</w:t>
      </w:r>
    </w:p>
    <w:p w14:paraId="24AF1847" w14:textId="77777777" w:rsidR="003571D7" w:rsidRPr="00770828" w:rsidRDefault="003571D7" w:rsidP="003571D7">
      <w:pPr>
        <w:tabs>
          <w:tab w:val="left" w:pos="1276"/>
        </w:tabs>
        <w:suppressAutoHyphens/>
        <w:spacing w:line="360" w:lineRule="auto"/>
        <w:ind w:left="1276" w:hanging="1276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4</w:t>
      </w:r>
      <w:r w:rsidRPr="00504594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>Seznam poddodavatelů</w:t>
      </w:r>
    </w:p>
    <w:p w14:paraId="6C4312F0" w14:textId="77777777" w:rsidR="003571D7" w:rsidRDefault="003571D7" w:rsidP="003571D7">
      <w:pPr>
        <w:tabs>
          <w:tab w:val="left" w:pos="1276"/>
        </w:tabs>
        <w:suppressAutoHyphens/>
        <w:spacing w:line="360" w:lineRule="auto"/>
        <w:ind w:left="1276" w:hanging="1276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5</w:t>
      </w:r>
      <w:r w:rsidRPr="00504594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 xml:space="preserve">Čestné </w:t>
      </w:r>
      <w:r w:rsidRPr="00AA7B8D">
        <w:rPr>
          <w:rFonts w:ascii="Arial" w:hAnsi="Arial" w:cs="Arial"/>
          <w:bCs/>
          <w:iCs/>
          <w:sz w:val="20"/>
          <w:szCs w:val="20"/>
        </w:rPr>
        <w:t>prohlášení o splnění podmínek základní způsobilosti</w:t>
      </w:r>
    </w:p>
    <w:p w14:paraId="643A7566" w14:textId="77777777" w:rsidR="003571D7" w:rsidRPr="00770828" w:rsidRDefault="003571D7" w:rsidP="003571D7">
      <w:pPr>
        <w:tabs>
          <w:tab w:val="left" w:pos="1276"/>
        </w:tabs>
        <w:suppressAutoHyphens/>
        <w:spacing w:line="360" w:lineRule="auto"/>
        <w:ind w:left="1276" w:hanging="1276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6</w:t>
      </w:r>
      <w:r w:rsidRPr="00504594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 xml:space="preserve">Čestné </w:t>
      </w:r>
      <w:r w:rsidRPr="00AA7B8D">
        <w:rPr>
          <w:rFonts w:ascii="Arial" w:hAnsi="Arial" w:cs="Arial"/>
          <w:bCs/>
          <w:iCs/>
          <w:sz w:val="20"/>
          <w:szCs w:val="20"/>
        </w:rPr>
        <w:t>prohlášení o splněn</w:t>
      </w:r>
      <w:r>
        <w:rPr>
          <w:rFonts w:ascii="Arial" w:hAnsi="Arial" w:cs="Arial"/>
          <w:bCs/>
          <w:iCs/>
          <w:sz w:val="20"/>
          <w:szCs w:val="20"/>
        </w:rPr>
        <w:t>í technické kvalifikace</w:t>
      </w:r>
    </w:p>
    <w:p w14:paraId="3C389C96" w14:textId="77777777" w:rsidR="002136E2" w:rsidRPr="00770828" w:rsidRDefault="002136E2" w:rsidP="002136E2">
      <w:pPr>
        <w:tabs>
          <w:tab w:val="left" w:pos="1276"/>
        </w:tabs>
        <w:suppressAutoHyphens/>
        <w:spacing w:line="360" w:lineRule="auto"/>
        <w:ind w:left="1276" w:hanging="1276"/>
        <w:jc w:val="both"/>
        <w:rPr>
          <w:rFonts w:ascii="Arial" w:hAnsi="Arial" w:cs="Arial"/>
          <w:bCs/>
          <w:iCs/>
          <w:sz w:val="20"/>
          <w:szCs w:val="20"/>
        </w:rPr>
      </w:pPr>
    </w:p>
    <w:p w14:paraId="62DBF564" w14:textId="77777777" w:rsidR="002136E2" w:rsidRDefault="002136E2" w:rsidP="002136E2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B61E16F" w14:textId="062A4253" w:rsidR="002136E2" w:rsidRPr="00504594" w:rsidRDefault="00C97A70" w:rsidP="002136E2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Praha</w:t>
      </w:r>
    </w:p>
    <w:p w14:paraId="65122C93" w14:textId="77777777" w:rsidR="002136E2" w:rsidRDefault="002136E2" w:rsidP="002136E2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4996636" w14:textId="38201E26" w:rsidR="00FC1FC6" w:rsidRPr="00504594" w:rsidRDefault="00FC1FC6" w:rsidP="002136E2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77F338" w14:textId="77777777" w:rsidR="002136E2" w:rsidRPr="00492DEC" w:rsidRDefault="002136E2" w:rsidP="002136E2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2DEC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………………………..</w:t>
      </w:r>
    </w:p>
    <w:p w14:paraId="77BA875A" w14:textId="77777777" w:rsidR="002136E2" w:rsidRDefault="002136E2" w:rsidP="002136E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20088">
        <w:rPr>
          <w:rFonts w:ascii="Arial" w:hAnsi="Arial" w:cs="Arial"/>
          <w:b/>
          <w:sz w:val="20"/>
          <w:szCs w:val="20"/>
        </w:rPr>
        <w:t>Česká republika – Česká inspekce životního prostředí</w:t>
      </w:r>
      <w:r w:rsidRPr="002D63AE">
        <w:rPr>
          <w:rFonts w:ascii="Arial" w:hAnsi="Arial" w:cs="Arial"/>
          <w:b/>
          <w:sz w:val="20"/>
          <w:szCs w:val="20"/>
        </w:rPr>
        <w:t xml:space="preserve"> </w:t>
      </w:r>
    </w:p>
    <w:p w14:paraId="49E789FF" w14:textId="5FAB88DD" w:rsidR="00156CF1" w:rsidRDefault="002136E2" w:rsidP="00C277F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20088">
        <w:rPr>
          <w:rFonts w:ascii="Arial" w:hAnsi="Arial" w:cs="Arial"/>
          <w:b/>
          <w:sz w:val="20"/>
          <w:szCs w:val="20"/>
        </w:rPr>
        <w:t xml:space="preserve">Ing. </w:t>
      </w:r>
      <w:r>
        <w:rPr>
          <w:rFonts w:ascii="Arial" w:hAnsi="Arial" w:cs="Arial"/>
          <w:b/>
          <w:sz w:val="20"/>
          <w:szCs w:val="20"/>
        </w:rPr>
        <w:t>Erik Geuss</w:t>
      </w:r>
      <w:r w:rsidR="00C97A70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Ph.D., ředitel</w:t>
      </w:r>
    </w:p>
    <w:p w14:paraId="5EDEE8FB" w14:textId="2C4EB25E" w:rsidR="000B6413" w:rsidRPr="009D054B" w:rsidRDefault="000B6413" w:rsidP="00C277F5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podepsáno digitálně</w:t>
      </w:r>
    </w:p>
    <w:sectPr w:rsidR="000B6413" w:rsidRPr="009D054B" w:rsidSect="0026353C">
      <w:footerReference w:type="default" r:id="rId12"/>
      <w:pgSz w:w="11906" w:h="16838"/>
      <w:pgMar w:top="851" w:right="1418" w:bottom="709" w:left="1418" w:header="709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38B54" w14:textId="77777777" w:rsidR="00AC5DF9" w:rsidRDefault="00AC5DF9" w:rsidP="00B963F8">
      <w:r>
        <w:separator/>
      </w:r>
    </w:p>
  </w:endnote>
  <w:endnote w:type="continuationSeparator" w:id="0">
    <w:p w14:paraId="0832C0D7" w14:textId="77777777" w:rsidR="00AC5DF9" w:rsidRDefault="00AC5DF9" w:rsidP="00B9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obyèejné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B1D90" w14:textId="444F5F89" w:rsidR="00396CA2" w:rsidRDefault="00773C9C">
    <w:pPr>
      <w:pStyle w:val="Zpat"/>
      <w:jc w:val="center"/>
    </w:pPr>
    <w:r>
      <w:fldChar w:fldCharType="begin"/>
    </w:r>
    <w:r w:rsidR="00A4478C">
      <w:instrText xml:space="preserve"> PAGE   \* MERGEFORMAT </w:instrText>
    </w:r>
    <w:r>
      <w:fldChar w:fldCharType="separate"/>
    </w:r>
    <w:r w:rsidR="005303EF">
      <w:rPr>
        <w:noProof/>
      </w:rPr>
      <w:t>9</w:t>
    </w:r>
    <w:r>
      <w:fldChar w:fldCharType="end"/>
    </w:r>
  </w:p>
  <w:p w14:paraId="3C4A03F7" w14:textId="77777777" w:rsidR="00396CA2" w:rsidRDefault="005303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7B7AD" w14:textId="77777777" w:rsidR="00AC5DF9" w:rsidRDefault="00AC5DF9" w:rsidP="00B963F8">
      <w:r>
        <w:separator/>
      </w:r>
    </w:p>
  </w:footnote>
  <w:footnote w:type="continuationSeparator" w:id="0">
    <w:p w14:paraId="6F4E2F42" w14:textId="77777777" w:rsidR="00AC5DF9" w:rsidRDefault="00AC5DF9" w:rsidP="00B96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1224"/>
    <w:multiLevelType w:val="hybridMultilevel"/>
    <w:tmpl w:val="63CE4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76635"/>
    <w:multiLevelType w:val="hybridMultilevel"/>
    <w:tmpl w:val="8CCE24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9008B"/>
    <w:multiLevelType w:val="hybridMultilevel"/>
    <w:tmpl w:val="E9424E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B7902"/>
    <w:multiLevelType w:val="hybridMultilevel"/>
    <w:tmpl w:val="744276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6254E"/>
    <w:multiLevelType w:val="hybridMultilevel"/>
    <w:tmpl w:val="10D060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91383"/>
    <w:multiLevelType w:val="hybridMultilevel"/>
    <w:tmpl w:val="7A546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26695"/>
    <w:multiLevelType w:val="hybridMultilevel"/>
    <w:tmpl w:val="80AEFA36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27E81B4D"/>
    <w:multiLevelType w:val="hybridMultilevel"/>
    <w:tmpl w:val="2CCC0E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33BF8"/>
    <w:multiLevelType w:val="hybridMultilevel"/>
    <w:tmpl w:val="9C8AC20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86A352E"/>
    <w:multiLevelType w:val="hybridMultilevel"/>
    <w:tmpl w:val="BB0081F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357BF"/>
    <w:multiLevelType w:val="hybridMultilevel"/>
    <w:tmpl w:val="467EE11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64C21"/>
    <w:multiLevelType w:val="hybridMultilevel"/>
    <w:tmpl w:val="70EEE7C2"/>
    <w:lvl w:ilvl="0" w:tplc="D752FB68">
      <w:start w:val="1"/>
      <w:numFmt w:val="lowerLetter"/>
      <w:lvlText w:val="%1)"/>
      <w:lvlJc w:val="left"/>
      <w:pPr>
        <w:ind w:left="875" w:hanging="450"/>
      </w:pPr>
      <w:rPr>
        <w:rFonts w:ascii="Arial" w:hAnsi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DB839D5"/>
    <w:multiLevelType w:val="hybridMultilevel"/>
    <w:tmpl w:val="DE66A6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B431B"/>
    <w:multiLevelType w:val="hybridMultilevel"/>
    <w:tmpl w:val="2248AF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25A47"/>
    <w:multiLevelType w:val="multilevel"/>
    <w:tmpl w:val="5BA6444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5" w15:restartNumberingAfterBreak="0">
    <w:nsid w:val="34642117"/>
    <w:multiLevelType w:val="hybridMultilevel"/>
    <w:tmpl w:val="04BA96C8"/>
    <w:lvl w:ilvl="0" w:tplc="DACA1F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9B80FE3"/>
    <w:multiLevelType w:val="multilevel"/>
    <w:tmpl w:val="339C4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  <w:sz w:val="22"/>
        <w:szCs w:val="22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3A8125E6"/>
    <w:multiLevelType w:val="hybridMultilevel"/>
    <w:tmpl w:val="473882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7E2214"/>
    <w:multiLevelType w:val="multilevel"/>
    <w:tmpl w:val="21DA1BCA"/>
    <w:lvl w:ilvl="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4E4E3927"/>
    <w:multiLevelType w:val="hybridMultilevel"/>
    <w:tmpl w:val="79EA6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B3E73"/>
    <w:multiLevelType w:val="hybridMultilevel"/>
    <w:tmpl w:val="EE1673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C63E7"/>
    <w:multiLevelType w:val="multilevel"/>
    <w:tmpl w:val="BADE5A68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2" w15:restartNumberingAfterBreak="0">
    <w:nsid w:val="56415094"/>
    <w:multiLevelType w:val="hybridMultilevel"/>
    <w:tmpl w:val="801878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02CBA"/>
    <w:multiLevelType w:val="hybridMultilevel"/>
    <w:tmpl w:val="168436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EC6C2E"/>
    <w:multiLevelType w:val="hybridMultilevel"/>
    <w:tmpl w:val="17545F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32E60"/>
    <w:multiLevelType w:val="hybridMultilevel"/>
    <w:tmpl w:val="886C3F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5157F"/>
    <w:multiLevelType w:val="hybridMultilevel"/>
    <w:tmpl w:val="5BC4EDA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05B74"/>
    <w:multiLevelType w:val="hybridMultilevel"/>
    <w:tmpl w:val="5BC4EDA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F013D"/>
    <w:multiLevelType w:val="hybridMultilevel"/>
    <w:tmpl w:val="BEAA27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401A34"/>
    <w:multiLevelType w:val="hybridMultilevel"/>
    <w:tmpl w:val="CE44BD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31" w15:restartNumberingAfterBreak="0">
    <w:nsid w:val="79F62639"/>
    <w:multiLevelType w:val="hybridMultilevel"/>
    <w:tmpl w:val="3EAE17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5979ED"/>
    <w:multiLevelType w:val="hybridMultilevel"/>
    <w:tmpl w:val="B44EC2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A5652F"/>
    <w:multiLevelType w:val="hybridMultilevel"/>
    <w:tmpl w:val="EC9CC9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96B2E"/>
    <w:multiLevelType w:val="hybridMultilevel"/>
    <w:tmpl w:val="E0582B4E"/>
    <w:lvl w:ilvl="0" w:tplc="7A209C70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17"/>
  </w:num>
  <w:num w:numId="4">
    <w:abstractNumId w:val="23"/>
  </w:num>
  <w:num w:numId="5">
    <w:abstractNumId w:val="29"/>
  </w:num>
  <w:num w:numId="6">
    <w:abstractNumId w:val="10"/>
  </w:num>
  <w:num w:numId="7">
    <w:abstractNumId w:val="12"/>
  </w:num>
  <w:num w:numId="8">
    <w:abstractNumId w:val="7"/>
  </w:num>
  <w:num w:numId="9">
    <w:abstractNumId w:val="13"/>
  </w:num>
  <w:num w:numId="10">
    <w:abstractNumId w:val="8"/>
  </w:num>
  <w:num w:numId="11">
    <w:abstractNumId w:val="0"/>
  </w:num>
  <w:num w:numId="12">
    <w:abstractNumId w:val="34"/>
  </w:num>
  <w:num w:numId="13">
    <w:abstractNumId w:val="5"/>
  </w:num>
  <w:num w:numId="14">
    <w:abstractNumId w:val="20"/>
  </w:num>
  <w:num w:numId="15">
    <w:abstractNumId w:val="27"/>
  </w:num>
  <w:num w:numId="16">
    <w:abstractNumId w:val="26"/>
  </w:num>
  <w:num w:numId="17">
    <w:abstractNumId w:val="30"/>
  </w:num>
  <w:num w:numId="18">
    <w:abstractNumId w:val="3"/>
  </w:num>
  <w:num w:numId="19">
    <w:abstractNumId w:val="15"/>
  </w:num>
  <w:num w:numId="20">
    <w:abstractNumId w:val="18"/>
  </w:num>
  <w:num w:numId="21">
    <w:abstractNumId w:val="24"/>
  </w:num>
  <w:num w:numId="22">
    <w:abstractNumId w:val="31"/>
  </w:num>
  <w:num w:numId="23">
    <w:abstractNumId w:val="22"/>
  </w:num>
  <w:num w:numId="24">
    <w:abstractNumId w:val="4"/>
  </w:num>
  <w:num w:numId="25">
    <w:abstractNumId w:val="19"/>
  </w:num>
  <w:num w:numId="26">
    <w:abstractNumId w:val="2"/>
  </w:num>
  <w:num w:numId="27">
    <w:abstractNumId w:val="25"/>
  </w:num>
  <w:num w:numId="28">
    <w:abstractNumId w:val="33"/>
  </w:num>
  <w:num w:numId="29">
    <w:abstractNumId w:val="9"/>
  </w:num>
  <w:num w:numId="30">
    <w:abstractNumId w:val="6"/>
  </w:num>
  <w:num w:numId="31">
    <w:abstractNumId w:val="32"/>
  </w:num>
  <w:num w:numId="32">
    <w:abstractNumId w:val="1"/>
  </w:num>
  <w:num w:numId="33">
    <w:abstractNumId w:val="21"/>
  </w:num>
  <w:num w:numId="34">
    <w:abstractNumId w:val="11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B7"/>
    <w:rsid w:val="00003550"/>
    <w:rsid w:val="000052E3"/>
    <w:rsid w:val="00020FCB"/>
    <w:rsid w:val="000236DB"/>
    <w:rsid w:val="00025927"/>
    <w:rsid w:val="0002605C"/>
    <w:rsid w:val="000271C3"/>
    <w:rsid w:val="00031F41"/>
    <w:rsid w:val="00033350"/>
    <w:rsid w:val="000334C7"/>
    <w:rsid w:val="00034343"/>
    <w:rsid w:val="00035140"/>
    <w:rsid w:val="00036E8F"/>
    <w:rsid w:val="0004112A"/>
    <w:rsid w:val="00042681"/>
    <w:rsid w:val="00044792"/>
    <w:rsid w:val="000456DB"/>
    <w:rsid w:val="00046BAB"/>
    <w:rsid w:val="00053BFF"/>
    <w:rsid w:val="00066960"/>
    <w:rsid w:val="00071886"/>
    <w:rsid w:val="0007278C"/>
    <w:rsid w:val="00073D9C"/>
    <w:rsid w:val="00077F0E"/>
    <w:rsid w:val="00084B70"/>
    <w:rsid w:val="000B1E7F"/>
    <w:rsid w:val="000B39BE"/>
    <w:rsid w:val="000B6413"/>
    <w:rsid w:val="000C3AC0"/>
    <w:rsid w:val="000C4694"/>
    <w:rsid w:val="000D73B6"/>
    <w:rsid w:val="000E1E4B"/>
    <w:rsid w:val="000E42B8"/>
    <w:rsid w:val="000F22EA"/>
    <w:rsid w:val="00100408"/>
    <w:rsid w:val="00101E35"/>
    <w:rsid w:val="00104A83"/>
    <w:rsid w:val="0011240D"/>
    <w:rsid w:val="00113472"/>
    <w:rsid w:val="001151DB"/>
    <w:rsid w:val="00115AD3"/>
    <w:rsid w:val="001161EB"/>
    <w:rsid w:val="001173E1"/>
    <w:rsid w:val="00130502"/>
    <w:rsid w:val="00134E93"/>
    <w:rsid w:val="00141DE9"/>
    <w:rsid w:val="00142DF8"/>
    <w:rsid w:val="00144CD8"/>
    <w:rsid w:val="0014701B"/>
    <w:rsid w:val="001504FB"/>
    <w:rsid w:val="0015448B"/>
    <w:rsid w:val="00154F23"/>
    <w:rsid w:val="00156CF1"/>
    <w:rsid w:val="00161C99"/>
    <w:rsid w:val="00163686"/>
    <w:rsid w:val="00163B52"/>
    <w:rsid w:val="0016510E"/>
    <w:rsid w:val="001749B5"/>
    <w:rsid w:val="00174B41"/>
    <w:rsid w:val="00175558"/>
    <w:rsid w:val="001761D5"/>
    <w:rsid w:val="00183AD2"/>
    <w:rsid w:val="00185119"/>
    <w:rsid w:val="001949B6"/>
    <w:rsid w:val="00194FCD"/>
    <w:rsid w:val="00196AC5"/>
    <w:rsid w:val="001A5927"/>
    <w:rsid w:val="001A67C6"/>
    <w:rsid w:val="001A6AB4"/>
    <w:rsid w:val="001B262A"/>
    <w:rsid w:val="001B489F"/>
    <w:rsid w:val="001B6649"/>
    <w:rsid w:val="001C0517"/>
    <w:rsid w:val="001D45F8"/>
    <w:rsid w:val="001E1293"/>
    <w:rsid w:val="001E1489"/>
    <w:rsid w:val="001E1503"/>
    <w:rsid w:val="00202A13"/>
    <w:rsid w:val="0020652E"/>
    <w:rsid w:val="00213682"/>
    <w:rsid w:val="002136E2"/>
    <w:rsid w:val="00214FC2"/>
    <w:rsid w:val="00216793"/>
    <w:rsid w:val="00220F6C"/>
    <w:rsid w:val="0022234A"/>
    <w:rsid w:val="00224FDA"/>
    <w:rsid w:val="00227068"/>
    <w:rsid w:val="00232501"/>
    <w:rsid w:val="002423E9"/>
    <w:rsid w:val="00245227"/>
    <w:rsid w:val="00251CBC"/>
    <w:rsid w:val="00251CDF"/>
    <w:rsid w:val="0025348F"/>
    <w:rsid w:val="00253D5A"/>
    <w:rsid w:val="00254BE0"/>
    <w:rsid w:val="002635CF"/>
    <w:rsid w:val="00265114"/>
    <w:rsid w:val="00267F04"/>
    <w:rsid w:val="002736BA"/>
    <w:rsid w:val="00280D77"/>
    <w:rsid w:val="00285DC0"/>
    <w:rsid w:val="0028764B"/>
    <w:rsid w:val="0029341F"/>
    <w:rsid w:val="002A0EE9"/>
    <w:rsid w:val="002A4F59"/>
    <w:rsid w:val="002A6EBC"/>
    <w:rsid w:val="002B0971"/>
    <w:rsid w:val="002B2066"/>
    <w:rsid w:val="002B73BF"/>
    <w:rsid w:val="002C0DB7"/>
    <w:rsid w:val="002C21A8"/>
    <w:rsid w:val="002C416F"/>
    <w:rsid w:val="002C5F1E"/>
    <w:rsid w:val="002D2483"/>
    <w:rsid w:val="002D63AE"/>
    <w:rsid w:val="002E45D6"/>
    <w:rsid w:val="002E4716"/>
    <w:rsid w:val="002F1C64"/>
    <w:rsid w:val="002F566D"/>
    <w:rsid w:val="00302878"/>
    <w:rsid w:val="003028E9"/>
    <w:rsid w:val="003255A1"/>
    <w:rsid w:val="00327938"/>
    <w:rsid w:val="00331B2C"/>
    <w:rsid w:val="0033251F"/>
    <w:rsid w:val="00333557"/>
    <w:rsid w:val="00356537"/>
    <w:rsid w:val="003571D7"/>
    <w:rsid w:val="003647B2"/>
    <w:rsid w:val="00367B63"/>
    <w:rsid w:val="003708A1"/>
    <w:rsid w:val="00372D64"/>
    <w:rsid w:val="0037540D"/>
    <w:rsid w:val="00377ABB"/>
    <w:rsid w:val="00386A95"/>
    <w:rsid w:val="00387E74"/>
    <w:rsid w:val="00391A39"/>
    <w:rsid w:val="00393BDB"/>
    <w:rsid w:val="00396C41"/>
    <w:rsid w:val="003A1D96"/>
    <w:rsid w:val="003A589A"/>
    <w:rsid w:val="003B0800"/>
    <w:rsid w:val="003B2E31"/>
    <w:rsid w:val="003B380D"/>
    <w:rsid w:val="003B5E2E"/>
    <w:rsid w:val="003C29B0"/>
    <w:rsid w:val="003C6BE8"/>
    <w:rsid w:val="003D04EE"/>
    <w:rsid w:val="003E2435"/>
    <w:rsid w:val="003F0167"/>
    <w:rsid w:val="003F7C59"/>
    <w:rsid w:val="00405C16"/>
    <w:rsid w:val="00412B08"/>
    <w:rsid w:val="00413E95"/>
    <w:rsid w:val="00416CC9"/>
    <w:rsid w:val="004202C9"/>
    <w:rsid w:val="00420A9D"/>
    <w:rsid w:val="00422190"/>
    <w:rsid w:val="004224EA"/>
    <w:rsid w:val="00425EA9"/>
    <w:rsid w:val="00440A08"/>
    <w:rsid w:val="004463D1"/>
    <w:rsid w:val="00452905"/>
    <w:rsid w:val="00452961"/>
    <w:rsid w:val="0045362F"/>
    <w:rsid w:val="00470873"/>
    <w:rsid w:val="0047488D"/>
    <w:rsid w:val="00486BBD"/>
    <w:rsid w:val="00487805"/>
    <w:rsid w:val="00491923"/>
    <w:rsid w:val="00492DEC"/>
    <w:rsid w:val="00493EBE"/>
    <w:rsid w:val="004A393C"/>
    <w:rsid w:val="004B4649"/>
    <w:rsid w:val="004B7E54"/>
    <w:rsid w:val="004C06B2"/>
    <w:rsid w:val="004C5922"/>
    <w:rsid w:val="004D14C1"/>
    <w:rsid w:val="004D1758"/>
    <w:rsid w:val="004D2BA2"/>
    <w:rsid w:val="004D2F1C"/>
    <w:rsid w:val="004D6760"/>
    <w:rsid w:val="004E0E6A"/>
    <w:rsid w:val="004F1459"/>
    <w:rsid w:val="004F14C5"/>
    <w:rsid w:val="004F231D"/>
    <w:rsid w:val="004F4ADF"/>
    <w:rsid w:val="0050025E"/>
    <w:rsid w:val="00515C54"/>
    <w:rsid w:val="00517841"/>
    <w:rsid w:val="00517E3A"/>
    <w:rsid w:val="005209CB"/>
    <w:rsid w:val="0052220E"/>
    <w:rsid w:val="005222B7"/>
    <w:rsid w:val="00523C4F"/>
    <w:rsid w:val="005303EF"/>
    <w:rsid w:val="00530E33"/>
    <w:rsid w:val="00542126"/>
    <w:rsid w:val="00543090"/>
    <w:rsid w:val="0055296B"/>
    <w:rsid w:val="0055304B"/>
    <w:rsid w:val="00557B9A"/>
    <w:rsid w:val="00560AE8"/>
    <w:rsid w:val="005766A2"/>
    <w:rsid w:val="00581E46"/>
    <w:rsid w:val="0059081F"/>
    <w:rsid w:val="00591065"/>
    <w:rsid w:val="00595F99"/>
    <w:rsid w:val="00596586"/>
    <w:rsid w:val="00596C08"/>
    <w:rsid w:val="005A38B5"/>
    <w:rsid w:val="005A4C1B"/>
    <w:rsid w:val="005A4D30"/>
    <w:rsid w:val="005A4EF0"/>
    <w:rsid w:val="005B1471"/>
    <w:rsid w:val="005B1CA6"/>
    <w:rsid w:val="005B6B7D"/>
    <w:rsid w:val="005D1391"/>
    <w:rsid w:val="005D50C6"/>
    <w:rsid w:val="005F0317"/>
    <w:rsid w:val="005F0ED5"/>
    <w:rsid w:val="005F54A2"/>
    <w:rsid w:val="00606666"/>
    <w:rsid w:val="0060793B"/>
    <w:rsid w:val="00612ADD"/>
    <w:rsid w:val="00614EBA"/>
    <w:rsid w:val="0062091A"/>
    <w:rsid w:val="00625ABF"/>
    <w:rsid w:val="0063013C"/>
    <w:rsid w:val="00632673"/>
    <w:rsid w:val="00635FED"/>
    <w:rsid w:val="00653E59"/>
    <w:rsid w:val="00656E7F"/>
    <w:rsid w:val="00657244"/>
    <w:rsid w:val="00661A79"/>
    <w:rsid w:val="00663C0A"/>
    <w:rsid w:val="00666A5A"/>
    <w:rsid w:val="006746A7"/>
    <w:rsid w:val="00676830"/>
    <w:rsid w:val="00676E6B"/>
    <w:rsid w:val="006815EC"/>
    <w:rsid w:val="00690FA3"/>
    <w:rsid w:val="00693EF7"/>
    <w:rsid w:val="0069505F"/>
    <w:rsid w:val="0069537E"/>
    <w:rsid w:val="006A38F7"/>
    <w:rsid w:val="006A5177"/>
    <w:rsid w:val="006A735B"/>
    <w:rsid w:val="006A75D2"/>
    <w:rsid w:val="006B3641"/>
    <w:rsid w:val="006B37C2"/>
    <w:rsid w:val="006B60B6"/>
    <w:rsid w:val="006C0B4F"/>
    <w:rsid w:val="006C6AD8"/>
    <w:rsid w:val="006D238D"/>
    <w:rsid w:val="006D5186"/>
    <w:rsid w:val="006E12C4"/>
    <w:rsid w:val="006E7B10"/>
    <w:rsid w:val="006F5374"/>
    <w:rsid w:val="006F7129"/>
    <w:rsid w:val="00700B5D"/>
    <w:rsid w:val="00701B61"/>
    <w:rsid w:val="00703D78"/>
    <w:rsid w:val="0070671C"/>
    <w:rsid w:val="0071216B"/>
    <w:rsid w:val="007129A9"/>
    <w:rsid w:val="00715128"/>
    <w:rsid w:val="007157B0"/>
    <w:rsid w:val="00716AF3"/>
    <w:rsid w:val="00720FEE"/>
    <w:rsid w:val="00726408"/>
    <w:rsid w:val="00733685"/>
    <w:rsid w:val="00735D11"/>
    <w:rsid w:val="00736ECC"/>
    <w:rsid w:val="00740880"/>
    <w:rsid w:val="007436D9"/>
    <w:rsid w:val="007472A7"/>
    <w:rsid w:val="007479AD"/>
    <w:rsid w:val="007601D8"/>
    <w:rsid w:val="00761B72"/>
    <w:rsid w:val="00761C2D"/>
    <w:rsid w:val="00762DCA"/>
    <w:rsid w:val="007636B4"/>
    <w:rsid w:val="00766010"/>
    <w:rsid w:val="007702EB"/>
    <w:rsid w:val="00770828"/>
    <w:rsid w:val="00770F89"/>
    <w:rsid w:val="00773C9C"/>
    <w:rsid w:val="00773D95"/>
    <w:rsid w:val="00775764"/>
    <w:rsid w:val="007824CA"/>
    <w:rsid w:val="0078466E"/>
    <w:rsid w:val="00791198"/>
    <w:rsid w:val="00792553"/>
    <w:rsid w:val="00797783"/>
    <w:rsid w:val="007C22E5"/>
    <w:rsid w:val="007C3596"/>
    <w:rsid w:val="007C45FD"/>
    <w:rsid w:val="007D0670"/>
    <w:rsid w:val="007D10DE"/>
    <w:rsid w:val="007D306A"/>
    <w:rsid w:val="007D36AD"/>
    <w:rsid w:val="007D4494"/>
    <w:rsid w:val="007D639C"/>
    <w:rsid w:val="007E01E1"/>
    <w:rsid w:val="007E0C67"/>
    <w:rsid w:val="007E6775"/>
    <w:rsid w:val="007E6DCE"/>
    <w:rsid w:val="007E76D0"/>
    <w:rsid w:val="007F51E6"/>
    <w:rsid w:val="007F52CF"/>
    <w:rsid w:val="007F7FF0"/>
    <w:rsid w:val="008039CF"/>
    <w:rsid w:val="008108D0"/>
    <w:rsid w:val="008126DD"/>
    <w:rsid w:val="008130D2"/>
    <w:rsid w:val="0082172B"/>
    <w:rsid w:val="00831DBE"/>
    <w:rsid w:val="00833A6D"/>
    <w:rsid w:val="00852D89"/>
    <w:rsid w:val="00853C4E"/>
    <w:rsid w:val="008557F6"/>
    <w:rsid w:val="008617B2"/>
    <w:rsid w:val="00862661"/>
    <w:rsid w:val="00863C09"/>
    <w:rsid w:val="008664B2"/>
    <w:rsid w:val="00870B63"/>
    <w:rsid w:val="00871954"/>
    <w:rsid w:val="008776A1"/>
    <w:rsid w:val="00881E36"/>
    <w:rsid w:val="00884F8B"/>
    <w:rsid w:val="00890424"/>
    <w:rsid w:val="00892D80"/>
    <w:rsid w:val="008931E7"/>
    <w:rsid w:val="00893855"/>
    <w:rsid w:val="00893DAD"/>
    <w:rsid w:val="00894182"/>
    <w:rsid w:val="00896146"/>
    <w:rsid w:val="008973C2"/>
    <w:rsid w:val="00897512"/>
    <w:rsid w:val="008A3617"/>
    <w:rsid w:val="008A3F00"/>
    <w:rsid w:val="008A4C5D"/>
    <w:rsid w:val="008B50D3"/>
    <w:rsid w:val="008B54F3"/>
    <w:rsid w:val="008B5E98"/>
    <w:rsid w:val="008C048C"/>
    <w:rsid w:val="008C0567"/>
    <w:rsid w:val="008C2579"/>
    <w:rsid w:val="008C3B07"/>
    <w:rsid w:val="008C4C94"/>
    <w:rsid w:val="008D3C2E"/>
    <w:rsid w:val="008D3D73"/>
    <w:rsid w:val="008E01F5"/>
    <w:rsid w:val="008E19DE"/>
    <w:rsid w:val="008E32C1"/>
    <w:rsid w:val="008E78B9"/>
    <w:rsid w:val="008F3A2A"/>
    <w:rsid w:val="0090152C"/>
    <w:rsid w:val="00906103"/>
    <w:rsid w:val="0091019D"/>
    <w:rsid w:val="00912665"/>
    <w:rsid w:val="00913D39"/>
    <w:rsid w:val="00916792"/>
    <w:rsid w:val="00922C29"/>
    <w:rsid w:val="00925106"/>
    <w:rsid w:val="0092585D"/>
    <w:rsid w:val="009269BC"/>
    <w:rsid w:val="00927750"/>
    <w:rsid w:val="00942D84"/>
    <w:rsid w:val="00960B8D"/>
    <w:rsid w:val="00966649"/>
    <w:rsid w:val="00967115"/>
    <w:rsid w:val="00971A31"/>
    <w:rsid w:val="00980D07"/>
    <w:rsid w:val="00982846"/>
    <w:rsid w:val="009870AA"/>
    <w:rsid w:val="009943BB"/>
    <w:rsid w:val="0099444C"/>
    <w:rsid w:val="009A39AA"/>
    <w:rsid w:val="009A4C14"/>
    <w:rsid w:val="009A59DC"/>
    <w:rsid w:val="009C179D"/>
    <w:rsid w:val="009C3AB3"/>
    <w:rsid w:val="009C51B9"/>
    <w:rsid w:val="009C71C2"/>
    <w:rsid w:val="009C755B"/>
    <w:rsid w:val="009D054B"/>
    <w:rsid w:val="009D0B5E"/>
    <w:rsid w:val="009D1B32"/>
    <w:rsid w:val="009D46CE"/>
    <w:rsid w:val="009D5DF5"/>
    <w:rsid w:val="009D6126"/>
    <w:rsid w:val="009D7973"/>
    <w:rsid w:val="009E1F51"/>
    <w:rsid w:val="009E726F"/>
    <w:rsid w:val="009F0375"/>
    <w:rsid w:val="009F5900"/>
    <w:rsid w:val="009F5DF6"/>
    <w:rsid w:val="009F7281"/>
    <w:rsid w:val="00A006EA"/>
    <w:rsid w:val="00A01C65"/>
    <w:rsid w:val="00A0373D"/>
    <w:rsid w:val="00A03A10"/>
    <w:rsid w:val="00A04462"/>
    <w:rsid w:val="00A133A7"/>
    <w:rsid w:val="00A1435A"/>
    <w:rsid w:val="00A21AAE"/>
    <w:rsid w:val="00A22104"/>
    <w:rsid w:val="00A244C4"/>
    <w:rsid w:val="00A24B89"/>
    <w:rsid w:val="00A266DC"/>
    <w:rsid w:val="00A328A6"/>
    <w:rsid w:val="00A330EB"/>
    <w:rsid w:val="00A34BF5"/>
    <w:rsid w:val="00A34C46"/>
    <w:rsid w:val="00A4347B"/>
    <w:rsid w:val="00A4478C"/>
    <w:rsid w:val="00A448B6"/>
    <w:rsid w:val="00A5013E"/>
    <w:rsid w:val="00A5108E"/>
    <w:rsid w:val="00A65806"/>
    <w:rsid w:val="00A66F5A"/>
    <w:rsid w:val="00A722F6"/>
    <w:rsid w:val="00A7267A"/>
    <w:rsid w:val="00A75F15"/>
    <w:rsid w:val="00A808C9"/>
    <w:rsid w:val="00AA4D6A"/>
    <w:rsid w:val="00AA5FA7"/>
    <w:rsid w:val="00AA6D45"/>
    <w:rsid w:val="00AA7B8D"/>
    <w:rsid w:val="00AB5AF8"/>
    <w:rsid w:val="00AB7B5F"/>
    <w:rsid w:val="00AC03E9"/>
    <w:rsid w:val="00AC51E3"/>
    <w:rsid w:val="00AC5DF9"/>
    <w:rsid w:val="00AD1CDF"/>
    <w:rsid w:val="00AD68EA"/>
    <w:rsid w:val="00AE1388"/>
    <w:rsid w:val="00AE22C3"/>
    <w:rsid w:val="00AE5151"/>
    <w:rsid w:val="00AE64F1"/>
    <w:rsid w:val="00AF4600"/>
    <w:rsid w:val="00AF4757"/>
    <w:rsid w:val="00B041E6"/>
    <w:rsid w:val="00B05A0B"/>
    <w:rsid w:val="00B07A11"/>
    <w:rsid w:val="00B10605"/>
    <w:rsid w:val="00B10C47"/>
    <w:rsid w:val="00B143F2"/>
    <w:rsid w:val="00B164F3"/>
    <w:rsid w:val="00B17D4F"/>
    <w:rsid w:val="00B2184D"/>
    <w:rsid w:val="00B23046"/>
    <w:rsid w:val="00B24C3E"/>
    <w:rsid w:val="00B27A2A"/>
    <w:rsid w:val="00B30048"/>
    <w:rsid w:val="00B32172"/>
    <w:rsid w:val="00B36C55"/>
    <w:rsid w:val="00B37BE7"/>
    <w:rsid w:val="00B521CF"/>
    <w:rsid w:val="00B52E7C"/>
    <w:rsid w:val="00B55F1F"/>
    <w:rsid w:val="00B574C8"/>
    <w:rsid w:val="00B6118E"/>
    <w:rsid w:val="00B625DB"/>
    <w:rsid w:val="00B62CF2"/>
    <w:rsid w:val="00B64CFF"/>
    <w:rsid w:val="00B75E67"/>
    <w:rsid w:val="00B82BC1"/>
    <w:rsid w:val="00B8555D"/>
    <w:rsid w:val="00B90EA6"/>
    <w:rsid w:val="00B91C07"/>
    <w:rsid w:val="00B95526"/>
    <w:rsid w:val="00B963F8"/>
    <w:rsid w:val="00B967E1"/>
    <w:rsid w:val="00BA2368"/>
    <w:rsid w:val="00BA66F1"/>
    <w:rsid w:val="00BB029C"/>
    <w:rsid w:val="00BB165B"/>
    <w:rsid w:val="00BB5904"/>
    <w:rsid w:val="00BB59E9"/>
    <w:rsid w:val="00BB60D4"/>
    <w:rsid w:val="00BB6B25"/>
    <w:rsid w:val="00BC7563"/>
    <w:rsid w:val="00BC79A1"/>
    <w:rsid w:val="00BD16A2"/>
    <w:rsid w:val="00BD4FC9"/>
    <w:rsid w:val="00BE6CC7"/>
    <w:rsid w:val="00BF0DD6"/>
    <w:rsid w:val="00BF10B1"/>
    <w:rsid w:val="00BF311C"/>
    <w:rsid w:val="00BF4F74"/>
    <w:rsid w:val="00C000EF"/>
    <w:rsid w:val="00C007D8"/>
    <w:rsid w:val="00C06366"/>
    <w:rsid w:val="00C11D4F"/>
    <w:rsid w:val="00C272D2"/>
    <w:rsid w:val="00C277F5"/>
    <w:rsid w:val="00C31B63"/>
    <w:rsid w:val="00C4447F"/>
    <w:rsid w:val="00C4487B"/>
    <w:rsid w:val="00C55FFD"/>
    <w:rsid w:val="00C67C3B"/>
    <w:rsid w:val="00C70890"/>
    <w:rsid w:val="00C72A8B"/>
    <w:rsid w:val="00C72E01"/>
    <w:rsid w:val="00C76564"/>
    <w:rsid w:val="00C84A59"/>
    <w:rsid w:val="00C91AE0"/>
    <w:rsid w:val="00C94E3E"/>
    <w:rsid w:val="00C954D2"/>
    <w:rsid w:val="00C95A16"/>
    <w:rsid w:val="00C97A70"/>
    <w:rsid w:val="00CB13E6"/>
    <w:rsid w:val="00CB5EAD"/>
    <w:rsid w:val="00CB7C08"/>
    <w:rsid w:val="00CD07AE"/>
    <w:rsid w:val="00CD30D2"/>
    <w:rsid w:val="00CD503B"/>
    <w:rsid w:val="00CE09B0"/>
    <w:rsid w:val="00CE424E"/>
    <w:rsid w:val="00CE7B3D"/>
    <w:rsid w:val="00CF0F50"/>
    <w:rsid w:val="00CF4B43"/>
    <w:rsid w:val="00D00686"/>
    <w:rsid w:val="00D066AB"/>
    <w:rsid w:val="00D152CB"/>
    <w:rsid w:val="00D165F4"/>
    <w:rsid w:val="00D2017B"/>
    <w:rsid w:val="00D25B52"/>
    <w:rsid w:val="00D278EA"/>
    <w:rsid w:val="00D3568D"/>
    <w:rsid w:val="00D50921"/>
    <w:rsid w:val="00D5642F"/>
    <w:rsid w:val="00D7064E"/>
    <w:rsid w:val="00D71397"/>
    <w:rsid w:val="00D8103B"/>
    <w:rsid w:val="00D82728"/>
    <w:rsid w:val="00D97090"/>
    <w:rsid w:val="00DA1C0B"/>
    <w:rsid w:val="00DA3817"/>
    <w:rsid w:val="00DA5D9B"/>
    <w:rsid w:val="00DA5E50"/>
    <w:rsid w:val="00DA6F5E"/>
    <w:rsid w:val="00DB0392"/>
    <w:rsid w:val="00DB4A34"/>
    <w:rsid w:val="00DB6557"/>
    <w:rsid w:val="00DB6F9C"/>
    <w:rsid w:val="00DC0DF4"/>
    <w:rsid w:val="00DD53E6"/>
    <w:rsid w:val="00DE2418"/>
    <w:rsid w:val="00DE37FF"/>
    <w:rsid w:val="00DE4951"/>
    <w:rsid w:val="00E015F4"/>
    <w:rsid w:val="00E023ED"/>
    <w:rsid w:val="00E11085"/>
    <w:rsid w:val="00E151B5"/>
    <w:rsid w:val="00E155E0"/>
    <w:rsid w:val="00E167AB"/>
    <w:rsid w:val="00E16B5F"/>
    <w:rsid w:val="00E20088"/>
    <w:rsid w:val="00E21A0B"/>
    <w:rsid w:val="00E24537"/>
    <w:rsid w:val="00E257EA"/>
    <w:rsid w:val="00E3440C"/>
    <w:rsid w:val="00E3476F"/>
    <w:rsid w:val="00E37201"/>
    <w:rsid w:val="00E40F13"/>
    <w:rsid w:val="00E426CF"/>
    <w:rsid w:val="00E45C20"/>
    <w:rsid w:val="00E46045"/>
    <w:rsid w:val="00E4764F"/>
    <w:rsid w:val="00E504B6"/>
    <w:rsid w:val="00E5638E"/>
    <w:rsid w:val="00E62DDD"/>
    <w:rsid w:val="00E726AD"/>
    <w:rsid w:val="00E95BB3"/>
    <w:rsid w:val="00E95E7B"/>
    <w:rsid w:val="00EA3DE8"/>
    <w:rsid w:val="00EB0F28"/>
    <w:rsid w:val="00EB35ED"/>
    <w:rsid w:val="00EB638A"/>
    <w:rsid w:val="00EB63AE"/>
    <w:rsid w:val="00EC1916"/>
    <w:rsid w:val="00EC23D4"/>
    <w:rsid w:val="00ED6754"/>
    <w:rsid w:val="00EE4FA2"/>
    <w:rsid w:val="00EE6FEC"/>
    <w:rsid w:val="00F00BA7"/>
    <w:rsid w:val="00F11483"/>
    <w:rsid w:val="00F1220F"/>
    <w:rsid w:val="00F13ACD"/>
    <w:rsid w:val="00F156B7"/>
    <w:rsid w:val="00F16B60"/>
    <w:rsid w:val="00F24591"/>
    <w:rsid w:val="00F255CD"/>
    <w:rsid w:val="00F32B7F"/>
    <w:rsid w:val="00F36504"/>
    <w:rsid w:val="00F36BB6"/>
    <w:rsid w:val="00F406A3"/>
    <w:rsid w:val="00F45B61"/>
    <w:rsid w:val="00F46EA8"/>
    <w:rsid w:val="00F50114"/>
    <w:rsid w:val="00F543E2"/>
    <w:rsid w:val="00F55D13"/>
    <w:rsid w:val="00F6280A"/>
    <w:rsid w:val="00F66501"/>
    <w:rsid w:val="00F6753B"/>
    <w:rsid w:val="00F67F98"/>
    <w:rsid w:val="00F70CED"/>
    <w:rsid w:val="00F77481"/>
    <w:rsid w:val="00F80AF8"/>
    <w:rsid w:val="00F82831"/>
    <w:rsid w:val="00F92406"/>
    <w:rsid w:val="00F942C7"/>
    <w:rsid w:val="00FA0094"/>
    <w:rsid w:val="00FA43C2"/>
    <w:rsid w:val="00FB2F94"/>
    <w:rsid w:val="00FB4B34"/>
    <w:rsid w:val="00FB7800"/>
    <w:rsid w:val="00FB78CF"/>
    <w:rsid w:val="00FC0B8F"/>
    <w:rsid w:val="00FC1FC6"/>
    <w:rsid w:val="00FC6819"/>
    <w:rsid w:val="00FC6B38"/>
    <w:rsid w:val="00FC7B53"/>
    <w:rsid w:val="00FD6357"/>
    <w:rsid w:val="00FD70DC"/>
    <w:rsid w:val="00FE3581"/>
    <w:rsid w:val="00FE3F10"/>
    <w:rsid w:val="00FE5EAE"/>
    <w:rsid w:val="00FF09A3"/>
    <w:rsid w:val="00FF20A2"/>
    <w:rsid w:val="00FF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7A2A3"/>
  <w15:docId w15:val="{BFE8724F-AE4F-42DA-A107-EDE23F5E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2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22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5222B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222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5222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alJustified">
    <w:name w:val="Normal (Justified)"/>
    <w:basedOn w:val="Normln"/>
    <w:rsid w:val="005222B7"/>
    <w:pPr>
      <w:widowControl w:val="0"/>
      <w:jc w:val="both"/>
    </w:pPr>
    <w:rPr>
      <w:kern w:val="28"/>
      <w:szCs w:val="20"/>
    </w:rPr>
  </w:style>
  <w:style w:type="paragraph" w:styleId="Zkladntext3">
    <w:name w:val="Body Text 3"/>
    <w:basedOn w:val="Normln"/>
    <w:link w:val="Zkladntext3Char"/>
    <w:uiPriority w:val="99"/>
    <w:rsid w:val="005222B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222B7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5222B7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5222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22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vel1">
    <w:name w:val="Level 1"/>
    <w:rsid w:val="005222B7"/>
    <w:pPr>
      <w:suppressAutoHyphens/>
      <w:autoSpaceDE w:val="0"/>
      <w:spacing w:after="0" w:line="240" w:lineRule="auto"/>
      <w:ind w:left="720"/>
    </w:pPr>
    <w:rPr>
      <w:rFonts w:ascii="Times New Roman obyèejné" w:eastAsia="Times New Roman" w:hAnsi="Times New Roman obyèejné" w:cs="Times New Roman"/>
      <w:sz w:val="24"/>
      <w:szCs w:val="24"/>
      <w:lang w:eastAsia="ar-SA"/>
    </w:rPr>
  </w:style>
  <w:style w:type="paragraph" w:customStyle="1" w:styleId="NADPIS20">
    <w:name w:val="NADPIS2"/>
    <w:basedOn w:val="Nadpis2"/>
    <w:uiPriority w:val="99"/>
    <w:rsid w:val="005222B7"/>
    <w:pPr>
      <w:keepLines w:val="0"/>
      <w:tabs>
        <w:tab w:val="num" w:pos="1440"/>
      </w:tabs>
      <w:spacing w:before="240" w:after="60"/>
      <w:ind w:left="1440" w:hanging="360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fr-FR"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5222B7"/>
    <w:rPr>
      <w:rFonts w:ascii="Calibri" w:eastAsia="Times New Roman" w:hAnsi="Calibri" w:cs="Times New Roman"/>
    </w:rPr>
  </w:style>
  <w:style w:type="character" w:customStyle="1" w:styleId="detail">
    <w:name w:val="detail"/>
    <w:basedOn w:val="Standardnpsmoodstavce"/>
    <w:rsid w:val="005222B7"/>
  </w:style>
  <w:style w:type="character" w:customStyle="1" w:styleId="Nadpis2Char">
    <w:name w:val="Nadpis 2 Char"/>
    <w:basedOn w:val="Standardnpsmoodstavce"/>
    <w:link w:val="Nadpis2"/>
    <w:uiPriority w:val="9"/>
    <w:semiHidden/>
    <w:rsid w:val="005222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C0B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4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0B4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0B4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0B4F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B30048"/>
    <w:pPr>
      <w:numPr>
        <w:ilvl w:val="1"/>
        <w:numId w:val="17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B30048"/>
    <w:pPr>
      <w:numPr>
        <w:numId w:val="17"/>
      </w:numPr>
      <w:tabs>
        <w:tab w:val="left" w:pos="851"/>
      </w:tabs>
      <w:spacing w:before="120" w:after="120"/>
      <w:jc w:val="both"/>
      <w:outlineLvl w:val="6"/>
    </w:pPr>
  </w:style>
  <w:style w:type="paragraph" w:styleId="Prosttext">
    <w:name w:val="Plain Text"/>
    <w:basedOn w:val="Normln"/>
    <w:link w:val="ProsttextChar"/>
    <w:semiHidden/>
    <w:rsid w:val="00925106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925106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cpvselected">
    <w:name w:val="cpvselected"/>
    <w:basedOn w:val="Standardnpsmoodstavce"/>
    <w:rsid w:val="00130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rka.jancakova@cizp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zak.mzp.cz/profile_display_6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rka.jancakova@cizp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7A403-A455-47B8-BC52-913A0373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9</Pages>
  <Words>2304</Words>
  <Characters>13597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Soňa</dc:creator>
  <cp:lastModifiedBy>Jančáková Šárka</cp:lastModifiedBy>
  <cp:revision>41</cp:revision>
  <cp:lastPrinted>2020-05-29T09:13:00Z</cp:lastPrinted>
  <dcterms:created xsi:type="dcterms:W3CDTF">2020-05-21T07:24:00Z</dcterms:created>
  <dcterms:modified xsi:type="dcterms:W3CDTF">2021-09-22T09:47:00Z</dcterms:modified>
</cp:coreProperties>
</file>