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38CA" w:rsidRDefault="00C720F7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A38CA" w:rsidRDefault="00C720F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A38CA" w:rsidRDefault="00C720F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A38CA" w:rsidRDefault="00C720F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A38CA" w:rsidRDefault="00C720F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A38CA">
      <w:pgSz w:w="11900" w:h="16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38CA"/>
    <w:rsid w:val="007A38CA"/>
    <w:rsid w:val="00C72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3CAD286-74C6-47F8-8873-EA7147AD3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KOREJSOVÁ INGEBORG, Bc.</dc:creator>
  <cp:keywords/>
  <cp:lastModifiedBy>KOREJSOVÁ INGEBORG, Bc.</cp:lastModifiedBy>
  <cp:revision>2</cp:revision>
  <dcterms:created xsi:type="dcterms:W3CDTF">2015-07-24T05:54:00Z</dcterms:created>
  <dcterms:modified xsi:type="dcterms:W3CDTF">2015-07-24T05:54:00Z</dcterms:modified>
</cp:coreProperties>
</file>