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30F41" w14:textId="77777777" w:rsidR="004F2FC1" w:rsidRPr="00BE7082" w:rsidRDefault="00BE7082" w:rsidP="00A10C93">
      <w:pPr>
        <w:pStyle w:val="Bezmezer"/>
        <w:spacing w:line="276" w:lineRule="auto"/>
        <w:jc w:val="both"/>
        <w:rPr>
          <w:rFonts w:ascii="Arial" w:hAnsi="Arial" w:cs="Arial"/>
          <w:b/>
          <w:sz w:val="20"/>
          <w:szCs w:val="20"/>
        </w:rPr>
      </w:pPr>
      <w:r w:rsidRPr="00BE7082">
        <w:rPr>
          <w:rFonts w:ascii="Arial" w:hAnsi="Arial" w:cs="Arial"/>
          <w:b/>
          <w:sz w:val="20"/>
          <w:szCs w:val="20"/>
        </w:rPr>
        <w:t>Příloha č. 2 k Výzvě a zadá</w:t>
      </w:r>
      <w:r w:rsidR="00757D48">
        <w:rPr>
          <w:rFonts w:ascii="Arial" w:hAnsi="Arial" w:cs="Arial"/>
          <w:b/>
          <w:sz w:val="20"/>
          <w:szCs w:val="20"/>
        </w:rPr>
        <w:t xml:space="preserve">vacím podmínkám – závazný návrh </w:t>
      </w:r>
      <w:r w:rsidRPr="00BE7082">
        <w:rPr>
          <w:rFonts w:ascii="Arial" w:hAnsi="Arial" w:cs="Arial"/>
          <w:b/>
          <w:sz w:val="20"/>
          <w:szCs w:val="20"/>
        </w:rPr>
        <w:t xml:space="preserve">smlouvy </w:t>
      </w:r>
    </w:p>
    <w:p w14:paraId="3F9CFBEB" w14:textId="77777777" w:rsidR="00BE7082" w:rsidRPr="00A10C93" w:rsidRDefault="00BE7082" w:rsidP="00A10C93">
      <w:pPr>
        <w:pStyle w:val="Bezmezer"/>
        <w:spacing w:line="276" w:lineRule="auto"/>
        <w:jc w:val="both"/>
        <w:rPr>
          <w:rFonts w:ascii="Arial" w:hAnsi="Arial" w:cs="Arial"/>
          <w:sz w:val="20"/>
          <w:szCs w:val="20"/>
        </w:rPr>
      </w:pPr>
    </w:p>
    <w:p w14:paraId="0A3F84F7" w14:textId="77777777" w:rsidR="00000B19" w:rsidRDefault="00000B19" w:rsidP="00A10C93">
      <w:pPr>
        <w:pStyle w:val="Bezmezer"/>
        <w:spacing w:line="276" w:lineRule="auto"/>
        <w:jc w:val="both"/>
        <w:rPr>
          <w:rFonts w:ascii="Arial" w:hAnsi="Arial" w:cs="Arial"/>
          <w:b/>
          <w:sz w:val="20"/>
          <w:szCs w:val="20"/>
        </w:rPr>
      </w:pPr>
    </w:p>
    <w:p w14:paraId="31C458A2" w14:textId="77777777" w:rsidR="00000B19" w:rsidRDefault="00000B19" w:rsidP="00A10C93">
      <w:pPr>
        <w:pStyle w:val="Bezmezer"/>
        <w:spacing w:line="276" w:lineRule="auto"/>
        <w:jc w:val="both"/>
        <w:rPr>
          <w:rFonts w:ascii="Arial" w:hAnsi="Arial" w:cs="Arial"/>
          <w:b/>
          <w:sz w:val="20"/>
          <w:szCs w:val="20"/>
        </w:rPr>
      </w:pPr>
    </w:p>
    <w:p w14:paraId="04792EE8" w14:textId="0807E40C" w:rsidR="004F2FC1" w:rsidRPr="00A10C93" w:rsidRDefault="0065357F" w:rsidP="00A10C93">
      <w:pPr>
        <w:pStyle w:val="Bezmezer"/>
        <w:spacing w:line="276" w:lineRule="auto"/>
        <w:jc w:val="both"/>
        <w:rPr>
          <w:rFonts w:ascii="Arial" w:hAnsi="Arial" w:cs="Arial"/>
          <w:b/>
          <w:sz w:val="20"/>
          <w:szCs w:val="20"/>
        </w:rPr>
      </w:pPr>
      <w:r w:rsidRPr="00A10C93">
        <w:rPr>
          <w:rFonts w:ascii="Arial" w:hAnsi="Arial" w:cs="Arial"/>
          <w:b/>
          <w:sz w:val="20"/>
          <w:szCs w:val="20"/>
        </w:rPr>
        <w:t xml:space="preserve">Česká republika – </w:t>
      </w:r>
      <w:r w:rsidR="003B347A" w:rsidRPr="00A10C93">
        <w:rPr>
          <w:rFonts w:ascii="Arial" w:hAnsi="Arial" w:cs="Arial"/>
          <w:b/>
          <w:sz w:val="20"/>
          <w:szCs w:val="20"/>
        </w:rPr>
        <w:t>Česká inspekce životního prostředí</w:t>
      </w:r>
    </w:p>
    <w:p w14:paraId="3809272A"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se sídlem:</w:t>
      </w:r>
      <w:r w:rsidRPr="00A10C93">
        <w:rPr>
          <w:rFonts w:ascii="Arial" w:hAnsi="Arial" w:cs="Arial"/>
          <w:sz w:val="20"/>
          <w:szCs w:val="20"/>
        </w:rPr>
        <w:tab/>
      </w:r>
      <w:r w:rsidR="000974BC" w:rsidRPr="00A10C93">
        <w:rPr>
          <w:rFonts w:ascii="Arial" w:hAnsi="Arial" w:cs="Arial"/>
          <w:sz w:val="20"/>
          <w:szCs w:val="20"/>
        </w:rPr>
        <w:tab/>
      </w:r>
      <w:r w:rsidR="003B347A" w:rsidRPr="00A10C93">
        <w:rPr>
          <w:rFonts w:ascii="Arial" w:hAnsi="Arial" w:cs="Arial"/>
          <w:sz w:val="20"/>
          <w:szCs w:val="20"/>
        </w:rPr>
        <w:t>Na Břehu 267/1a , 190 00 Praha 9</w:t>
      </w:r>
    </w:p>
    <w:p w14:paraId="52304887" w14:textId="77777777" w:rsidR="004F2FC1"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 xml:space="preserve">IČO: </w:t>
      </w:r>
      <w:r w:rsidRPr="00A10C93">
        <w:rPr>
          <w:rFonts w:ascii="Arial" w:hAnsi="Arial" w:cs="Arial"/>
          <w:sz w:val="20"/>
          <w:szCs w:val="20"/>
        </w:rPr>
        <w:tab/>
      </w:r>
      <w:r w:rsidRPr="00A10C93">
        <w:rPr>
          <w:rFonts w:ascii="Arial" w:hAnsi="Arial" w:cs="Arial"/>
          <w:sz w:val="20"/>
          <w:szCs w:val="20"/>
        </w:rPr>
        <w:tab/>
      </w:r>
      <w:r w:rsidR="000974BC" w:rsidRPr="00A10C93">
        <w:rPr>
          <w:rFonts w:ascii="Arial" w:hAnsi="Arial" w:cs="Arial"/>
          <w:sz w:val="20"/>
          <w:szCs w:val="20"/>
        </w:rPr>
        <w:tab/>
      </w:r>
      <w:r w:rsidR="009C07E9">
        <w:rPr>
          <w:rFonts w:ascii="Arial" w:hAnsi="Arial" w:cs="Arial"/>
          <w:sz w:val="20"/>
          <w:szCs w:val="20"/>
        </w:rPr>
        <w:t>416932</w:t>
      </w:r>
      <w:r w:rsidR="003B347A" w:rsidRPr="00A10C93">
        <w:rPr>
          <w:rFonts w:ascii="Arial" w:hAnsi="Arial" w:cs="Arial"/>
          <w:sz w:val="20"/>
          <w:szCs w:val="20"/>
        </w:rPr>
        <w:t>05</w:t>
      </w:r>
    </w:p>
    <w:p w14:paraId="215B4DD1" w14:textId="77777777" w:rsidR="005F557C" w:rsidRPr="00A10C93" w:rsidRDefault="005F557C" w:rsidP="00A10C93">
      <w:pPr>
        <w:pStyle w:val="Bezmezer"/>
        <w:spacing w:line="276" w:lineRule="auto"/>
        <w:jc w:val="both"/>
        <w:rPr>
          <w:rFonts w:ascii="Arial" w:hAnsi="Arial" w:cs="Arial"/>
          <w:sz w:val="20"/>
          <w:szCs w:val="20"/>
        </w:rPr>
      </w:pPr>
      <w:r w:rsidRPr="005F557C">
        <w:rPr>
          <w:rFonts w:ascii="Arial" w:hAnsi="Arial" w:cs="Arial"/>
          <w:sz w:val="20"/>
          <w:szCs w:val="20"/>
        </w:rPr>
        <w:t xml:space="preserve">DIČ: </w:t>
      </w:r>
      <w:r w:rsidRPr="005F557C">
        <w:rPr>
          <w:rFonts w:ascii="Arial" w:hAnsi="Arial" w:cs="Arial"/>
          <w:sz w:val="20"/>
          <w:szCs w:val="20"/>
        </w:rPr>
        <w:tab/>
      </w:r>
      <w:r w:rsidRPr="005F557C">
        <w:rPr>
          <w:rFonts w:ascii="Arial" w:hAnsi="Arial" w:cs="Arial"/>
          <w:sz w:val="20"/>
          <w:szCs w:val="20"/>
        </w:rPr>
        <w:tab/>
      </w:r>
      <w:r w:rsidRPr="005F557C">
        <w:rPr>
          <w:rFonts w:ascii="Arial" w:hAnsi="Arial" w:cs="Arial"/>
          <w:sz w:val="20"/>
          <w:szCs w:val="20"/>
        </w:rPr>
        <w:tab/>
        <w:t>CZ41693205</w:t>
      </w:r>
    </w:p>
    <w:p w14:paraId="46C51E8C" w14:textId="77777777" w:rsidR="004F2FC1" w:rsidRPr="00A10C93" w:rsidRDefault="00422C7B" w:rsidP="00A10C93">
      <w:pPr>
        <w:pStyle w:val="Bezmezer"/>
        <w:spacing w:line="276" w:lineRule="auto"/>
        <w:ind w:left="2127" w:hanging="2127"/>
        <w:rPr>
          <w:rFonts w:ascii="Arial" w:hAnsi="Arial" w:cs="Arial"/>
          <w:sz w:val="20"/>
          <w:szCs w:val="20"/>
        </w:rPr>
      </w:pPr>
      <w:r w:rsidRPr="00A10C93">
        <w:rPr>
          <w:rFonts w:ascii="Arial" w:hAnsi="Arial" w:cs="Arial"/>
          <w:sz w:val="20"/>
          <w:szCs w:val="20"/>
        </w:rPr>
        <w:t>jednající</w:t>
      </w:r>
      <w:r w:rsidR="0065357F" w:rsidRPr="00A10C93">
        <w:rPr>
          <w:rFonts w:ascii="Arial" w:hAnsi="Arial" w:cs="Arial"/>
          <w:sz w:val="20"/>
          <w:szCs w:val="20"/>
        </w:rPr>
        <w:t>:</w:t>
      </w:r>
      <w:r w:rsidR="0065357F" w:rsidRPr="00A10C93">
        <w:rPr>
          <w:rFonts w:ascii="Arial" w:hAnsi="Arial" w:cs="Arial"/>
          <w:sz w:val="20"/>
          <w:szCs w:val="20"/>
        </w:rPr>
        <w:tab/>
        <w:t xml:space="preserve">Ing. </w:t>
      </w:r>
      <w:r w:rsidRPr="00A10C93">
        <w:rPr>
          <w:rFonts w:ascii="Arial" w:hAnsi="Arial" w:cs="Arial"/>
          <w:sz w:val="20"/>
          <w:szCs w:val="20"/>
        </w:rPr>
        <w:t>Erik Geuss, Ph.D.</w:t>
      </w:r>
      <w:r w:rsidR="00356179" w:rsidRPr="00A10C93">
        <w:rPr>
          <w:rFonts w:ascii="Arial" w:hAnsi="Arial" w:cs="Arial"/>
          <w:sz w:val="20"/>
          <w:szCs w:val="20"/>
        </w:rPr>
        <w:t xml:space="preserve">, ředitel </w:t>
      </w:r>
      <w:r w:rsidRPr="00A10C93">
        <w:rPr>
          <w:rFonts w:ascii="Arial" w:hAnsi="Arial" w:cs="Arial"/>
          <w:sz w:val="20"/>
          <w:szCs w:val="20"/>
        </w:rPr>
        <w:t>ČIŽP</w:t>
      </w:r>
    </w:p>
    <w:p w14:paraId="1331AF9D"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bankovní spojení:</w:t>
      </w:r>
      <w:r w:rsidRPr="00A10C93">
        <w:rPr>
          <w:rFonts w:ascii="Arial" w:hAnsi="Arial" w:cs="Arial"/>
          <w:sz w:val="20"/>
          <w:szCs w:val="20"/>
        </w:rPr>
        <w:tab/>
        <w:t>Česká národní banka</w:t>
      </w:r>
    </w:p>
    <w:p w14:paraId="742AC9D6"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číslo účtu:</w:t>
      </w:r>
      <w:r w:rsidRPr="00A10C93">
        <w:rPr>
          <w:rFonts w:ascii="Arial" w:hAnsi="Arial" w:cs="Arial"/>
          <w:sz w:val="20"/>
          <w:szCs w:val="20"/>
        </w:rPr>
        <w:tab/>
      </w:r>
      <w:r w:rsidRPr="00A10C93">
        <w:rPr>
          <w:rFonts w:ascii="Arial" w:hAnsi="Arial" w:cs="Arial"/>
          <w:sz w:val="20"/>
          <w:szCs w:val="20"/>
        </w:rPr>
        <w:tab/>
      </w:r>
      <w:r w:rsidR="00BE7082">
        <w:rPr>
          <w:rFonts w:ascii="Arial" w:eastAsia="Calibri" w:hAnsi="Arial" w:cs="Arial"/>
          <w:sz w:val="20"/>
          <w:szCs w:val="20"/>
        </w:rPr>
        <w:t>9126</w:t>
      </w:r>
      <w:r w:rsidR="00356179" w:rsidRPr="00A10C93">
        <w:rPr>
          <w:rFonts w:ascii="Arial" w:eastAsia="Calibri" w:hAnsi="Arial" w:cs="Arial"/>
          <w:sz w:val="20"/>
          <w:szCs w:val="20"/>
        </w:rPr>
        <w:t>101/0710</w:t>
      </w:r>
    </w:p>
    <w:p w14:paraId="288E129A" w14:textId="77777777" w:rsidR="004F2FC1" w:rsidRPr="00A10C93" w:rsidRDefault="005A055F" w:rsidP="00A10C93">
      <w:pPr>
        <w:pStyle w:val="Bezmezer"/>
        <w:spacing w:line="276" w:lineRule="auto"/>
        <w:jc w:val="both"/>
        <w:rPr>
          <w:rFonts w:ascii="Arial" w:hAnsi="Arial" w:cs="Arial"/>
          <w:sz w:val="20"/>
          <w:szCs w:val="20"/>
        </w:rPr>
      </w:pPr>
      <w:r>
        <w:rPr>
          <w:rFonts w:ascii="Arial" w:hAnsi="Arial" w:cs="Arial"/>
          <w:sz w:val="20"/>
          <w:szCs w:val="20"/>
        </w:rPr>
        <w:t>(dále jen „kupující“</w:t>
      </w:r>
      <w:r w:rsidR="0065357F" w:rsidRPr="00A10C93">
        <w:rPr>
          <w:rFonts w:ascii="Arial" w:hAnsi="Arial" w:cs="Arial"/>
          <w:sz w:val="20"/>
          <w:szCs w:val="20"/>
        </w:rPr>
        <w:t>) na straně jedné</w:t>
      </w:r>
    </w:p>
    <w:p w14:paraId="6D6C5B29" w14:textId="77777777" w:rsidR="004F2FC1" w:rsidRPr="00A10C93" w:rsidRDefault="004F2FC1" w:rsidP="00A10C93">
      <w:pPr>
        <w:pStyle w:val="Bezmezer"/>
        <w:spacing w:line="276" w:lineRule="auto"/>
        <w:jc w:val="both"/>
        <w:rPr>
          <w:rFonts w:ascii="Arial" w:hAnsi="Arial" w:cs="Arial"/>
          <w:sz w:val="20"/>
          <w:szCs w:val="20"/>
        </w:rPr>
      </w:pPr>
    </w:p>
    <w:p w14:paraId="70F21D17"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a</w:t>
      </w:r>
    </w:p>
    <w:p w14:paraId="1352FC76" w14:textId="77777777" w:rsidR="004F2FC1" w:rsidRPr="00A10C93" w:rsidRDefault="004F2FC1" w:rsidP="00A10C93">
      <w:pPr>
        <w:pStyle w:val="Bezmezer"/>
        <w:spacing w:line="276" w:lineRule="auto"/>
        <w:jc w:val="both"/>
        <w:rPr>
          <w:rFonts w:ascii="Arial" w:hAnsi="Arial" w:cs="Arial"/>
          <w:sz w:val="20"/>
          <w:szCs w:val="20"/>
        </w:rPr>
      </w:pPr>
    </w:p>
    <w:p w14:paraId="71ABED24" w14:textId="77777777" w:rsidR="00BE7082" w:rsidRPr="00BE7082" w:rsidRDefault="00BE7082" w:rsidP="00BE7082">
      <w:pPr>
        <w:spacing w:line="276" w:lineRule="auto"/>
        <w:rPr>
          <w:rFonts w:ascii="Arial" w:hAnsi="Arial" w:cs="Arial"/>
          <w:b/>
          <w:sz w:val="20"/>
          <w:szCs w:val="20"/>
          <w:highlight w:val="yellow"/>
        </w:rPr>
      </w:pPr>
      <w:r w:rsidRPr="00BE7082">
        <w:rPr>
          <w:rFonts w:ascii="Arial" w:hAnsi="Arial" w:cs="Arial"/>
          <w:b/>
          <w:sz w:val="20"/>
          <w:szCs w:val="20"/>
          <w:highlight w:val="yellow"/>
        </w:rPr>
        <w:t>/název – doplní účastník/</w:t>
      </w:r>
    </w:p>
    <w:p w14:paraId="6BB579B5" w14:textId="16E3E51E" w:rsidR="00BE7082" w:rsidRDefault="00BE7082" w:rsidP="00BE7082">
      <w:pPr>
        <w:spacing w:line="276" w:lineRule="auto"/>
        <w:rPr>
          <w:rFonts w:ascii="Arial" w:hAnsi="Arial" w:cs="Arial"/>
          <w:sz w:val="20"/>
          <w:szCs w:val="20"/>
          <w:highlight w:val="yellow"/>
        </w:rPr>
      </w:pPr>
      <w:r w:rsidRPr="00BE7082">
        <w:rPr>
          <w:rFonts w:ascii="Arial" w:hAnsi="Arial" w:cs="Arial"/>
          <w:sz w:val="20"/>
          <w:szCs w:val="20"/>
          <w:highlight w:val="yellow"/>
        </w:rPr>
        <w:t>se sídlem:</w:t>
      </w:r>
      <w:r w:rsidRPr="00BE7082">
        <w:rPr>
          <w:rFonts w:ascii="Arial" w:hAnsi="Arial" w:cs="Arial"/>
          <w:sz w:val="20"/>
          <w:szCs w:val="20"/>
          <w:highlight w:val="yellow"/>
        </w:rPr>
        <w:tab/>
      </w:r>
      <w:r w:rsidR="005F7D8C">
        <w:rPr>
          <w:rFonts w:ascii="Arial" w:hAnsi="Arial" w:cs="Arial"/>
          <w:sz w:val="20"/>
          <w:szCs w:val="20"/>
          <w:highlight w:val="yellow"/>
        </w:rPr>
        <w:tab/>
      </w:r>
      <w:r w:rsidRPr="00BE7082">
        <w:rPr>
          <w:rFonts w:ascii="Arial" w:hAnsi="Arial" w:cs="Arial"/>
          <w:sz w:val="20"/>
          <w:szCs w:val="20"/>
          <w:highlight w:val="yellow"/>
        </w:rPr>
        <w:t>/doplní účastník/</w:t>
      </w:r>
    </w:p>
    <w:p w14:paraId="3FD96207" w14:textId="2FFAD5B1" w:rsidR="003A5C9C" w:rsidRPr="006F35F9" w:rsidRDefault="003A5C9C" w:rsidP="006F35F9">
      <w:pPr>
        <w:spacing w:line="276" w:lineRule="auto"/>
        <w:rPr>
          <w:rFonts w:ascii="Arial" w:hAnsi="Arial" w:cs="Arial"/>
          <w:sz w:val="20"/>
          <w:szCs w:val="20"/>
          <w:highlight w:val="yellow"/>
        </w:rPr>
      </w:pPr>
      <w:r w:rsidRPr="006F35F9">
        <w:rPr>
          <w:rFonts w:ascii="Arial" w:hAnsi="Arial" w:cs="Arial"/>
          <w:sz w:val="20"/>
          <w:szCs w:val="20"/>
          <w:highlight w:val="yellow"/>
        </w:rPr>
        <w:t>/účastník zapsaný v obchodním rejstříku uvede údaj o tomto zápisu včetně oddílu a vložky, např. u obchodní společností se uvede „zapsaná v obchodním rejstříku vedeném Městským soudem v Praze/Krajským soudem v …., oddíl .., vložka …“; účastník zapsaný v jiném veřejném rejstříku uvede údaj o svém zápisu do tohoto rejstříku; účastník nezapsaný ve veřejném rejstříku uvede údaj o svém zápisu do jiné evidence/</w:t>
      </w:r>
    </w:p>
    <w:p w14:paraId="2C0B09DE" w14:textId="77777777" w:rsidR="00BE7082" w:rsidRDefault="00BE7082" w:rsidP="00BE7082">
      <w:pPr>
        <w:spacing w:line="276" w:lineRule="auto"/>
        <w:rPr>
          <w:rFonts w:ascii="Arial" w:hAnsi="Arial" w:cs="Arial"/>
          <w:sz w:val="20"/>
          <w:szCs w:val="20"/>
          <w:highlight w:val="yellow"/>
        </w:rPr>
      </w:pPr>
      <w:r w:rsidRPr="00BE7082">
        <w:rPr>
          <w:rFonts w:ascii="Arial" w:hAnsi="Arial" w:cs="Arial"/>
          <w:sz w:val="20"/>
          <w:szCs w:val="20"/>
          <w:highlight w:val="yellow"/>
        </w:rPr>
        <w:t>IČO:</w:t>
      </w:r>
      <w:r w:rsidRPr="00BE7082">
        <w:rPr>
          <w:rFonts w:ascii="Arial" w:hAnsi="Arial" w:cs="Arial"/>
          <w:sz w:val="20"/>
          <w:szCs w:val="20"/>
          <w:highlight w:val="yellow"/>
        </w:rPr>
        <w:tab/>
      </w:r>
      <w:r w:rsidRPr="00BE7082">
        <w:rPr>
          <w:rFonts w:ascii="Arial" w:hAnsi="Arial" w:cs="Arial"/>
          <w:sz w:val="20"/>
          <w:szCs w:val="20"/>
          <w:highlight w:val="yellow"/>
        </w:rPr>
        <w:tab/>
      </w:r>
      <w:r w:rsidR="005F7D8C">
        <w:rPr>
          <w:rFonts w:ascii="Arial" w:hAnsi="Arial" w:cs="Arial"/>
          <w:sz w:val="20"/>
          <w:szCs w:val="20"/>
          <w:highlight w:val="yellow"/>
        </w:rPr>
        <w:tab/>
      </w:r>
      <w:r w:rsidRPr="00BE7082">
        <w:rPr>
          <w:rFonts w:ascii="Arial" w:hAnsi="Arial" w:cs="Arial"/>
          <w:sz w:val="20"/>
          <w:szCs w:val="20"/>
          <w:highlight w:val="yellow"/>
        </w:rPr>
        <w:t>/doplní účastník /</w:t>
      </w:r>
    </w:p>
    <w:p w14:paraId="3E865FE4" w14:textId="77777777" w:rsidR="005F557C" w:rsidRPr="00757D48" w:rsidRDefault="005F557C" w:rsidP="00757D48">
      <w:pPr>
        <w:spacing w:line="276" w:lineRule="auto"/>
        <w:rPr>
          <w:rFonts w:ascii="Arial" w:hAnsi="Arial" w:cs="Arial"/>
          <w:sz w:val="20"/>
          <w:szCs w:val="20"/>
          <w:highlight w:val="yellow"/>
        </w:rPr>
      </w:pPr>
      <w:r w:rsidRPr="00757D48">
        <w:rPr>
          <w:rFonts w:ascii="Arial" w:hAnsi="Arial" w:cs="Arial"/>
          <w:sz w:val="20"/>
          <w:szCs w:val="20"/>
          <w:highlight w:val="yellow"/>
        </w:rPr>
        <w:t>DIČ:</w:t>
      </w:r>
      <w:r w:rsidRPr="00757D48">
        <w:rPr>
          <w:rFonts w:ascii="Arial" w:hAnsi="Arial" w:cs="Arial"/>
          <w:sz w:val="20"/>
          <w:szCs w:val="20"/>
          <w:highlight w:val="yellow"/>
        </w:rPr>
        <w:tab/>
      </w:r>
      <w:r w:rsidRPr="00757D48">
        <w:rPr>
          <w:rFonts w:ascii="Arial" w:hAnsi="Arial" w:cs="Arial"/>
          <w:sz w:val="20"/>
          <w:szCs w:val="20"/>
          <w:highlight w:val="yellow"/>
        </w:rPr>
        <w:tab/>
      </w:r>
      <w:r w:rsidRPr="00757D48">
        <w:rPr>
          <w:rFonts w:ascii="Arial" w:hAnsi="Arial" w:cs="Arial"/>
          <w:sz w:val="20"/>
          <w:szCs w:val="20"/>
          <w:highlight w:val="yellow"/>
        </w:rPr>
        <w:tab/>
        <w:t>/doplní účastník /</w:t>
      </w:r>
    </w:p>
    <w:p w14:paraId="44198A4A" w14:textId="77777777" w:rsidR="00BE7082" w:rsidRPr="00757D48" w:rsidRDefault="00BE7082" w:rsidP="00757D48">
      <w:pPr>
        <w:spacing w:line="276" w:lineRule="auto"/>
        <w:rPr>
          <w:rFonts w:ascii="Arial" w:hAnsi="Arial" w:cs="Arial"/>
          <w:sz w:val="20"/>
          <w:szCs w:val="20"/>
          <w:highlight w:val="yellow"/>
        </w:rPr>
      </w:pPr>
      <w:r w:rsidRPr="00757D48">
        <w:rPr>
          <w:rFonts w:ascii="Arial" w:hAnsi="Arial" w:cs="Arial"/>
          <w:sz w:val="20"/>
          <w:szCs w:val="20"/>
          <w:highlight w:val="yellow"/>
        </w:rPr>
        <w:t>jednající:</w:t>
      </w:r>
      <w:r w:rsidRPr="00757D48">
        <w:rPr>
          <w:rFonts w:ascii="Arial" w:hAnsi="Arial" w:cs="Arial"/>
          <w:sz w:val="20"/>
          <w:szCs w:val="20"/>
          <w:highlight w:val="yellow"/>
        </w:rPr>
        <w:tab/>
      </w:r>
      <w:r w:rsidR="005F7D8C" w:rsidRPr="00757D48">
        <w:rPr>
          <w:rFonts w:ascii="Arial" w:hAnsi="Arial" w:cs="Arial"/>
          <w:sz w:val="20"/>
          <w:szCs w:val="20"/>
          <w:highlight w:val="yellow"/>
        </w:rPr>
        <w:tab/>
      </w:r>
      <w:r w:rsidRPr="00757D48">
        <w:rPr>
          <w:rFonts w:ascii="Arial" w:hAnsi="Arial" w:cs="Arial"/>
          <w:sz w:val="20"/>
          <w:szCs w:val="20"/>
          <w:highlight w:val="yellow"/>
        </w:rPr>
        <w:t>/doplní účastník /</w:t>
      </w:r>
    </w:p>
    <w:p w14:paraId="22DB1845" w14:textId="77777777" w:rsidR="00BE7082" w:rsidRPr="00BE7082" w:rsidRDefault="00BE7082" w:rsidP="00BE7082">
      <w:pPr>
        <w:spacing w:line="276" w:lineRule="auto"/>
        <w:rPr>
          <w:rFonts w:ascii="Arial" w:hAnsi="Arial" w:cs="Arial"/>
          <w:sz w:val="20"/>
          <w:szCs w:val="20"/>
          <w:highlight w:val="yellow"/>
        </w:rPr>
      </w:pPr>
      <w:r w:rsidRPr="00BE7082">
        <w:rPr>
          <w:rFonts w:ascii="Arial" w:hAnsi="Arial" w:cs="Arial"/>
          <w:sz w:val="20"/>
          <w:szCs w:val="20"/>
          <w:highlight w:val="yellow"/>
        </w:rPr>
        <w:t>bankovní spojení:</w:t>
      </w:r>
      <w:r w:rsidRPr="00BE7082">
        <w:rPr>
          <w:rFonts w:ascii="Arial" w:hAnsi="Arial" w:cs="Arial"/>
          <w:sz w:val="20"/>
          <w:szCs w:val="20"/>
          <w:highlight w:val="yellow"/>
        </w:rPr>
        <w:tab/>
        <w:t>/doplní účastník /</w:t>
      </w:r>
    </w:p>
    <w:p w14:paraId="4A3ECB4F" w14:textId="77777777" w:rsidR="004F2FC1" w:rsidRPr="00A10C93" w:rsidRDefault="00BE7082" w:rsidP="00BE7082">
      <w:pPr>
        <w:spacing w:line="276" w:lineRule="auto"/>
        <w:rPr>
          <w:rFonts w:ascii="Arial" w:hAnsi="Arial" w:cs="Arial"/>
          <w:i/>
          <w:sz w:val="20"/>
          <w:szCs w:val="20"/>
        </w:rPr>
      </w:pPr>
      <w:r w:rsidRPr="00BE7082">
        <w:rPr>
          <w:rFonts w:ascii="Arial" w:hAnsi="Arial" w:cs="Arial"/>
          <w:sz w:val="20"/>
          <w:szCs w:val="20"/>
          <w:highlight w:val="yellow"/>
        </w:rPr>
        <w:t>číslo účtu:</w:t>
      </w:r>
      <w:r w:rsidRPr="00BE7082">
        <w:rPr>
          <w:rFonts w:ascii="Arial" w:hAnsi="Arial" w:cs="Arial"/>
          <w:sz w:val="20"/>
          <w:szCs w:val="20"/>
          <w:highlight w:val="yellow"/>
        </w:rPr>
        <w:tab/>
      </w:r>
      <w:r w:rsidRPr="00BE7082">
        <w:rPr>
          <w:rFonts w:ascii="Arial" w:hAnsi="Arial" w:cs="Arial"/>
          <w:sz w:val="20"/>
          <w:szCs w:val="20"/>
          <w:highlight w:val="yellow"/>
        </w:rPr>
        <w:tab/>
        <w:t>/doplní účastník /</w:t>
      </w:r>
    </w:p>
    <w:p w14:paraId="660A7109"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(dále jen „prodávající“) na straně druhé</w:t>
      </w:r>
    </w:p>
    <w:p w14:paraId="399F5038" w14:textId="77777777" w:rsidR="004F2FC1" w:rsidRPr="00A10C93" w:rsidRDefault="004F2FC1" w:rsidP="00A10C93">
      <w:pPr>
        <w:pStyle w:val="Bezmezer"/>
        <w:spacing w:line="276" w:lineRule="auto"/>
        <w:jc w:val="both"/>
        <w:rPr>
          <w:rFonts w:ascii="Arial" w:hAnsi="Arial" w:cs="Arial"/>
          <w:sz w:val="20"/>
          <w:szCs w:val="20"/>
        </w:rPr>
      </w:pPr>
    </w:p>
    <w:p w14:paraId="2FD5480A"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(kupující a prodávající dále též jen „smluvní strany“)</w:t>
      </w:r>
    </w:p>
    <w:p w14:paraId="24397D5A" w14:textId="77777777" w:rsidR="004F2FC1" w:rsidRPr="00A10C93" w:rsidRDefault="004F2FC1" w:rsidP="00A10C93">
      <w:pPr>
        <w:pStyle w:val="Bezmezer"/>
        <w:spacing w:line="276" w:lineRule="auto"/>
        <w:jc w:val="both"/>
        <w:rPr>
          <w:rFonts w:ascii="Arial" w:hAnsi="Arial" w:cs="Arial"/>
          <w:sz w:val="20"/>
          <w:szCs w:val="20"/>
        </w:rPr>
      </w:pPr>
    </w:p>
    <w:p w14:paraId="4C8AB7BE"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uzavřely níže uvedené</w:t>
      </w:r>
      <w:r w:rsidR="009A4652">
        <w:rPr>
          <w:rFonts w:ascii="Arial" w:hAnsi="Arial" w:cs="Arial"/>
          <w:sz w:val="20"/>
          <w:szCs w:val="20"/>
        </w:rPr>
        <w:t>ho dne, měsíce a roku podle ustanovení</w:t>
      </w:r>
      <w:r w:rsidRPr="00A10C93">
        <w:rPr>
          <w:rFonts w:ascii="Arial" w:hAnsi="Arial" w:cs="Arial"/>
          <w:sz w:val="20"/>
          <w:szCs w:val="20"/>
        </w:rPr>
        <w:t xml:space="preserve"> § 2079 a násl. zákona č. 89/2012 Sb., občanský zákoník, ve znění pozdějších předpisů (dále jen „občanský zákoník“) tuto</w:t>
      </w:r>
    </w:p>
    <w:p w14:paraId="00B7C9E5" w14:textId="77777777" w:rsidR="004F2FC1" w:rsidRPr="00A10C93" w:rsidRDefault="004F2FC1" w:rsidP="00A10C93">
      <w:pPr>
        <w:pStyle w:val="Bezmezer"/>
        <w:spacing w:line="276" w:lineRule="auto"/>
        <w:jc w:val="both"/>
        <w:rPr>
          <w:rFonts w:ascii="Arial" w:hAnsi="Arial" w:cs="Arial"/>
          <w:sz w:val="20"/>
          <w:szCs w:val="20"/>
        </w:rPr>
      </w:pPr>
    </w:p>
    <w:p w14:paraId="25C90FD0" w14:textId="77777777" w:rsidR="004F2FC1" w:rsidRPr="00A10C93" w:rsidRDefault="005F557C" w:rsidP="00A10C93">
      <w:pPr>
        <w:pStyle w:val="Bezmezer"/>
        <w:spacing w:line="276" w:lineRule="auto"/>
        <w:jc w:val="center"/>
        <w:rPr>
          <w:rFonts w:ascii="Arial" w:hAnsi="Arial" w:cs="Arial"/>
          <w:b/>
          <w:sz w:val="20"/>
          <w:szCs w:val="20"/>
        </w:rPr>
      </w:pPr>
      <w:r>
        <w:rPr>
          <w:rFonts w:ascii="Arial" w:hAnsi="Arial" w:cs="Arial"/>
          <w:b/>
          <w:sz w:val="20"/>
          <w:szCs w:val="20"/>
        </w:rPr>
        <w:t xml:space="preserve">kupní smlouvu </w:t>
      </w:r>
      <w:r w:rsidRPr="005F557C">
        <w:rPr>
          <w:rFonts w:ascii="Arial" w:hAnsi="Arial" w:cs="Arial"/>
          <w:b/>
          <w:sz w:val="20"/>
          <w:szCs w:val="20"/>
        </w:rPr>
        <w:t>(dále jen „smlouva“):</w:t>
      </w:r>
    </w:p>
    <w:p w14:paraId="2D706C31" w14:textId="77777777" w:rsidR="004F2FC1" w:rsidRPr="00A10C93" w:rsidRDefault="004F2FC1" w:rsidP="00A10C93">
      <w:pPr>
        <w:pStyle w:val="Bezmezer"/>
        <w:spacing w:line="276" w:lineRule="auto"/>
        <w:rPr>
          <w:rFonts w:ascii="Arial" w:hAnsi="Arial" w:cs="Arial"/>
          <w:b/>
          <w:sz w:val="20"/>
          <w:szCs w:val="20"/>
        </w:rPr>
      </w:pPr>
    </w:p>
    <w:p w14:paraId="4CF359AC" w14:textId="77777777" w:rsidR="00337286" w:rsidRPr="00A10C93" w:rsidRDefault="00337286" w:rsidP="00A10C93">
      <w:pPr>
        <w:pStyle w:val="Bezmezer"/>
        <w:spacing w:line="276" w:lineRule="auto"/>
        <w:rPr>
          <w:rFonts w:ascii="Arial" w:hAnsi="Arial" w:cs="Arial"/>
          <w:b/>
          <w:sz w:val="20"/>
          <w:szCs w:val="20"/>
        </w:rPr>
      </w:pPr>
    </w:p>
    <w:p w14:paraId="2EC3F0B7"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Preambule</w:t>
      </w:r>
    </w:p>
    <w:p w14:paraId="2DF67ABE" w14:textId="77777777" w:rsidR="004F2FC1" w:rsidRPr="00CC36DC" w:rsidRDefault="0065357F" w:rsidP="00A10C93">
      <w:pPr>
        <w:pStyle w:val="Bezmezer"/>
        <w:spacing w:line="276" w:lineRule="auto"/>
        <w:jc w:val="both"/>
        <w:rPr>
          <w:rFonts w:ascii="Arial" w:hAnsi="Arial" w:cs="Arial"/>
          <w:b/>
          <w:sz w:val="20"/>
          <w:szCs w:val="20"/>
        </w:rPr>
      </w:pPr>
      <w:r w:rsidRPr="00A10C93">
        <w:rPr>
          <w:rFonts w:ascii="Arial" w:hAnsi="Arial" w:cs="Arial"/>
          <w:sz w:val="20"/>
          <w:szCs w:val="20"/>
        </w:rPr>
        <w:t xml:space="preserve">Smluvní strany uzavírají </w:t>
      </w:r>
      <w:r w:rsidR="0094133C">
        <w:rPr>
          <w:rFonts w:ascii="Arial" w:hAnsi="Arial" w:cs="Arial"/>
          <w:sz w:val="20"/>
          <w:szCs w:val="20"/>
        </w:rPr>
        <w:t>tuto smlouvu na základě výsledku</w:t>
      </w:r>
      <w:r w:rsidRPr="00A10C93">
        <w:rPr>
          <w:rFonts w:ascii="Arial" w:hAnsi="Arial" w:cs="Arial"/>
          <w:sz w:val="20"/>
          <w:szCs w:val="20"/>
        </w:rPr>
        <w:t xml:space="preserve"> výběrového řízení k veřejné zakázce </w:t>
      </w:r>
      <w:r w:rsidR="00A75791" w:rsidRPr="00A10C93">
        <w:rPr>
          <w:rFonts w:ascii="Arial" w:hAnsi="Arial" w:cs="Arial"/>
          <w:sz w:val="20"/>
          <w:szCs w:val="20"/>
        </w:rPr>
        <w:t xml:space="preserve">malého rozsahu </w:t>
      </w:r>
      <w:r w:rsidR="00356179" w:rsidRPr="00A10C93">
        <w:rPr>
          <w:rFonts w:ascii="Arial" w:hAnsi="Arial" w:cs="Arial"/>
          <w:sz w:val="20"/>
          <w:szCs w:val="20"/>
        </w:rPr>
        <w:t xml:space="preserve">s názvem </w:t>
      </w:r>
      <w:r w:rsidR="00577A81">
        <w:rPr>
          <w:rFonts w:ascii="Arial" w:hAnsi="Arial" w:cs="Arial"/>
          <w:sz w:val="20"/>
          <w:szCs w:val="20"/>
        </w:rPr>
        <w:t>Nákup mobilních telefonů</w:t>
      </w:r>
      <w:r w:rsidR="005A53D9">
        <w:rPr>
          <w:rFonts w:ascii="Arial" w:hAnsi="Arial" w:cs="Arial"/>
          <w:sz w:val="20"/>
          <w:szCs w:val="20"/>
        </w:rPr>
        <w:t>.</w:t>
      </w:r>
      <w:r w:rsidR="005B40EA" w:rsidRPr="00A10C93">
        <w:rPr>
          <w:rFonts w:ascii="Arial" w:hAnsi="Arial" w:cs="Arial"/>
          <w:sz w:val="20"/>
          <w:szCs w:val="20"/>
        </w:rPr>
        <w:t xml:space="preserve"> </w:t>
      </w:r>
      <w:r w:rsidRPr="00A10C93">
        <w:rPr>
          <w:rFonts w:ascii="Arial" w:hAnsi="Arial" w:cs="Arial"/>
          <w:sz w:val="20"/>
          <w:szCs w:val="20"/>
        </w:rPr>
        <w:t>(dále jen „veřejná zakázka“).</w:t>
      </w:r>
    </w:p>
    <w:p w14:paraId="63CF91D4" w14:textId="77777777" w:rsidR="004F2FC1" w:rsidRPr="00A10C93" w:rsidRDefault="0065357F" w:rsidP="00A10C93">
      <w:pPr>
        <w:pStyle w:val="Bezmezer"/>
        <w:spacing w:line="276" w:lineRule="auto"/>
        <w:jc w:val="both"/>
        <w:rPr>
          <w:rFonts w:ascii="Arial" w:hAnsi="Arial" w:cs="Arial"/>
          <w:sz w:val="20"/>
          <w:szCs w:val="20"/>
        </w:rPr>
      </w:pPr>
      <w:r w:rsidRPr="00A10C93">
        <w:rPr>
          <w:rFonts w:ascii="Arial" w:hAnsi="Arial" w:cs="Arial"/>
          <w:sz w:val="20"/>
          <w:szCs w:val="20"/>
        </w:rPr>
        <w:t>Účelem této smlouvy je vymezení práv a povinností smluvních stran při realizaci veřejné zakázky,</w:t>
      </w:r>
      <w:r w:rsidR="00BA1295" w:rsidRPr="00A10C93">
        <w:rPr>
          <w:rFonts w:ascii="Arial" w:hAnsi="Arial" w:cs="Arial"/>
          <w:sz w:val="20"/>
          <w:szCs w:val="20"/>
        </w:rPr>
        <w:br/>
      </w:r>
      <w:r w:rsidRPr="00A10C93">
        <w:rPr>
          <w:rFonts w:ascii="Arial" w:hAnsi="Arial" w:cs="Arial"/>
          <w:sz w:val="20"/>
          <w:szCs w:val="20"/>
        </w:rPr>
        <w:t xml:space="preserve">tj. koupi a prodeji </w:t>
      </w:r>
      <w:r w:rsidR="000F202F" w:rsidRPr="00A10C93">
        <w:rPr>
          <w:rFonts w:ascii="Arial" w:hAnsi="Arial" w:cs="Arial"/>
          <w:sz w:val="20"/>
          <w:szCs w:val="20"/>
        </w:rPr>
        <w:t xml:space="preserve">mobilních telefonů, </w:t>
      </w:r>
      <w:r w:rsidR="00AF2084" w:rsidRPr="00A10C93">
        <w:rPr>
          <w:rFonts w:ascii="Arial" w:hAnsi="Arial" w:cs="Arial"/>
          <w:sz w:val="20"/>
          <w:szCs w:val="20"/>
        </w:rPr>
        <w:t>které jsou specifikovány v příloze č. 1 této smlouvy</w:t>
      </w:r>
      <w:r w:rsidRPr="00A10C93">
        <w:rPr>
          <w:rFonts w:ascii="Arial" w:hAnsi="Arial" w:cs="Arial"/>
          <w:sz w:val="20"/>
          <w:szCs w:val="20"/>
        </w:rPr>
        <w:t>.</w:t>
      </w:r>
    </w:p>
    <w:p w14:paraId="2D1A64CF" w14:textId="77777777" w:rsidR="004F2FC1" w:rsidRPr="00A10C93" w:rsidRDefault="004F2FC1" w:rsidP="00A10C93">
      <w:pPr>
        <w:pStyle w:val="Bezmezer"/>
        <w:spacing w:line="276" w:lineRule="auto"/>
        <w:rPr>
          <w:rFonts w:ascii="Arial" w:hAnsi="Arial" w:cs="Arial"/>
          <w:b/>
          <w:sz w:val="20"/>
          <w:szCs w:val="20"/>
        </w:rPr>
      </w:pPr>
    </w:p>
    <w:p w14:paraId="689A172A" w14:textId="77777777" w:rsidR="00337286" w:rsidRPr="00A10C93" w:rsidRDefault="00337286" w:rsidP="00A10C93">
      <w:pPr>
        <w:pStyle w:val="Bezmezer"/>
        <w:spacing w:line="276" w:lineRule="auto"/>
        <w:rPr>
          <w:rFonts w:ascii="Arial" w:hAnsi="Arial" w:cs="Arial"/>
          <w:b/>
          <w:sz w:val="20"/>
          <w:szCs w:val="20"/>
        </w:rPr>
      </w:pPr>
    </w:p>
    <w:p w14:paraId="7A778869"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I.</w:t>
      </w:r>
    </w:p>
    <w:p w14:paraId="56B92266"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Předmět smlouvy</w:t>
      </w:r>
    </w:p>
    <w:p w14:paraId="17697F72" w14:textId="6511D1F0" w:rsidR="004F2FC1" w:rsidRPr="00CC36DC" w:rsidRDefault="0065357F" w:rsidP="00CC36DC">
      <w:pPr>
        <w:pStyle w:val="Bezmezer"/>
        <w:numPr>
          <w:ilvl w:val="0"/>
          <w:numId w:val="17"/>
        </w:numPr>
        <w:spacing w:before="120" w:line="276" w:lineRule="auto"/>
        <w:jc w:val="both"/>
        <w:rPr>
          <w:rFonts w:ascii="Arial" w:hAnsi="Arial" w:cs="Arial"/>
          <w:sz w:val="20"/>
          <w:szCs w:val="20"/>
        </w:rPr>
      </w:pPr>
      <w:r w:rsidRPr="00A10C93">
        <w:rPr>
          <w:rFonts w:ascii="Arial" w:hAnsi="Arial" w:cs="Arial"/>
          <w:sz w:val="20"/>
          <w:szCs w:val="20"/>
        </w:rPr>
        <w:t xml:space="preserve">Předmětem smlouvy je prodej a koupě </w:t>
      </w:r>
      <w:r w:rsidR="006864FC">
        <w:rPr>
          <w:rFonts w:ascii="Arial" w:hAnsi="Arial" w:cs="Arial"/>
          <w:sz w:val="20"/>
          <w:szCs w:val="20"/>
        </w:rPr>
        <w:t>9</w:t>
      </w:r>
      <w:r w:rsidR="005F557C">
        <w:rPr>
          <w:rFonts w:ascii="Arial" w:hAnsi="Arial" w:cs="Arial"/>
          <w:sz w:val="20"/>
          <w:szCs w:val="20"/>
        </w:rPr>
        <w:t xml:space="preserve">0 kusů </w:t>
      </w:r>
      <w:r w:rsidR="005F557C" w:rsidRPr="0015448B">
        <w:rPr>
          <w:rFonts w:ascii="Arial" w:hAnsi="Arial" w:cs="Arial"/>
          <w:bCs/>
          <w:sz w:val="20"/>
          <w:szCs w:val="20"/>
        </w:rPr>
        <w:t>mobilních</w:t>
      </w:r>
      <w:r w:rsidR="00CC36DC">
        <w:rPr>
          <w:rFonts w:ascii="Arial" w:hAnsi="Arial" w:cs="Arial"/>
          <w:sz w:val="20"/>
          <w:szCs w:val="20"/>
        </w:rPr>
        <w:t xml:space="preserve"> </w:t>
      </w:r>
      <w:r w:rsidR="00767071" w:rsidRPr="00A10C93">
        <w:rPr>
          <w:rFonts w:ascii="Arial" w:hAnsi="Arial" w:cs="Arial"/>
          <w:bCs/>
          <w:sz w:val="20"/>
          <w:szCs w:val="20"/>
        </w:rPr>
        <w:t xml:space="preserve">telefonů </w:t>
      </w:r>
      <w:r w:rsidR="00AF2084" w:rsidRPr="00A10C93">
        <w:rPr>
          <w:rFonts w:ascii="Arial" w:hAnsi="Arial" w:cs="Arial"/>
          <w:sz w:val="20"/>
          <w:szCs w:val="20"/>
        </w:rPr>
        <w:t xml:space="preserve">specifikovaných v příloze č. 1 této smlouvy a </w:t>
      </w:r>
      <w:r w:rsidR="00266659" w:rsidRPr="00A10C93">
        <w:rPr>
          <w:rFonts w:ascii="Arial" w:hAnsi="Arial" w:cs="Arial"/>
          <w:sz w:val="20"/>
          <w:szCs w:val="20"/>
        </w:rPr>
        <w:t>je</w:t>
      </w:r>
      <w:r w:rsidR="00AF2084" w:rsidRPr="00A10C93">
        <w:rPr>
          <w:rFonts w:ascii="Arial" w:hAnsi="Arial" w:cs="Arial"/>
          <w:sz w:val="20"/>
          <w:szCs w:val="20"/>
        </w:rPr>
        <w:t>jich</w:t>
      </w:r>
      <w:r w:rsidR="00266659" w:rsidRPr="00A10C93">
        <w:rPr>
          <w:rFonts w:ascii="Arial" w:hAnsi="Arial" w:cs="Arial"/>
          <w:sz w:val="20"/>
          <w:szCs w:val="20"/>
        </w:rPr>
        <w:t xml:space="preserve"> doprava do </w:t>
      </w:r>
      <w:r w:rsidR="000F202F" w:rsidRPr="00A10C93">
        <w:rPr>
          <w:rFonts w:ascii="Arial" w:hAnsi="Arial" w:cs="Arial"/>
          <w:sz w:val="20"/>
          <w:szCs w:val="20"/>
        </w:rPr>
        <w:t xml:space="preserve">místa plnění </w:t>
      </w:r>
      <w:r w:rsidR="00C23795" w:rsidRPr="00A10C93">
        <w:rPr>
          <w:rFonts w:ascii="Arial" w:hAnsi="Arial" w:cs="Arial"/>
          <w:sz w:val="20"/>
          <w:szCs w:val="20"/>
        </w:rPr>
        <w:t>(dále jen „předmět koupě“).</w:t>
      </w:r>
    </w:p>
    <w:p w14:paraId="454AEA77" w14:textId="77777777" w:rsidR="00D53E3B" w:rsidRPr="00CC36DC" w:rsidRDefault="0065357F" w:rsidP="00CC36DC">
      <w:pPr>
        <w:pStyle w:val="Bezmezer"/>
        <w:numPr>
          <w:ilvl w:val="0"/>
          <w:numId w:val="17"/>
        </w:numPr>
        <w:spacing w:before="120" w:line="276" w:lineRule="auto"/>
        <w:jc w:val="both"/>
        <w:rPr>
          <w:rFonts w:ascii="Arial" w:hAnsi="Arial" w:cs="Arial"/>
          <w:sz w:val="20"/>
          <w:szCs w:val="20"/>
        </w:rPr>
      </w:pPr>
      <w:r w:rsidRPr="00A10C93">
        <w:rPr>
          <w:rFonts w:ascii="Arial" w:hAnsi="Arial" w:cs="Arial"/>
          <w:sz w:val="20"/>
          <w:szCs w:val="20"/>
        </w:rPr>
        <w:t>Prodávající touto smlouvou prodává kupujícímu</w:t>
      </w:r>
      <w:r w:rsidR="001030F0" w:rsidRPr="00A10C93">
        <w:rPr>
          <w:rFonts w:ascii="Arial" w:hAnsi="Arial" w:cs="Arial"/>
          <w:sz w:val="20"/>
          <w:szCs w:val="20"/>
        </w:rPr>
        <w:t xml:space="preserve"> předmět koupě </w:t>
      </w:r>
      <w:r w:rsidRPr="00A10C93">
        <w:rPr>
          <w:rFonts w:ascii="Arial" w:hAnsi="Arial" w:cs="Arial"/>
          <w:sz w:val="20"/>
          <w:szCs w:val="20"/>
        </w:rPr>
        <w:t>za podmínek níže uvedených</w:t>
      </w:r>
      <w:r w:rsidR="001030F0" w:rsidRPr="00A10C93">
        <w:rPr>
          <w:rFonts w:ascii="Arial" w:hAnsi="Arial" w:cs="Arial"/>
          <w:sz w:val="20"/>
          <w:szCs w:val="20"/>
        </w:rPr>
        <w:t>.</w:t>
      </w:r>
    </w:p>
    <w:p w14:paraId="6611BDF5" w14:textId="77777777" w:rsidR="002904F0" w:rsidRPr="00343D58" w:rsidRDefault="0065357F" w:rsidP="005F557C">
      <w:pPr>
        <w:pStyle w:val="Bezmezer"/>
        <w:numPr>
          <w:ilvl w:val="0"/>
          <w:numId w:val="17"/>
        </w:numPr>
        <w:spacing w:before="120" w:line="276" w:lineRule="auto"/>
        <w:jc w:val="both"/>
        <w:rPr>
          <w:rFonts w:ascii="Arial" w:hAnsi="Arial" w:cs="Arial"/>
          <w:sz w:val="20"/>
          <w:szCs w:val="20"/>
        </w:rPr>
      </w:pPr>
      <w:r w:rsidRPr="00A10C93">
        <w:rPr>
          <w:rFonts w:ascii="Arial" w:hAnsi="Arial" w:cs="Arial"/>
          <w:sz w:val="20"/>
          <w:szCs w:val="20"/>
        </w:rPr>
        <w:t>Kupující touto smlouvou předmět koupě od prodávajícího kupuje a zavazuje se</w:t>
      </w:r>
      <w:r w:rsidR="0010030F" w:rsidRPr="00A10C93">
        <w:rPr>
          <w:rFonts w:ascii="Arial" w:hAnsi="Arial" w:cs="Arial"/>
          <w:sz w:val="20"/>
          <w:szCs w:val="20"/>
        </w:rPr>
        <w:t>, za podmínek níže uvedených,</w:t>
      </w:r>
      <w:r w:rsidRPr="00A10C93">
        <w:rPr>
          <w:rFonts w:ascii="Arial" w:hAnsi="Arial" w:cs="Arial"/>
          <w:sz w:val="20"/>
          <w:szCs w:val="20"/>
        </w:rPr>
        <w:t xml:space="preserve"> za předmět koupě bez vad zaplatit prodávajícímu kup</w:t>
      </w:r>
      <w:r w:rsidR="005F557C">
        <w:rPr>
          <w:rFonts w:ascii="Arial" w:hAnsi="Arial" w:cs="Arial"/>
          <w:sz w:val="20"/>
          <w:szCs w:val="20"/>
        </w:rPr>
        <w:t>ní cenu ve výši a způsobem</w:t>
      </w:r>
      <w:r w:rsidR="005F557C" w:rsidRPr="005F557C">
        <w:rPr>
          <w:rFonts w:ascii="Arial" w:hAnsi="Arial" w:cs="Arial"/>
          <w:sz w:val="20"/>
          <w:szCs w:val="20"/>
        </w:rPr>
        <w:t xml:space="preserve"> uvedeným v čl. IV. a V. této smlouvy</w:t>
      </w:r>
    </w:p>
    <w:p w14:paraId="029B7941" w14:textId="159D9EF6" w:rsidR="00000B19" w:rsidRPr="00A10C93" w:rsidRDefault="00000B19" w:rsidP="00A10C93">
      <w:pPr>
        <w:pStyle w:val="Bezmezer"/>
        <w:spacing w:line="276" w:lineRule="auto"/>
        <w:jc w:val="center"/>
        <w:rPr>
          <w:rFonts w:ascii="Arial" w:hAnsi="Arial" w:cs="Arial"/>
          <w:sz w:val="20"/>
          <w:szCs w:val="20"/>
        </w:rPr>
      </w:pPr>
    </w:p>
    <w:p w14:paraId="17300334"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II.</w:t>
      </w:r>
    </w:p>
    <w:p w14:paraId="27F7A3D4" w14:textId="77777777" w:rsidR="004F2FC1" w:rsidRPr="00A10C93" w:rsidRDefault="0065357F" w:rsidP="00C72E14">
      <w:pPr>
        <w:pStyle w:val="Bezmezer"/>
        <w:spacing w:after="120" w:line="276" w:lineRule="auto"/>
        <w:jc w:val="center"/>
        <w:rPr>
          <w:rFonts w:ascii="Arial" w:hAnsi="Arial" w:cs="Arial"/>
          <w:b/>
          <w:sz w:val="20"/>
          <w:szCs w:val="20"/>
        </w:rPr>
      </w:pPr>
      <w:r w:rsidRPr="00A10C93">
        <w:rPr>
          <w:rFonts w:ascii="Arial" w:hAnsi="Arial" w:cs="Arial"/>
          <w:b/>
          <w:sz w:val="20"/>
          <w:szCs w:val="20"/>
        </w:rPr>
        <w:t>Místo plnění</w:t>
      </w:r>
    </w:p>
    <w:p w14:paraId="6AB70E93" w14:textId="49F4E217" w:rsidR="00337286" w:rsidRDefault="0065357F" w:rsidP="003B5468">
      <w:pPr>
        <w:pStyle w:val="Bezmezer"/>
        <w:spacing w:line="276" w:lineRule="auto"/>
        <w:ind w:left="360"/>
        <w:rPr>
          <w:rFonts w:ascii="Arial" w:hAnsi="Arial" w:cs="Arial"/>
          <w:sz w:val="20"/>
          <w:szCs w:val="20"/>
        </w:rPr>
      </w:pPr>
      <w:r w:rsidRPr="00A10C93">
        <w:rPr>
          <w:rFonts w:ascii="Arial" w:hAnsi="Arial" w:cs="Arial"/>
          <w:sz w:val="20"/>
          <w:szCs w:val="20"/>
        </w:rPr>
        <w:t>Míst</w:t>
      </w:r>
      <w:r w:rsidR="000F202F" w:rsidRPr="00A10C93">
        <w:rPr>
          <w:rFonts w:ascii="Arial" w:hAnsi="Arial" w:cs="Arial"/>
          <w:sz w:val="20"/>
          <w:szCs w:val="20"/>
        </w:rPr>
        <w:t>em plnění je sídlo zadavatele, Na Břehu 267/1a , 190 00 Praha 9</w:t>
      </w:r>
      <w:r w:rsidR="00486BD3" w:rsidRPr="00A10C93">
        <w:rPr>
          <w:rFonts w:ascii="Arial" w:hAnsi="Arial" w:cs="Arial"/>
          <w:sz w:val="20"/>
          <w:szCs w:val="20"/>
        </w:rPr>
        <w:t>.</w:t>
      </w:r>
    </w:p>
    <w:p w14:paraId="52926179" w14:textId="1AF6A30A" w:rsidR="006864FC" w:rsidRDefault="006864FC" w:rsidP="003B5468">
      <w:pPr>
        <w:pStyle w:val="Bezmezer"/>
        <w:spacing w:line="276" w:lineRule="auto"/>
        <w:ind w:left="360"/>
        <w:rPr>
          <w:rFonts w:ascii="Arial" w:hAnsi="Arial" w:cs="Arial"/>
          <w:sz w:val="20"/>
          <w:szCs w:val="20"/>
        </w:rPr>
      </w:pPr>
    </w:p>
    <w:p w14:paraId="02D97D4B" w14:textId="77777777" w:rsidR="006864FC" w:rsidRPr="002E1FD1" w:rsidRDefault="006864FC" w:rsidP="003B5468">
      <w:pPr>
        <w:pStyle w:val="Bezmezer"/>
        <w:spacing w:line="276" w:lineRule="auto"/>
        <w:ind w:left="360"/>
      </w:pPr>
    </w:p>
    <w:p w14:paraId="0BB70D93"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III.</w:t>
      </w:r>
    </w:p>
    <w:p w14:paraId="089070A9"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Termín a podmínky dodání</w:t>
      </w:r>
    </w:p>
    <w:p w14:paraId="283EB5F9" w14:textId="7B720DA8" w:rsidR="002904F0" w:rsidRDefault="0065357F" w:rsidP="00923CD8">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 xml:space="preserve">Prodávající se zavazuje </w:t>
      </w:r>
      <w:r w:rsidR="002904F0" w:rsidRPr="00A10C93">
        <w:rPr>
          <w:rFonts w:ascii="Arial" w:hAnsi="Arial" w:cs="Arial"/>
          <w:sz w:val="20"/>
          <w:szCs w:val="20"/>
        </w:rPr>
        <w:t>dodat kupujícímu předmět koupě</w:t>
      </w:r>
      <w:r w:rsidR="00AF0217" w:rsidRPr="00A10C93">
        <w:rPr>
          <w:rFonts w:ascii="Arial" w:hAnsi="Arial" w:cs="Arial"/>
          <w:sz w:val="20"/>
          <w:szCs w:val="20"/>
        </w:rPr>
        <w:t xml:space="preserve"> </w:t>
      </w:r>
      <w:r w:rsidR="00474FD0" w:rsidRPr="00A10C93">
        <w:rPr>
          <w:rFonts w:ascii="Arial" w:hAnsi="Arial" w:cs="Arial"/>
          <w:sz w:val="20"/>
          <w:szCs w:val="20"/>
        </w:rPr>
        <w:t>do</w:t>
      </w:r>
      <w:r w:rsidR="00AF0217" w:rsidRPr="00A10C93">
        <w:rPr>
          <w:rFonts w:ascii="Arial" w:hAnsi="Arial" w:cs="Arial"/>
          <w:sz w:val="20"/>
          <w:szCs w:val="20"/>
        </w:rPr>
        <w:t xml:space="preserve"> míst</w:t>
      </w:r>
      <w:r w:rsidR="000F202F" w:rsidRPr="00A10C93">
        <w:rPr>
          <w:rFonts w:ascii="Arial" w:hAnsi="Arial" w:cs="Arial"/>
          <w:sz w:val="20"/>
          <w:szCs w:val="20"/>
        </w:rPr>
        <w:t>a</w:t>
      </w:r>
      <w:r w:rsidR="00AF0217" w:rsidRPr="00A10C93">
        <w:rPr>
          <w:rFonts w:ascii="Arial" w:hAnsi="Arial" w:cs="Arial"/>
          <w:sz w:val="20"/>
          <w:szCs w:val="20"/>
        </w:rPr>
        <w:t xml:space="preserve"> plnění</w:t>
      </w:r>
      <w:r w:rsidR="000F202F" w:rsidRPr="00A10C93">
        <w:rPr>
          <w:rFonts w:ascii="Arial" w:hAnsi="Arial" w:cs="Arial"/>
          <w:sz w:val="20"/>
          <w:szCs w:val="20"/>
        </w:rPr>
        <w:t xml:space="preserve"> </w:t>
      </w:r>
      <w:r w:rsidR="00AF0217" w:rsidRPr="00A10C93">
        <w:rPr>
          <w:rFonts w:ascii="Arial" w:hAnsi="Arial" w:cs="Arial"/>
          <w:sz w:val="20"/>
          <w:szCs w:val="20"/>
        </w:rPr>
        <w:t xml:space="preserve">a to  </w:t>
      </w:r>
      <w:r w:rsidR="0047364B">
        <w:rPr>
          <w:rFonts w:ascii="Arial" w:hAnsi="Arial" w:cs="Arial"/>
          <w:sz w:val="20"/>
          <w:szCs w:val="20"/>
        </w:rPr>
        <w:br/>
      </w:r>
      <w:r w:rsidR="008A6356">
        <w:rPr>
          <w:rFonts w:ascii="Arial" w:hAnsi="Arial" w:cs="Arial"/>
          <w:sz w:val="20"/>
          <w:szCs w:val="20"/>
        </w:rPr>
        <w:t xml:space="preserve">nejpozději do </w:t>
      </w:r>
      <w:r w:rsidR="00577A81">
        <w:rPr>
          <w:rFonts w:ascii="Arial" w:hAnsi="Arial" w:cs="Arial"/>
          <w:sz w:val="20"/>
          <w:szCs w:val="20"/>
        </w:rPr>
        <w:t xml:space="preserve">2 </w:t>
      </w:r>
      <w:r w:rsidR="004A2264">
        <w:rPr>
          <w:rFonts w:ascii="Arial" w:hAnsi="Arial" w:cs="Arial"/>
          <w:sz w:val="20"/>
          <w:szCs w:val="20"/>
        </w:rPr>
        <w:t xml:space="preserve">týdnů </w:t>
      </w:r>
      <w:r w:rsidR="00577A81">
        <w:rPr>
          <w:rFonts w:ascii="Arial" w:hAnsi="Arial" w:cs="Arial"/>
          <w:sz w:val="20"/>
          <w:szCs w:val="20"/>
        </w:rPr>
        <w:t>po zveřejnění smlouvy v registru smluv.</w:t>
      </w:r>
    </w:p>
    <w:p w14:paraId="6182CEC7" w14:textId="6E7B39B1" w:rsidR="000F6BF6" w:rsidRPr="00CC36DC" w:rsidRDefault="000F6BF6" w:rsidP="00923CD8">
      <w:pPr>
        <w:pStyle w:val="Bezmezer"/>
        <w:numPr>
          <w:ilvl w:val="0"/>
          <w:numId w:val="18"/>
        </w:numPr>
        <w:spacing w:before="120" w:line="276" w:lineRule="auto"/>
        <w:jc w:val="both"/>
        <w:rPr>
          <w:rFonts w:ascii="Arial" w:hAnsi="Arial" w:cs="Arial"/>
          <w:sz w:val="20"/>
          <w:szCs w:val="20"/>
        </w:rPr>
      </w:pPr>
      <w:r>
        <w:rPr>
          <w:rFonts w:ascii="Arial" w:hAnsi="Arial" w:cs="Arial"/>
          <w:sz w:val="20"/>
          <w:szCs w:val="20"/>
        </w:rPr>
        <w:t>Při převzetí zboží od přepravce zkontroluje pracovník ČIŽP obal zboží, v případě zjištění poškození bude sepsán zápis o škodě.</w:t>
      </w:r>
    </w:p>
    <w:p w14:paraId="6AEF50EC" w14:textId="408C1354" w:rsidR="009B6515" w:rsidRDefault="009456A9" w:rsidP="00CC36DC">
      <w:pPr>
        <w:pStyle w:val="Bezmezer"/>
        <w:numPr>
          <w:ilvl w:val="0"/>
          <w:numId w:val="18"/>
        </w:numPr>
        <w:spacing w:before="120" w:line="276" w:lineRule="auto"/>
        <w:jc w:val="both"/>
        <w:rPr>
          <w:rFonts w:ascii="Arial" w:hAnsi="Arial" w:cs="Arial"/>
          <w:sz w:val="20"/>
          <w:szCs w:val="20"/>
        </w:rPr>
      </w:pPr>
      <w:r>
        <w:rPr>
          <w:rFonts w:ascii="Arial" w:hAnsi="Arial" w:cs="Arial"/>
          <w:sz w:val="20"/>
          <w:szCs w:val="20"/>
        </w:rPr>
        <w:t xml:space="preserve">Po kontrole úplnosti kupující podepíše dodací list a tím se </w:t>
      </w:r>
      <w:r w:rsidR="000F202F" w:rsidRPr="00A10C93">
        <w:rPr>
          <w:rFonts w:ascii="Arial" w:hAnsi="Arial" w:cs="Arial"/>
          <w:sz w:val="20"/>
          <w:szCs w:val="20"/>
        </w:rPr>
        <w:t xml:space="preserve">rozumí předání </w:t>
      </w:r>
      <w:r w:rsidR="00DF213C">
        <w:rPr>
          <w:rFonts w:ascii="Arial" w:hAnsi="Arial" w:cs="Arial"/>
          <w:sz w:val="20"/>
          <w:szCs w:val="20"/>
        </w:rPr>
        <w:t xml:space="preserve">zboží </w:t>
      </w:r>
      <w:r w:rsidR="000F202F" w:rsidRPr="00A10C93">
        <w:rPr>
          <w:rFonts w:ascii="Arial" w:hAnsi="Arial" w:cs="Arial"/>
          <w:sz w:val="20"/>
          <w:szCs w:val="20"/>
        </w:rPr>
        <w:t>kupujícímu v místě plnění.</w:t>
      </w:r>
      <w:r w:rsidR="009B6515">
        <w:rPr>
          <w:rFonts w:ascii="Arial" w:hAnsi="Arial" w:cs="Arial"/>
          <w:sz w:val="20"/>
          <w:szCs w:val="20"/>
        </w:rPr>
        <w:t xml:space="preserve"> Dodací list bude podepsaný od prodávajícího a bude součástí dodávky</w:t>
      </w:r>
    </w:p>
    <w:p w14:paraId="08D7DC3D" w14:textId="4643F162" w:rsidR="004F2FC1" w:rsidRPr="00CC36DC" w:rsidRDefault="009B6515" w:rsidP="00CC36DC">
      <w:pPr>
        <w:pStyle w:val="Bezmezer"/>
        <w:numPr>
          <w:ilvl w:val="0"/>
          <w:numId w:val="18"/>
        </w:numPr>
        <w:spacing w:before="120" w:line="276" w:lineRule="auto"/>
        <w:jc w:val="both"/>
        <w:rPr>
          <w:rFonts w:ascii="Arial" w:hAnsi="Arial" w:cs="Arial"/>
          <w:sz w:val="20"/>
          <w:szCs w:val="20"/>
        </w:rPr>
      </w:pPr>
      <w:r>
        <w:rPr>
          <w:rFonts w:ascii="Arial" w:hAnsi="Arial" w:cs="Arial"/>
          <w:sz w:val="20"/>
          <w:szCs w:val="20"/>
        </w:rPr>
        <w:t xml:space="preserve">Podepsaný dodací list oběma stranami zašle kupující </w:t>
      </w:r>
      <w:r w:rsidR="00E4067B">
        <w:rPr>
          <w:rFonts w:ascii="Arial" w:hAnsi="Arial" w:cs="Arial"/>
          <w:sz w:val="20"/>
          <w:szCs w:val="20"/>
        </w:rPr>
        <w:t>prodávajícímu dle dohody</w:t>
      </w:r>
      <w:r>
        <w:rPr>
          <w:rFonts w:ascii="Arial" w:hAnsi="Arial" w:cs="Arial"/>
          <w:sz w:val="20"/>
          <w:szCs w:val="20"/>
        </w:rPr>
        <w:t>.</w:t>
      </w:r>
    </w:p>
    <w:p w14:paraId="5C28CE46" w14:textId="77777777" w:rsidR="004F2FC1" w:rsidRPr="00CC36DC" w:rsidRDefault="000A4058" w:rsidP="00CC36DC">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Prodávající se zavazuje o přesném datu dodá</w:t>
      </w:r>
      <w:r w:rsidR="005B40EA" w:rsidRPr="00A10C93">
        <w:rPr>
          <w:rFonts w:ascii="Arial" w:hAnsi="Arial" w:cs="Arial"/>
          <w:sz w:val="20"/>
          <w:szCs w:val="20"/>
        </w:rPr>
        <w:t>ní</w:t>
      </w:r>
      <w:r w:rsidR="00AF0217" w:rsidRPr="00A10C93">
        <w:rPr>
          <w:rFonts w:ascii="Arial" w:hAnsi="Arial" w:cs="Arial"/>
          <w:sz w:val="20"/>
          <w:szCs w:val="20"/>
        </w:rPr>
        <w:t xml:space="preserve"> předmětu koupě</w:t>
      </w:r>
      <w:r w:rsidR="00EB37B4" w:rsidRPr="00A10C93">
        <w:rPr>
          <w:rFonts w:ascii="Arial" w:hAnsi="Arial" w:cs="Arial"/>
          <w:sz w:val="20"/>
          <w:szCs w:val="20"/>
        </w:rPr>
        <w:t xml:space="preserve"> </w:t>
      </w:r>
      <w:r w:rsidR="00AF0217" w:rsidRPr="00A10C93">
        <w:rPr>
          <w:rFonts w:ascii="Arial" w:hAnsi="Arial" w:cs="Arial"/>
          <w:sz w:val="20"/>
          <w:szCs w:val="20"/>
        </w:rPr>
        <w:t xml:space="preserve">informovat </w:t>
      </w:r>
      <w:r w:rsidR="00CE3216">
        <w:rPr>
          <w:rFonts w:ascii="Arial" w:hAnsi="Arial" w:cs="Arial"/>
          <w:sz w:val="20"/>
          <w:szCs w:val="20"/>
        </w:rPr>
        <w:t xml:space="preserve">oprávněnou osobu kupujícího </w:t>
      </w:r>
      <w:r w:rsidR="00AF0217" w:rsidRPr="00A10C93">
        <w:rPr>
          <w:rFonts w:ascii="Arial" w:hAnsi="Arial" w:cs="Arial"/>
          <w:sz w:val="20"/>
          <w:szCs w:val="20"/>
        </w:rPr>
        <w:t>alespoň 2</w:t>
      </w:r>
      <w:r w:rsidR="005B40EA" w:rsidRPr="00A10C93">
        <w:rPr>
          <w:rFonts w:ascii="Arial" w:hAnsi="Arial" w:cs="Arial"/>
          <w:sz w:val="20"/>
          <w:szCs w:val="20"/>
        </w:rPr>
        <w:t xml:space="preserve"> (slovy: dva)</w:t>
      </w:r>
      <w:r w:rsidR="00AF0217" w:rsidRPr="00A10C93">
        <w:rPr>
          <w:rFonts w:ascii="Arial" w:hAnsi="Arial" w:cs="Arial"/>
          <w:sz w:val="20"/>
          <w:szCs w:val="20"/>
        </w:rPr>
        <w:t xml:space="preserve"> pracovní dny předem. Kupující je pak povinen v určeném termínu zajistit převzetí předmětu koupě</w:t>
      </w:r>
      <w:r w:rsidR="00EB37B4" w:rsidRPr="00A10C93">
        <w:rPr>
          <w:rFonts w:ascii="Arial" w:hAnsi="Arial" w:cs="Arial"/>
          <w:sz w:val="20"/>
          <w:szCs w:val="20"/>
        </w:rPr>
        <w:t xml:space="preserve"> oprávněnou osobou</w:t>
      </w:r>
      <w:r w:rsidR="00AF0217" w:rsidRPr="00A10C93">
        <w:rPr>
          <w:rFonts w:ascii="Arial" w:hAnsi="Arial" w:cs="Arial"/>
          <w:sz w:val="20"/>
          <w:szCs w:val="20"/>
        </w:rPr>
        <w:t xml:space="preserve"> kupujícího.</w:t>
      </w:r>
    </w:p>
    <w:p w14:paraId="247E4386" w14:textId="77777777" w:rsidR="004F2FC1" w:rsidRPr="00CC36DC" w:rsidRDefault="000A4058" w:rsidP="00CC36DC">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Nebezpečí škody na předmětu koupě a vlastnické právo k němu přejde na kupujícího dnem jeho převzetí, tj. podpisem předávacího pr</w:t>
      </w:r>
      <w:r w:rsidR="0008362B" w:rsidRPr="00A10C93">
        <w:rPr>
          <w:rFonts w:ascii="Arial" w:hAnsi="Arial" w:cs="Arial"/>
          <w:sz w:val="20"/>
          <w:szCs w:val="20"/>
        </w:rPr>
        <w:t>otokolu oprávněným zástupcem</w:t>
      </w:r>
      <w:r w:rsidRPr="00A10C93">
        <w:rPr>
          <w:rFonts w:ascii="Arial" w:hAnsi="Arial" w:cs="Arial"/>
          <w:sz w:val="20"/>
          <w:szCs w:val="20"/>
        </w:rPr>
        <w:t xml:space="preserve"> kupujícího (dále jen „předávací protokol“).</w:t>
      </w:r>
    </w:p>
    <w:p w14:paraId="1AF13B55" w14:textId="77777777" w:rsidR="004F2FC1" w:rsidRPr="00CC36DC" w:rsidRDefault="000A4058" w:rsidP="00CC36DC">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Prodávající je povinen dodat kupujícímu spolu s předmětem koupě veškeré doklady a průvodní dokumentaci výrobce, které jsou potřebné k</w:t>
      </w:r>
      <w:r w:rsidR="001030F0" w:rsidRPr="00A10C93">
        <w:rPr>
          <w:rFonts w:ascii="Arial" w:hAnsi="Arial" w:cs="Arial"/>
          <w:sz w:val="20"/>
          <w:szCs w:val="20"/>
        </w:rPr>
        <w:t> použití předmětu koupě</w:t>
      </w:r>
      <w:r w:rsidRPr="00A10C93">
        <w:rPr>
          <w:rFonts w:ascii="Arial" w:hAnsi="Arial" w:cs="Arial"/>
          <w:sz w:val="20"/>
          <w:szCs w:val="20"/>
        </w:rPr>
        <w:t>, a to v českém jazyce.</w:t>
      </w:r>
    </w:p>
    <w:p w14:paraId="337DE294" w14:textId="4575C50D" w:rsidR="004F2FC1" w:rsidRPr="00A10C93" w:rsidRDefault="006F35F9" w:rsidP="00CC36DC">
      <w:pPr>
        <w:pStyle w:val="Bezmezer"/>
        <w:numPr>
          <w:ilvl w:val="0"/>
          <w:numId w:val="18"/>
        </w:numPr>
        <w:spacing w:before="120" w:line="276" w:lineRule="auto"/>
        <w:jc w:val="both"/>
        <w:rPr>
          <w:rFonts w:ascii="Arial" w:hAnsi="Arial" w:cs="Arial"/>
          <w:sz w:val="20"/>
          <w:szCs w:val="20"/>
        </w:rPr>
      </w:pPr>
      <w:r>
        <w:rPr>
          <w:rFonts w:ascii="Arial" w:hAnsi="Arial" w:cs="Arial"/>
          <w:sz w:val="20"/>
          <w:szCs w:val="20"/>
        </w:rPr>
        <w:t>Dodací list, po</w:t>
      </w:r>
      <w:r w:rsidR="000A4058" w:rsidRPr="00A10C93">
        <w:rPr>
          <w:rFonts w:ascii="Arial" w:hAnsi="Arial" w:cs="Arial"/>
          <w:sz w:val="20"/>
          <w:szCs w:val="20"/>
        </w:rPr>
        <w:t>tvrzující převzetí předmětu koupě kupujícím</w:t>
      </w:r>
      <w:r w:rsidR="0008362B" w:rsidRPr="00A10C93">
        <w:rPr>
          <w:rFonts w:ascii="Arial" w:hAnsi="Arial" w:cs="Arial"/>
          <w:sz w:val="20"/>
          <w:szCs w:val="20"/>
        </w:rPr>
        <w:t>,</w:t>
      </w:r>
      <w:r w:rsidR="000A4058" w:rsidRPr="00A10C93">
        <w:rPr>
          <w:rFonts w:ascii="Arial" w:hAnsi="Arial" w:cs="Arial"/>
          <w:sz w:val="20"/>
          <w:szCs w:val="20"/>
        </w:rPr>
        <w:t xml:space="preserve"> musí obsahovat alespoň tyto náležitosti:</w:t>
      </w:r>
    </w:p>
    <w:p w14:paraId="7F6A122A" w14:textId="77777777" w:rsidR="004F2FC1" w:rsidRPr="00A10C93" w:rsidRDefault="000A4058" w:rsidP="00CC36DC">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označení smluvních stran;</w:t>
      </w:r>
    </w:p>
    <w:p w14:paraId="2347E3A0" w14:textId="77777777" w:rsidR="004F2FC1" w:rsidRPr="00A10C93" w:rsidRDefault="000A4058" w:rsidP="00CC36DC">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datum a místo předání;</w:t>
      </w:r>
    </w:p>
    <w:p w14:paraId="17F42919" w14:textId="77777777" w:rsidR="004F2FC1" w:rsidRPr="00A10C93" w:rsidRDefault="00CE3216" w:rsidP="00CE3216">
      <w:pPr>
        <w:pStyle w:val="Bezmezer"/>
        <w:numPr>
          <w:ilvl w:val="0"/>
          <w:numId w:val="20"/>
        </w:numPr>
        <w:spacing w:before="120" w:line="276" w:lineRule="auto"/>
        <w:jc w:val="both"/>
        <w:rPr>
          <w:rFonts w:ascii="Arial" w:hAnsi="Arial" w:cs="Arial"/>
          <w:sz w:val="20"/>
          <w:szCs w:val="20"/>
        </w:rPr>
      </w:pPr>
      <w:r w:rsidRPr="00CE3216">
        <w:rPr>
          <w:rFonts w:ascii="Arial" w:hAnsi="Arial" w:cs="Arial"/>
          <w:sz w:val="20"/>
          <w:szCs w:val="20"/>
        </w:rPr>
        <w:t xml:space="preserve">specifikace předmětu koupě </w:t>
      </w:r>
      <w:r>
        <w:rPr>
          <w:rFonts w:ascii="Arial" w:hAnsi="Arial" w:cs="Arial"/>
          <w:sz w:val="20"/>
          <w:szCs w:val="20"/>
        </w:rPr>
        <w:t xml:space="preserve">a </w:t>
      </w:r>
      <w:r w:rsidR="00DD5715" w:rsidRPr="00A10C93">
        <w:rPr>
          <w:rFonts w:ascii="Arial" w:hAnsi="Arial" w:cs="Arial"/>
          <w:sz w:val="20"/>
          <w:szCs w:val="20"/>
        </w:rPr>
        <w:t>seznam předávaných kusů předmětu koupě</w:t>
      </w:r>
      <w:r w:rsidR="00AF0217" w:rsidRPr="00A10C93">
        <w:rPr>
          <w:rFonts w:ascii="Arial" w:hAnsi="Arial" w:cs="Arial"/>
          <w:sz w:val="20"/>
          <w:szCs w:val="20"/>
        </w:rPr>
        <w:t>;</w:t>
      </w:r>
    </w:p>
    <w:p w14:paraId="0CD971DC" w14:textId="77777777" w:rsidR="004F2FC1" w:rsidRPr="00A10C93" w:rsidRDefault="000A4058" w:rsidP="00CC36DC">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případné výhr</w:t>
      </w:r>
      <w:r w:rsidR="008F3ABA" w:rsidRPr="00A10C93">
        <w:rPr>
          <w:rFonts w:ascii="Arial" w:hAnsi="Arial" w:cs="Arial"/>
          <w:sz w:val="20"/>
          <w:szCs w:val="20"/>
        </w:rPr>
        <w:t>ady kupujícího k předmětu koupě</w:t>
      </w:r>
      <w:r w:rsidRPr="00A10C93">
        <w:rPr>
          <w:rFonts w:ascii="Arial" w:hAnsi="Arial" w:cs="Arial"/>
          <w:sz w:val="20"/>
          <w:szCs w:val="20"/>
        </w:rPr>
        <w:t>;</w:t>
      </w:r>
    </w:p>
    <w:p w14:paraId="0CF1CD3B" w14:textId="77777777" w:rsidR="004F2FC1" w:rsidRPr="00CC36DC" w:rsidRDefault="000A4058" w:rsidP="00CC36DC">
      <w:pPr>
        <w:pStyle w:val="Bezmezer"/>
        <w:numPr>
          <w:ilvl w:val="0"/>
          <w:numId w:val="20"/>
        </w:numPr>
        <w:spacing w:before="120" w:line="276" w:lineRule="auto"/>
        <w:jc w:val="both"/>
        <w:rPr>
          <w:rFonts w:ascii="Arial" w:hAnsi="Arial" w:cs="Arial"/>
          <w:sz w:val="20"/>
          <w:szCs w:val="20"/>
        </w:rPr>
      </w:pPr>
      <w:r w:rsidRPr="00A10C93">
        <w:rPr>
          <w:rFonts w:ascii="Arial" w:hAnsi="Arial" w:cs="Arial"/>
          <w:sz w:val="20"/>
          <w:szCs w:val="20"/>
        </w:rPr>
        <w:t>podpisy oprávněných zástupců smluvních stran.</w:t>
      </w:r>
    </w:p>
    <w:p w14:paraId="335B0EC6" w14:textId="77777777" w:rsidR="004F2FC1" w:rsidRPr="00A10C93" w:rsidRDefault="000A4058" w:rsidP="00CC36DC">
      <w:pPr>
        <w:pStyle w:val="Bezmezer"/>
        <w:numPr>
          <w:ilvl w:val="0"/>
          <w:numId w:val="18"/>
        </w:numPr>
        <w:spacing w:before="120" w:line="276" w:lineRule="auto"/>
        <w:jc w:val="both"/>
        <w:rPr>
          <w:rFonts w:ascii="Arial" w:hAnsi="Arial" w:cs="Arial"/>
          <w:sz w:val="20"/>
          <w:szCs w:val="20"/>
        </w:rPr>
      </w:pPr>
      <w:r w:rsidRPr="00A10C93">
        <w:rPr>
          <w:rFonts w:ascii="Arial" w:hAnsi="Arial" w:cs="Arial"/>
          <w:sz w:val="20"/>
          <w:szCs w:val="20"/>
        </w:rPr>
        <w:t>Kupující není</w:t>
      </w:r>
      <w:r w:rsidR="000F6EBF" w:rsidRPr="00A10C93">
        <w:rPr>
          <w:rFonts w:ascii="Arial" w:hAnsi="Arial" w:cs="Arial"/>
          <w:sz w:val="20"/>
          <w:szCs w:val="20"/>
        </w:rPr>
        <w:t xml:space="preserve"> povinen převzít předmět koupě </w:t>
      </w:r>
      <w:r w:rsidRPr="00A10C93">
        <w:rPr>
          <w:rFonts w:ascii="Arial" w:hAnsi="Arial" w:cs="Arial"/>
          <w:sz w:val="20"/>
          <w:szCs w:val="20"/>
        </w:rPr>
        <w:t>zejména v následujících případech:</w:t>
      </w:r>
    </w:p>
    <w:p w14:paraId="4752A090" w14:textId="77777777" w:rsidR="004F2FC1" w:rsidRPr="00A10C93" w:rsidRDefault="000A4058" w:rsidP="00CC36DC">
      <w:pPr>
        <w:pStyle w:val="Bezmezer"/>
        <w:numPr>
          <w:ilvl w:val="0"/>
          <w:numId w:val="19"/>
        </w:numPr>
        <w:spacing w:before="120" w:line="276" w:lineRule="auto"/>
        <w:jc w:val="both"/>
        <w:rPr>
          <w:rFonts w:ascii="Arial" w:hAnsi="Arial" w:cs="Arial"/>
          <w:sz w:val="20"/>
          <w:szCs w:val="20"/>
        </w:rPr>
      </w:pPr>
      <w:r w:rsidRPr="00A10C93">
        <w:rPr>
          <w:rFonts w:ascii="Arial" w:hAnsi="Arial" w:cs="Arial"/>
          <w:sz w:val="20"/>
          <w:szCs w:val="20"/>
        </w:rPr>
        <w:t>předmět koupě, resp. jeho jednotlivá část, vykazuje zjevné známky poškození nebo je dodán v rozporu s touto smlouvou;</w:t>
      </w:r>
    </w:p>
    <w:p w14:paraId="47E69DF6" w14:textId="77777777" w:rsidR="004F2FC1" w:rsidRPr="00A10C93" w:rsidRDefault="000A4058" w:rsidP="00CC36DC">
      <w:pPr>
        <w:pStyle w:val="Bezmezer"/>
        <w:numPr>
          <w:ilvl w:val="0"/>
          <w:numId w:val="19"/>
        </w:numPr>
        <w:spacing w:before="120" w:line="276" w:lineRule="auto"/>
        <w:jc w:val="both"/>
        <w:rPr>
          <w:rFonts w:ascii="Arial" w:hAnsi="Arial" w:cs="Arial"/>
          <w:sz w:val="20"/>
          <w:szCs w:val="20"/>
        </w:rPr>
      </w:pPr>
      <w:r w:rsidRPr="00A10C93">
        <w:rPr>
          <w:rFonts w:ascii="Arial" w:hAnsi="Arial" w:cs="Arial"/>
          <w:sz w:val="20"/>
          <w:szCs w:val="20"/>
        </w:rPr>
        <w:t>prodávající dodal předmět koupě, resp. jeho jednotlivou část, do jiného místa nebo v jiném termínu, než jak je sjednáno v této smlouvě;</w:t>
      </w:r>
    </w:p>
    <w:p w14:paraId="7546C48D" w14:textId="77777777" w:rsidR="004F2FC1" w:rsidRPr="00A10C93" w:rsidRDefault="000A4058" w:rsidP="00CC36DC">
      <w:pPr>
        <w:pStyle w:val="Bezmezer"/>
        <w:numPr>
          <w:ilvl w:val="0"/>
          <w:numId w:val="19"/>
        </w:numPr>
        <w:spacing w:before="120" w:line="276" w:lineRule="auto"/>
        <w:jc w:val="both"/>
        <w:rPr>
          <w:rFonts w:ascii="Arial" w:hAnsi="Arial" w:cs="Arial"/>
          <w:sz w:val="20"/>
          <w:szCs w:val="20"/>
        </w:rPr>
      </w:pPr>
      <w:r w:rsidRPr="00A10C93">
        <w:rPr>
          <w:rFonts w:ascii="Arial" w:hAnsi="Arial" w:cs="Arial"/>
          <w:sz w:val="20"/>
          <w:szCs w:val="20"/>
        </w:rPr>
        <w:t xml:space="preserve">prodávající spolu s předmětem koupě, resp. jeho jednotlivou částí, nepředal kupujícímu veškeré doklady podle článku III. odst. </w:t>
      </w:r>
      <w:r w:rsidR="00F704CD" w:rsidRPr="00A10C93">
        <w:rPr>
          <w:rFonts w:ascii="Arial" w:hAnsi="Arial" w:cs="Arial"/>
          <w:sz w:val="20"/>
          <w:szCs w:val="20"/>
        </w:rPr>
        <w:t>5</w:t>
      </w:r>
      <w:r w:rsidRPr="00A10C93">
        <w:rPr>
          <w:rFonts w:ascii="Arial" w:hAnsi="Arial" w:cs="Arial"/>
          <w:sz w:val="20"/>
          <w:szCs w:val="20"/>
        </w:rPr>
        <w:t xml:space="preserve"> této smlouvy.</w:t>
      </w:r>
    </w:p>
    <w:p w14:paraId="36EF3B6D" w14:textId="77777777" w:rsidR="00E86445" w:rsidRPr="00A10C93" w:rsidRDefault="00E86445" w:rsidP="00A10C93">
      <w:pPr>
        <w:pStyle w:val="Bezmezer"/>
        <w:spacing w:line="276" w:lineRule="auto"/>
        <w:ind w:left="720"/>
        <w:jc w:val="both"/>
        <w:rPr>
          <w:rFonts w:ascii="Arial" w:hAnsi="Arial" w:cs="Arial"/>
          <w:sz w:val="20"/>
          <w:szCs w:val="20"/>
        </w:rPr>
      </w:pPr>
    </w:p>
    <w:p w14:paraId="12C79526" w14:textId="53FA06F7" w:rsidR="00337286" w:rsidRPr="00A10C93" w:rsidRDefault="00337286" w:rsidP="00A10C93">
      <w:pPr>
        <w:pStyle w:val="Bezmezer"/>
        <w:spacing w:line="276" w:lineRule="auto"/>
        <w:ind w:left="720"/>
        <w:jc w:val="both"/>
        <w:rPr>
          <w:rFonts w:ascii="Arial" w:hAnsi="Arial" w:cs="Arial"/>
          <w:sz w:val="20"/>
          <w:szCs w:val="20"/>
        </w:rPr>
      </w:pPr>
    </w:p>
    <w:p w14:paraId="0DB19066" w14:textId="77777777" w:rsidR="004F2FC1" w:rsidRPr="00A10C93" w:rsidRDefault="000A4058" w:rsidP="00A10C93">
      <w:pPr>
        <w:pStyle w:val="Bezmezer"/>
        <w:spacing w:line="276" w:lineRule="auto"/>
        <w:jc w:val="center"/>
        <w:rPr>
          <w:rFonts w:ascii="Arial" w:hAnsi="Arial" w:cs="Arial"/>
          <w:b/>
          <w:sz w:val="20"/>
          <w:szCs w:val="20"/>
        </w:rPr>
      </w:pPr>
      <w:r w:rsidRPr="00A10C93">
        <w:rPr>
          <w:rFonts w:ascii="Arial" w:hAnsi="Arial" w:cs="Arial"/>
          <w:b/>
          <w:sz w:val="20"/>
          <w:szCs w:val="20"/>
        </w:rPr>
        <w:t>IV.</w:t>
      </w:r>
    </w:p>
    <w:p w14:paraId="6FFD585E" w14:textId="77777777" w:rsidR="004F2FC1" w:rsidRPr="00A10C93" w:rsidRDefault="000A4058" w:rsidP="004E305C">
      <w:pPr>
        <w:pStyle w:val="Bezmezer"/>
        <w:spacing w:line="276" w:lineRule="auto"/>
        <w:jc w:val="center"/>
        <w:rPr>
          <w:rFonts w:ascii="Arial" w:hAnsi="Arial" w:cs="Arial"/>
          <w:b/>
          <w:sz w:val="20"/>
          <w:szCs w:val="20"/>
        </w:rPr>
      </w:pPr>
      <w:r w:rsidRPr="00A10C93">
        <w:rPr>
          <w:rFonts w:ascii="Arial" w:hAnsi="Arial" w:cs="Arial"/>
          <w:b/>
          <w:sz w:val="20"/>
          <w:szCs w:val="20"/>
        </w:rPr>
        <w:t>Kupní cena</w:t>
      </w:r>
    </w:p>
    <w:p w14:paraId="6533FAA5" w14:textId="682D4C63" w:rsidR="004F2FC1" w:rsidRPr="00343D58" w:rsidRDefault="000A4058" w:rsidP="00343D58">
      <w:pPr>
        <w:pStyle w:val="Bezmezer"/>
        <w:numPr>
          <w:ilvl w:val="0"/>
          <w:numId w:val="21"/>
        </w:numPr>
        <w:spacing w:before="120" w:line="276" w:lineRule="auto"/>
        <w:ind w:left="357" w:hanging="357"/>
        <w:jc w:val="both"/>
        <w:rPr>
          <w:rFonts w:ascii="Arial" w:hAnsi="Arial" w:cs="Arial"/>
          <w:sz w:val="20"/>
          <w:szCs w:val="20"/>
        </w:rPr>
      </w:pPr>
      <w:r w:rsidRPr="00A10C93">
        <w:rPr>
          <w:rFonts w:ascii="Arial" w:hAnsi="Arial" w:cs="Arial"/>
          <w:sz w:val="20"/>
          <w:szCs w:val="20"/>
        </w:rPr>
        <w:t xml:space="preserve">Kupní cena předmětu koupě činí celkem </w:t>
      </w:r>
      <w:r w:rsidR="00BE7082">
        <w:rPr>
          <w:rFonts w:ascii="Arial" w:hAnsi="Arial" w:cs="Arial"/>
          <w:sz w:val="20"/>
          <w:szCs w:val="20"/>
          <w:highlight w:val="yellow"/>
        </w:rPr>
        <w:t>/doplní účastník</w:t>
      </w:r>
      <w:r w:rsidR="00AF0217" w:rsidRPr="00A10C93">
        <w:rPr>
          <w:rFonts w:ascii="Arial" w:hAnsi="Arial" w:cs="Arial"/>
          <w:sz w:val="20"/>
          <w:szCs w:val="20"/>
          <w:highlight w:val="yellow"/>
        </w:rPr>
        <w:t>/</w:t>
      </w:r>
      <w:r w:rsidR="00AF0217" w:rsidRPr="00A10C93">
        <w:rPr>
          <w:rFonts w:ascii="Arial" w:hAnsi="Arial" w:cs="Arial"/>
          <w:sz w:val="20"/>
          <w:szCs w:val="20"/>
        </w:rPr>
        <w:t xml:space="preserve"> Kč (slovy: </w:t>
      </w:r>
      <w:r w:rsidR="00BE7082">
        <w:rPr>
          <w:rFonts w:ascii="Arial" w:hAnsi="Arial" w:cs="Arial"/>
          <w:sz w:val="20"/>
          <w:szCs w:val="20"/>
          <w:highlight w:val="yellow"/>
        </w:rPr>
        <w:t>/doplní účastník</w:t>
      </w:r>
      <w:r w:rsidR="00367929" w:rsidRPr="00A10C93">
        <w:rPr>
          <w:rFonts w:ascii="Arial" w:hAnsi="Arial" w:cs="Arial"/>
          <w:sz w:val="20"/>
          <w:szCs w:val="20"/>
          <w:highlight w:val="yellow"/>
        </w:rPr>
        <w:t>/</w:t>
      </w:r>
      <w:r w:rsidR="0065357F" w:rsidRPr="00A10C93">
        <w:rPr>
          <w:rFonts w:ascii="Arial" w:hAnsi="Arial" w:cs="Arial"/>
          <w:sz w:val="20"/>
          <w:szCs w:val="20"/>
        </w:rPr>
        <w:t xml:space="preserve"> korun českých) bez DPH</w:t>
      </w:r>
      <w:r w:rsidR="006864FC">
        <w:rPr>
          <w:rFonts w:ascii="Arial" w:hAnsi="Arial" w:cs="Arial"/>
          <w:sz w:val="20"/>
          <w:szCs w:val="20"/>
        </w:rPr>
        <w:t xml:space="preserve"> a cena včetně DPH </w:t>
      </w:r>
      <w:r w:rsidR="006864FC" w:rsidRPr="006864FC">
        <w:rPr>
          <w:rFonts w:ascii="Arial" w:hAnsi="Arial" w:cs="Arial"/>
          <w:sz w:val="20"/>
          <w:szCs w:val="20"/>
          <w:highlight w:val="yellow"/>
        </w:rPr>
        <w:t>/doplní účastník/</w:t>
      </w:r>
      <w:r w:rsidR="006864FC">
        <w:rPr>
          <w:rFonts w:ascii="Arial" w:hAnsi="Arial" w:cs="Arial"/>
          <w:sz w:val="20"/>
          <w:szCs w:val="20"/>
        </w:rPr>
        <w:t xml:space="preserve"> Kč </w:t>
      </w:r>
      <w:r w:rsidR="006864FC" w:rsidRPr="00A10C93">
        <w:rPr>
          <w:rFonts w:ascii="Arial" w:hAnsi="Arial" w:cs="Arial"/>
          <w:sz w:val="20"/>
          <w:szCs w:val="20"/>
        </w:rPr>
        <w:t xml:space="preserve">(slovy: </w:t>
      </w:r>
      <w:r w:rsidR="006864FC">
        <w:rPr>
          <w:rFonts w:ascii="Arial" w:hAnsi="Arial" w:cs="Arial"/>
          <w:sz w:val="20"/>
          <w:szCs w:val="20"/>
          <w:highlight w:val="yellow"/>
        </w:rPr>
        <w:t>/doplní účastník</w:t>
      </w:r>
      <w:r w:rsidR="006864FC" w:rsidRPr="00A10C93">
        <w:rPr>
          <w:rFonts w:ascii="Arial" w:hAnsi="Arial" w:cs="Arial"/>
          <w:sz w:val="20"/>
          <w:szCs w:val="20"/>
          <w:highlight w:val="yellow"/>
        </w:rPr>
        <w:t>/</w:t>
      </w:r>
      <w:r w:rsidR="006864FC">
        <w:rPr>
          <w:rFonts w:ascii="Arial" w:hAnsi="Arial" w:cs="Arial"/>
          <w:sz w:val="20"/>
          <w:szCs w:val="20"/>
        </w:rPr>
        <w:t xml:space="preserve"> </w:t>
      </w:r>
      <w:r w:rsidR="0065357F" w:rsidRPr="00A10C93">
        <w:rPr>
          <w:rFonts w:ascii="Arial" w:hAnsi="Arial" w:cs="Arial"/>
          <w:sz w:val="20"/>
          <w:szCs w:val="20"/>
        </w:rPr>
        <w:t>(dále jen „kupní cena“).</w:t>
      </w:r>
      <w:r w:rsidR="006864FC">
        <w:rPr>
          <w:rFonts w:ascii="Arial" w:hAnsi="Arial" w:cs="Arial"/>
          <w:sz w:val="20"/>
          <w:szCs w:val="20"/>
        </w:rPr>
        <w:t xml:space="preserve"> </w:t>
      </w:r>
      <w:r w:rsidR="0065357F" w:rsidRPr="00A10C93">
        <w:rPr>
          <w:rFonts w:ascii="Arial" w:hAnsi="Arial" w:cs="Arial"/>
          <w:sz w:val="20"/>
          <w:szCs w:val="20"/>
        </w:rPr>
        <w:t>Ke kupní ceně bude připočtena DPH v sazbě podle platných právních předpisů ke dni uskutečnění zdanitelného plnění.</w:t>
      </w:r>
    </w:p>
    <w:p w14:paraId="16236662" w14:textId="77777777" w:rsidR="004F2FC1" w:rsidRPr="00343D58" w:rsidRDefault="0065357F" w:rsidP="00343D58">
      <w:pPr>
        <w:pStyle w:val="Bezmezer"/>
        <w:numPr>
          <w:ilvl w:val="0"/>
          <w:numId w:val="21"/>
        </w:numPr>
        <w:spacing w:before="120" w:line="276" w:lineRule="auto"/>
        <w:ind w:left="357" w:hanging="357"/>
        <w:jc w:val="both"/>
        <w:rPr>
          <w:rFonts w:ascii="Arial" w:hAnsi="Arial" w:cs="Arial"/>
          <w:sz w:val="20"/>
          <w:szCs w:val="20"/>
        </w:rPr>
      </w:pPr>
      <w:r w:rsidRPr="00A10C93">
        <w:rPr>
          <w:rFonts w:ascii="Arial" w:hAnsi="Arial" w:cs="Arial"/>
          <w:sz w:val="20"/>
          <w:szCs w:val="20"/>
        </w:rPr>
        <w:lastRenderedPageBreak/>
        <w:t>Kupní cena je sjednána jako nejvýše přípustná a nepřekročitelná a zahrnuje veškeré náklady prodávajícího spojené s plněním závazků podle této smlouvy. Sjednáním kupní ceny nezískává žádná ze smluvních stran nepřiměřený hospodářský prospěch.</w:t>
      </w:r>
    </w:p>
    <w:p w14:paraId="31FBE87A" w14:textId="77777777" w:rsidR="00000B19" w:rsidRDefault="00000B19" w:rsidP="00343D58">
      <w:pPr>
        <w:spacing w:after="200" w:line="276" w:lineRule="auto"/>
        <w:rPr>
          <w:rFonts w:ascii="Arial" w:hAnsi="Arial" w:cs="Arial"/>
          <w:sz w:val="20"/>
          <w:szCs w:val="20"/>
        </w:rPr>
      </w:pPr>
    </w:p>
    <w:p w14:paraId="6DAB176C" w14:textId="77777777" w:rsidR="00000B19" w:rsidRDefault="00000B19" w:rsidP="00343D58">
      <w:pPr>
        <w:spacing w:after="200" w:line="276" w:lineRule="auto"/>
        <w:rPr>
          <w:rFonts w:ascii="Arial" w:hAnsi="Arial" w:cs="Arial"/>
          <w:sz w:val="20"/>
          <w:szCs w:val="20"/>
        </w:rPr>
      </w:pPr>
    </w:p>
    <w:p w14:paraId="671B7A4B" w14:textId="0A1F353B" w:rsidR="00337286" w:rsidRPr="00343D58" w:rsidRDefault="00337286" w:rsidP="00343D58">
      <w:pPr>
        <w:spacing w:after="200" w:line="276" w:lineRule="auto"/>
        <w:rPr>
          <w:rFonts w:ascii="Arial" w:eastAsiaTheme="minorHAnsi" w:hAnsi="Arial" w:cs="Arial"/>
          <w:sz w:val="20"/>
          <w:szCs w:val="20"/>
          <w:lang w:eastAsia="en-US"/>
        </w:rPr>
      </w:pPr>
    </w:p>
    <w:p w14:paraId="6CF284AF" w14:textId="77777777" w:rsidR="003B5468" w:rsidRDefault="003B5468" w:rsidP="00A10C93">
      <w:pPr>
        <w:pStyle w:val="Bezmezer"/>
        <w:spacing w:line="276" w:lineRule="auto"/>
        <w:jc w:val="center"/>
        <w:rPr>
          <w:rFonts w:ascii="Arial" w:hAnsi="Arial" w:cs="Arial"/>
          <w:b/>
          <w:sz w:val="20"/>
          <w:szCs w:val="20"/>
        </w:rPr>
      </w:pPr>
    </w:p>
    <w:p w14:paraId="242F6E08" w14:textId="6734BAE3"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V.</w:t>
      </w:r>
    </w:p>
    <w:p w14:paraId="4A9CFA21"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Platební podmínky</w:t>
      </w:r>
    </w:p>
    <w:p w14:paraId="033499EF" w14:textId="7E59E54D" w:rsidR="008E754E" w:rsidRPr="00343D58" w:rsidRDefault="0065357F" w:rsidP="00343D58">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Kupní cenu uhradí kupující na základě daňov</w:t>
      </w:r>
      <w:r w:rsidR="008E754E" w:rsidRPr="00A10C93">
        <w:rPr>
          <w:rFonts w:ascii="Arial" w:hAnsi="Arial" w:cs="Arial"/>
          <w:sz w:val="20"/>
          <w:szCs w:val="20"/>
        </w:rPr>
        <w:t>ého</w:t>
      </w:r>
      <w:r w:rsidRPr="00A10C93">
        <w:rPr>
          <w:rFonts w:ascii="Arial" w:hAnsi="Arial" w:cs="Arial"/>
          <w:sz w:val="20"/>
          <w:szCs w:val="20"/>
        </w:rPr>
        <w:t xml:space="preserve"> doklad</w:t>
      </w:r>
      <w:r w:rsidR="008E754E" w:rsidRPr="00A10C93">
        <w:rPr>
          <w:rFonts w:ascii="Arial" w:hAnsi="Arial" w:cs="Arial"/>
          <w:sz w:val="20"/>
          <w:szCs w:val="20"/>
        </w:rPr>
        <w:t>u</w:t>
      </w:r>
      <w:r w:rsidRPr="00A10C93">
        <w:rPr>
          <w:rFonts w:ascii="Arial" w:hAnsi="Arial" w:cs="Arial"/>
          <w:sz w:val="20"/>
          <w:szCs w:val="20"/>
        </w:rPr>
        <w:t xml:space="preserve"> – faktur</w:t>
      </w:r>
      <w:r w:rsidR="008E754E" w:rsidRPr="00A10C93">
        <w:rPr>
          <w:rFonts w:ascii="Arial" w:hAnsi="Arial" w:cs="Arial"/>
          <w:sz w:val="20"/>
          <w:szCs w:val="20"/>
        </w:rPr>
        <w:t>y</w:t>
      </w:r>
      <w:r w:rsidRPr="00A10C93">
        <w:rPr>
          <w:rFonts w:ascii="Arial" w:hAnsi="Arial" w:cs="Arial"/>
          <w:sz w:val="20"/>
          <w:szCs w:val="20"/>
        </w:rPr>
        <w:t>, kter</w:t>
      </w:r>
      <w:r w:rsidR="008E754E" w:rsidRPr="00A10C93">
        <w:rPr>
          <w:rFonts w:ascii="Arial" w:hAnsi="Arial" w:cs="Arial"/>
          <w:sz w:val="20"/>
          <w:szCs w:val="20"/>
        </w:rPr>
        <w:t>ou</w:t>
      </w:r>
      <w:r w:rsidRPr="00A10C93">
        <w:rPr>
          <w:rFonts w:ascii="Arial" w:hAnsi="Arial" w:cs="Arial"/>
          <w:sz w:val="20"/>
          <w:szCs w:val="20"/>
        </w:rPr>
        <w:t xml:space="preserve"> je prodávající oprávněn </w:t>
      </w:r>
      <w:r w:rsidR="00CE3216">
        <w:rPr>
          <w:rFonts w:ascii="Arial" w:hAnsi="Arial" w:cs="Arial"/>
          <w:sz w:val="20"/>
          <w:szCs w:val="20"/>
        </w:rPr>
        <w:t xml:space="preserve">předat kupujícímu po </w:t>
      </w:r>
      <w:r w:rsidRPr="00A10C93">
        <w:rPr>
          <w:rFonts w:ascii="Arial" w:hAnsi="Arial" w:cs="Arial"/>
          <w:sz w:val="20"/>
          <w:szCs w:val="20"/>
        </w:rPr>
        <w:t xml:space="preserve">podpisu </w:t>
      </w:r>
      <w:r w:rsidR="00DF213C">
        <w:rPr>
          <w:rFonts w:ascii="Arial" w:hAnsi="Arial" w:cs="Arial"/>
          <w:sz w:val="20"/>
          <w:szCs w:val="20"/>
        </w:rPr>
        <w:t xml:space="preserve">dodacího listu </w:t>
      </w:r>
      <w:r w:rsidR="008E754E" w:rsidRPr="00A10C93">
        <w:rPr>
          <w:rFonts w:ascii="Arial" w:hAnsi="Arial" w:cs="Arial"/>
          <w:sz w:val="20"/>
          <w:szCs w:val="20"/>
        </w:rPr>
        <w:t>k předmětu koupě.</w:t>
      </w:r>
    </w:p>
    <w:p w14:paraId="1402266A" w14:textId="77777777" w:rsidR="004F2FC1" w:rsidRPr="00343D58" w:rsidRDefault="008E754E" w:rsidP="00343D58">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Daňový doklad – faktura</w:t>
      </w:r>
      <w:r w:rsidR="0065357F" w:rsidRPr="00A10C93">
        <w:rPr>
          <w:rFonts w:ascii="Arial" w:hAnsi="Arial" w:cs="Arial"/>
          <w:sz w:val="20"/>
          <w:szCs w:val="20"/>
        </w:rPr>
        <w:t xml:space="preserve"> prodávajícího musí obsahovat veškeré podstatné náležitosti podle zvláštních právních předpisů, zejména podle zákona č. 235/2004 Sb., o dani z přidané hodnoty v platném znění a zákona č. 563/1991 Sb., o účetnictví v platném zněn</w:t>
      </w:r>
      <w:r w:rsidR="002A7473">
        <w:rPr>
          <w:rFonts w:ascii="Arial" w:hAnsi="Arial" w:cs="Arial"/>
          <w:sz w:val="20"/>
          <w:szCs w:val="20"/>
        </w:rPr>
        <w:t>í. Daňový</w:t>
      </w:r>
      <w:r w:rsidRPr="00A10C93">
        <w:rPr>
          <w:rFonts w:ascii="Arial" w:hAnsi="Arial" w:cs="Arial"/>
          <w:sz w:val="20"/>
          <w:szCs w:val="20"/>
        </w:rPr>
        <w:t xml:space="preserve"> doklad – faktura</w:t>
      </w:r>
      <w:r w:rsidR="0065357F" w:rsidRPr="00A10C93">
        <w:rPr>
          <w:rFonts w:ascii="Arial" w:hAnsi="Arial" w:cs="Arial"/>
          <w:sz w:val="20"/>
          <w:szCs w:val="20"/>
        </w:rPr>
        <w:t xml:space="preserve"> prodávajícího musí kromě těchto podstatných náležitostí obsahovat evidenční číslo smlouvy kupujícího, číslo účtu prodávajícíh</w:t>
      </w:r>
      <w:r w:rsidR="002E1FD1">
        <w:rPr>
          <w:rFonts w:ascii="Arial" w:hAnsi="Arial" w:cs="Arial"/>
          <w:sz w:val="20"/>
          <w:szCs w:val="20"/>
        </w:rPr>
        <w:t xml:space="preserve">o a všechny údaje uvedené v ustanovení § 435 odst. 1 </w:t>
      </w:r>
      <w:r w:rsidR="0065357F" w:rsidRPr="00A10C93">
        <w:rPr>
          <w:rFonts w:ascii="Arial" w:hAnsi="Arial" w:cs="Arial"/>
          <w:sz w:val="20"/>
          <w:szCs w:val="20"/>
        </w:rPr>
        <w:t>občanského zákoníku.</w:t>
      </w:r>
      <w:r w:rsidR="00391A74" w:rsidRPr="00A10C93">
        <w:rPr>
          <w:rFonts w:ascii="Arial" w:hAnsi="Arial" w:cs="Arial"/>
          <w:sz w:val="20"/>
          <w:szCs w:val="20"/>
        </w:rPr>
        <w:t xml:space="preserve"> Přílohou faktur</w:t>
      </w:r>
      <w:r w:rsidRPr="00A10C93">
        <w:rPr>
          <w:rFonts w:ascii="Arial" w:hAnsi="Arial" w:cs="Arial"/>
          <w:sz w:val="20"/>
          <w:szCs w:val="20"/>
        </w:rPr>
        <w:t>y bude</w:t>
      </w:r>
      <w:r w:rsidR="00391A74" w:rsidRPr="00A10C93">
        <w:rPr>
          <w:rFonts w:ascii="Arial" w:hAnsi="Arial" w:cs="Arial"/>
          <w:sz w:val="20"/>
          <w:szCs w:val="20"/>
        </w:rPr>
        <w:t xml:space="preserve"> kopie </w:t>
      </w:r>
      <w:r w:rsidR="0094133C">
        <w:rPr>
          <w:rFonts w:ascii="Arial" w:hAnsi="Arial" w:cs="Arial"/>
          <w:sz w:val="20"/>
          <w:szCs w:val="20"/>
        </w:rPr>
        <w:t xml:space="preserve">podepsaného </w:t>
      </w:r>
      <w:r w:rsidR="00391A74" w:rsidRPr="00A10C93">
        <w:rPr>
          <w:rFonts w:ascii="Arial" w:hAnsi="Arial" w:cs="Arial"/>
          <w:sz w:val="20"/>
          <w:szCs w:val="20"/>
        </w:rPr>
        <w:t>předáv</w:t>
      </w:r>
      <w:r w:rsidRPr="00A10C93">
        <w:rPr>
          <w:rFonts w:ascii="Arial" w:hAnsi="Arial" w:cs="Arial"/>
          <w:sz w:val="20"/>
          <w:szCs w:val="20"/>
        </w:rPr>
        <w:t>acího protokolu</w:t>
      </w:r>
      <w:r w:rsidR="0094133C">
        <w:rPr>
          <w:rFonts w:ascii="Arial" w:hAnsi="Arial" w:cs="Arial"/>
          <w:sz w:val="20"/>
          <w:szCs w:val="20"/>
        </w:rPr>
        <w:t>.</w:t>
      </w:r>
    </w:p>
    <w:p w14:paraId="31887A04" w14:textId="77777777" w:rsidR="004F2FC1" w:rsidRPr="00343D58" w:rsidRDefault="0065357F" w:rsidP="00343D58">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Lhůta splatnosti faktur</w:t>
      </w:r>
      <w:r w:rsidR="008E754E" w:rsidRPr="00A10C93">
        <w:rPr>
          <w:rFonts w:ascii="Arial" w:hAnsi="Arial" w:cs="Arial"/>
          <w:sz w:val="20"/>
          <w:szCs w:val="20"/>
        </w:rPr>
        <w:t>y</w:t>
      </w:r>
      <w:r w:rsidRPr="00A10C93">
        <w:rPr>
          <w:rFonts w:ascii="Arial" w:hAnsi="Arial" w:cs="Arial"/>
          <w:sz w:val="20"/>
          <w:szCs w:val="20"/>
        </w:rPr>
        <w:t xml:space="preserve"> prodávajícího činí 21 (slovy: dvacet jedna) kalendářních dnů ode dne jejich doručení kupujícímu na adresu uvedenou v záhlaví této smlouvy. Faktura musí být doručena doporučenou listovní zásilkou, </w:t>
      </w:r>
      <w:r w:rsidR="00CE3216">
        <w:rPr>
          <w:rFonts w:ascii="Arial" w:hAnsi="Arial" w:cs="Arial"/>
          <w:sz w:val="20"/>
          <w:szCs w:val="20"/>
        </w:rPr>
        <w:t xml:space="preserve">emailem, </w:t>
      </w:r>
      <w:r w:rsidRPr="00A10C93">
        <w:rPr>
          <w:rFonts w:ascii="Arial" w:hAnsi="Arial" w:cs="Arial"/>
          <w:sz w:val="20"/>
          <w:szCs w:val="20"/>
        </w:rPr>
        <w:t>datovou schránkou nebo o</w:t>
      </w:r>
      <w:r w:rsidR="00356179" w:rsidRPr="00A10C93">
        <w:rPr>
          <w:rFonts w:ascii="Arial" w:hAnsi="Arial" w:cs="Arial"/>
          <w:sz w:val="20"/>
          <w:szCs w:val="20"/>
        </w:rPr>
        <w:t>sobně pověřenému zaměstnanci ČIZP</w:t>
      </w:r>
      <w:r w:rsidRPr="00A10C93">
        <w:rPr>
          <w:rFonts w:ascii="Arial" w:hAnsi="Arial" w:cs="Arial"/>
          <w:sz w:val="20"/>
          <w:szCs w:val="20"/>
        </w:rPr>
        <w:t xml:space="preserve"> proti písemnému potvrzení. </w:t>
      </w:r>
    </w:p>
    <w:p w14:paraId="5BBDBD33" w14:textId="77777777" w:rsidR="004F2FC1" w:rsidRPr="00343D58" w:rsidRDefault="0065357F" w:rsidP="00343D58">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19102DE3" w14:textId="77777777" w:rsidR="00F906DB" w:rsidRPr="002E1FD1" w:rsidRDefault="0065357F" w:rsidP="002E1FD1">
      <w:pPr>
        <w:pStyle w:val="Bezmezer"/>
        <w:numPr>
          <w:ilvl w:val="0"/>
          <w:numId w:val="22"/>
        </w:numPr>
        <w:spacing w:after="120" w:line="276" w:lineRule="auto"/>
        <w:ind w:left="357" w:hanging="357"/>
        <w:jc w:val="both"/>
        <w:rPr>
          <w:rFonts w:ascii="Arial" w:hAnsi="Arial" w:cs="Arial"/>
          <w:sz w:val="20"/>
          <w:szCs w:val="20"/>
        </w:rPr>
      </w:pPr>
      <w:r w:rsidRPr="00A10C93">
        <w:rPr>
          <w:rFonts w:ascii="Arial" w:hAnsi="Arial" w:cs="Arial"/>
          <w:sz w:val="20"/>
          <w:szCs w:val="20"/>
        </w:rPr>
        <w:t>Kupní cena vyúčtovaná fakturou prodávajícího se pokládá za uhrazenou okamžikem odepsání příslušné částky z účtu kupujícího ve prospěch účtu prodávajícího.</w:t>
      </w:r>
    </w:p>
    <w:p w14:paraId="1CBD2792" w14:textId="576B36DB" w:rsidR="00F906DB" w:rsidRDefault="00F906DB" w:rsidP="00A10C93">
      <w:pPr>
        <w:pStyle w:val="Bezmezer"/>
        <w:spacing w:line="276" w:lineRule="auto"/>
        <w:ind w:left="360"/>
        <w:jc w:val="both"/>
        <w:rPr>
          <w:rFonts w:ascii="Arial" w:hAnsi="Arial" w:cs="Arial"/>
          <w:sz w:val="20"/>
          <w:szCs w:val="20"/>
        </w:rPr>
      </w:pPr>
    </w:p>
    <w:p w14:paraId="47245742" w14:textId="77777777" w:rsidR="00000B19" w:rsidRPr="00A10C93" w:rsidRDefault="00000B19" w:rsidP="00A10C93">
      <w:pPr>
        <w:pStyle w:val="Bezmezer"/>
        <w:spacing w:line="276" w:lineRule="auto"/>
        <w:ind w:left="360"/>
        <w:jc w:val="both"/>
        <w:rPr>
          <w:rFonts w:ascii="Arial" w:hAnsi="Arial" w:cs="Arial"/>
          <w:sz w:val="20"/>
          <w:szCs w:val="20"/>
        </w:rPr>
      </w:pPr>
    </w:p>
    <w:p w14:paraId="1FA3D82B"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VI.</w:t>
      </w:r>
    </w:p>
    <w:p w14:paraId="6BA8B213" w14:textId="77777777" w:rsidR="004F2FC1" w:rsidRPr="00A10C93" w:rsidRDefault="00C273F5" w:rsidP="004E305C">
      <w:pPr>
        <w:pStyle w:val="Bezmezer"/>
        <w:spacing w:line="276" w:lineRule="auto"/>
        <w:jc w:val="center"/>
        <w:rPr>
          <w:rFonts w:ascii="Arial" w:hAnsi="Arial" w:cs="Arial"/>
          <w:b/>
          <w:sz w:val="20"/>
          <w:szCs w:val="20"/>
        </w:rPr>
      </w:pPr>
      <w:r>
        <w:rPr>
          <w:rFonts w:ascii="Arial" w:hAnsi="Arial" w:cs="Arial"/>
          <w:b/>
          <w:sz w:val="20"/>
          <w:szCs w:val="20"/>
        </w:rPr>
        <w:t>Záruka</w:t>
      </w:r>
      <w:r w:rsidR="001A7AC1">
        <w:rPr>
          <w:rFonts w:ascii="Arial" w:hAnsi="Arial" w:cs="Arial"/>
          <w:b/>
          <w:sz w:val="20"/>
          <w:szCs w:val="20"/>
        </w:rPr>
        <w:t xml:space="preserve"> za jakost</w:t>
      </w:r>
      <w:r w:rsidR="00F906DB" w:rsidRPr="00A10C93">
        <w:rPr>
          <w:rFonts w:ascii="Arial" w:hAnsi="Arial" w:cs="Arial"/>
          <w:b/>
          <w:sz w:val="20"/>
          <w:szCs w:val="20"/>
        </w:rPr>
        <w:t>, reklamace vad</w:t>
      </w:r>
    </w:p>
    <w:p w14:paraId="41C4758B" w14:textId="77777777" w:rsidR="001B323B" w:rsidRPr="001B323B" w:rsidRDefault="001B323B" w:rsidP="001B323B">
      <w:pPr>
        <w:pStyle w:val="Bezmezer"/>
        <w:numPr>
          <w:ilvl w:val="0"/>
          <w:numId w:val="23"/>
        </w:numPr>
        <w:spacing w:after="120" w:line="276" w:lineRule="auto"/>
        <w:ind w:left="357" w:hanging="357"/>
        <w:jc w:val="both"/>
        <w:rPr>
          <w:rFonts w:ascii="Arial" w:hAnsi="Arial" w:cs="Arial"/>
          <w:sz w:val="20"/>
          <w:szCs w:val="20"/>
        </w:rPr>
      </w:pPr>
      <w:r w:rsidRPr="001B323B">
        <w:rPr>
          <w:rFonts w:ascii="Arial" w:hAnsi="Arial" w:cs="Arial"/>
          <w:sz w:val="20"/>
          <w:szCs w:val="20"/>
        </w:rPr>
        <w:t>Prodávající poskytuje kupujícímu záruku</w:t>
      </w:r>
      <w:r w:rsidR="001A7AC1">
        <w:rPr>
          <w:rFonts w:ascii="Arial" w:hAnsi="Arial" w:cs="Arial"/>
          <w:sz w:val="20"/>
          <w:szCs w:val="20"/>
        </w:rPr>
        <w:t xml:space="preserve"> za jakost podle ustanovení § 2113 a násl. občanského zákoníku, a to</w:t>
      </w:r>
      <w:r w:rsidRPr="001B323B">
        <w:rPr>
          <w:rFonts w:ascii="Arial" w:hAnsi="Arial" w:cs="Arial"/>
          <w:sz w:val="20"/>
          <w:szCs w:val="20"/>
        </w:rPr>
        <w:t>, že si předmět koupě zachová obvyklé vlastnosti, a že nebude zatížen právními nároky třetích osob, a to po dobu 24 (slovy: dvacet čtyři) měsíců ode dne podpisu předávacího protokolu dle čl. III. odst. 6 této smlouvy.</w:t>
      </w:r>
    </w:p>
    <w:p w14:paraId="28DE2C0A" w14:textId="77777777" w:rsidR="00CE3216" w:rsidRDefault="0065357F" w:rsidP="00CE3216">
      <w:pPr>
        <w:pStyle w:val="Bezmezer"/>
        <w:numPr>
          <w:ilvl w:val="0"/>
          <w:numId w:val="23"/>
        </w:numPr>
        <w:spacing w:after="120" w:line="276" w:lineRule="auto"/>
        <w:ind w:left="357" w:hanging="357"/>
        <w:jc w:val="both"/>
        <w:rPr>
          <w:rFonts w:ascii="Arial" w:hAnsi="Arial" w:cs="Arial"/>
          <w:i/>
          <w:sz w:val="20"/>
          <w:szCs w:val="20"/>
        </w:rPr>
      </w:pPr>
      <w:r w:rsidRPr="00A10C93">
        <w:rPr>
          <w:rFonts w:ascii="Arial" w:hAnsi="Arial" w:cs="Arial"/>
          <w:sz w:val="20"/>
          <w:szCs w:val="20"/>
        </w:rPr>
        <w:t>Kontaktní adresa prodávajícího pro nahlášení závady předmětu koupě v České republice</w:t>
      </w:r>
      <w:r w:rsidR="00B25004" w:rsidRPr="00A10C93">
        <w:rPr>
          <w:rFonts w:ascii="Arial" w:hAnsi="Arial" w:cs="Arial"/>
          <w:sz w:val="20"/>
          <w:szCs w:val="20"/>
        </w:rPr>
        <w:br/>
      </w:r>
      <w:r w:rsidRPr="00A10C93">
        <w:rPr>
          <w:rFonts w:ascii="Arial" w:hAnsi="Arial" w:cs="Arial"/>
          <w:sz w:val="20"/>
          <w:szCs w:val="20"/>
        </w:rPr>
        <w:t xml:space="preserve">je: </w:t>
      </w:r>
      <w:r w:rsidR="00BE7082">
        <w:rPr>
          <w:rFonts w:ascii="Arial" w:hAnsi="Arial" w:cs="Arial"/>
          <w:sz w:val="20"/>
          <w:szCs w:val="20"/>
          <w:highlight w:val="yellow"/>
        </w:rPr>
        <w:t>/doplní účastník</w:t>
      </w:r>
      <w:r w:rsidR="006914BD" w:rsidRPr="00A10C93">
        <w:rPr>
          <w:rFonts w:ascii="Arial" w:hAnsi="Arial" w:cs="Arial"/>
          <w:sz w:val="20"/>
          <w:szCs w:val="20"/>
          <w:highlight w:val="yellow"/>
        </w:rPr>
        <w:t>/</w:t>
      </w:r>
      <w:r w:rsidR="006914BD" w:rsidRPr="00A10C93">
        <w:rPr>
          <w:rFonts w:ascii="Arial" w:hAnsi="Arial" w:cs="Arial"/>
          <w:sz w:val="20"/>
          <w:szCs w:val="20"/>
        </w:rPr>
        <w:t>.</w:t>
      </w:r>
    </w:p>
    <w:p w14:paraId="6E4C4D9A" w14:textId="77777777" w:rsidR="00CE3216" w:rsidRDefault="00431C43" w:rsidP="00CE3216">
      <w:pPr>
        <w:pStyle w:val="Bezmezer"/>
        <w:numPr>
          <w:ilvl w:val="0"/>
          <w:numId w:val="23"/>
        </w:numPr>
        <w:spacing w:after="120" w:line="276" w:lineRule="auto"/>
        <w:ind w:left="357" w:hanging="357"/>
        <w:jc w:val="both"/>
        <w:rPr>
          <w:rFonts w:ascii="Arial" w:hAnsi="Arial" w:cs="Arial"/>
          <w:i/>
          <w:sz w:val="20"/>
          <w:szCs w:val="20"/>
        </w:rPr>
      </w:pPr>
      <w:r w:rsidRPr="00CE3216">
        <w:rPr>
          <w:rFonts w:ascii="Arial" w:hAnsi="Arial" w:cs="Arial"/>
          <w:sz w:val="20"/>
          <w:szCs w:val="20"/>
        </w:rPr>
        <w:t>Prodávaj</w:t>
      </w:r>
      <w:r w:rsidR="00BA787F" w:rsidRPr="00CE3216">
        <w:rPr>
          <w:rFonts w:ascii="Arial" w:hAnsi="Arial" w:cs="Arial"/>
          <w:sz w:val="20"/>
          <w:szCs w:val="20"/>
        </w:rPr>
        <w:t xml:space="preserve">ící se zavazuje, že po dobu záruční doby na svoje náklady odstraní všechny závady, které se na </w:t>
      </w:r>
      <w:r w:rsidR="00D916E4" w:rsidRPr="00CE3216">
        <w:rPr>
          <w:rFonts w:ascii="Arial" w:hAnsi="Arial" w:cs="Arial"/>
          <w:sz w:val="20"/>
          <w:szCs w:val="20"/>
        </w:rPr>
        <w:t xml:space="preserve">předmětu koupě </w:t>
      </w:r>
      <w:r w:rsidR="007F0584">
        <w:rPr>
          <w:rFonts w:ascii="Arial" w:hAnsi="Arial" w:cs="Arial"/>
          <w:sz w:val="20"/>
          <w:szCs w:val="20"/>
        </w:rPr>
        <w:t xml:space="preserve">vyskytnou. </w:t>
      </w:r>
      <w:r w:rsidR="00241F93" w:rsidRPr="009456A9">
        <w:rPr>
          <w:rFonts w:ascii="Arial" w:hAnsi="Arial" w:cs="Arial"/>
          <w:sz w:val="20"/>
          <w:szCs w:val="20"/>
        </w:rPr>
        <w:t>Kupující nemá právo ze záruky, způsobila-li vadu po přechodu nebezpečí škody na věci na kupujícího vnější událost. To neplatí, způsobil-li vadu prodávající.</w:t>
      </w:r>
      <w:r w:rsidR="00241F93" w:rsidRPr="00CE3216">
        <w:rPr>
          <w:rFonts w:ascii="Arial" w:hAnsi="Arial" w:cs="Arial"/>
          <w:sz w:val="20"/>
          <w:szCs w:val="20"/>
        </w:rPr>
        <w:t xml:space="preserve"> </w:t>
      </w:r>
      <w:r w:rsidR="00CE3216" w:rsidRPr="00CE3216">
        <w:rPr>
          <w:rFonts w:ascii="Arial" w:hAnsi="Arial" w:cs="Arial"/>
          <w:sz w:val="20"/>
          <w:szCs w:val="20"/>
        </w:rPr>
        <w:t xml:space="preserve">Tento závazek </w:t>
      </w:r>
      <w:r w:rsidR="00241F93">
        <w:rPr>
          <w:rFonts w:ascii="Arial" w:hAnsi="Arial" w:cs="Arial"/>
          <w:sz w:val="20"/>
          <w:szCs w:val="20"/>
        </w:rPr>
        <w:t xml:space="preserve">vyplývající ze záruky za jakost </w:t>
      </w:r>
      <w:r w:rsidR="00CE3216" w:rsidRPr="00CE3216">
        <w:rPr>
          <w:rFonts w:ascii="Arial" w:hAnsi="Arial" w:cs="Arial"/>
          <w:sz w:val="20"/>
          <w:szCs w:val="20"/>
        </w:rPr>
        <w:t>splní prodávající autorizovaným provedením opravy</w:t>
      </w:r>
      <w:r w:rsidR="001A7AC1">
        <w:rPr>
          <w:rFonts w:ascii="Arial" w:hAnsi="Arial" w:cs="Arial"/>
          <w:sz w:val="20"/>
          <w:szCs w:val="20"/>
        </w:rPr>
        <w:t>, nebo dodáním nového telefonu (</w:t>
      </w:r>
      <w:r w:rsidR="001A7AC1">
        <w:rPr>
          <w:rFonts w:ascii="Arial" w:eastAsia="Calibri" w:hAnsi="Arial" w:cs="Arial"/>
          <w:sz w:val="20"/>
          <w:szCs w:val="20"/>
        </w:rPr>
        <w:t>stejný nebo vyšší model)</w:t>
      </w:r>
      <w:r w:rsidR="001A7AC1" w:rsidRPr="00A10C93">
        <w:rPr>
          <w:rFonts w:ascii="Arial" w:eastAsia="Calibri" w:hAnsi="Arial" w:cs="Arial"/>
          <w:sz w:val="20"/>
          <w:szCs w:val="20"/>
        </w:rPr>
        <w:t>.</w:t>
      </w:r>
      <w:r w:rsidR="00CE3216" w:rsidRPr="00CE3216">
        <w:rPr>
          <w:rFonts w:ascii="Arial" w:hAnsi="Arial" w:cs="Arial"/>
          <w:sz w:val="20"/>
          <w:szCs w:val="20"/>
        </w:rPr>
        <w:t xml:space="preserve"> </w:t>
      </w:r>
      <w:r w:rsidR="001A7AC1">
        <w:rPr>
          <w:rFonts w:ascii="Arial" w:hAnsi="Arial" w:cs="Arial"/>
          <w:sz w:val="20"/>
          <w:szCs w:val="20"/>
        </w:rPr>
        <w:t>Závada</w:t>
      </w:r>
      <w:r w:rsidR="00C31FEF">
        <w:rPr>
          <w:rFonts w:ascii="Arial" w:hAnsi="Arial" w:cs="Arial"/>
          <w:sz w:val="20"/>
          <w:szCs w:val="20"/>
        </w:rPr>
        <w:t>, popř. závady</w:t>
      </w:r>
      <w:r w:rsidR="001A7AC1">
        <w:rPr>
          <w:rFonts w:ascii="Arial" w:hAnsi="Arial" w:cs="Arial"/>
          <w:sz w:val="20"/>
          <w:szCs w:val="20"/>
        </w:rPr>
        <w:t xml:space="preserve"> bude odstraněna nejpozději do 30 kalendářních dnů </w:t>
      </w:r>
      <w:r w:rsidR="006131A7" w:rsidRPr="00CE3216">
        <w:rPr>
          <w:rFonts w:ascii="Arial" w:hAnsi="Arial" w:cs="Arial"/>
          <w:sz w:val="20"/>
          <w:szCs w:val="20"/>
        </w:rPr>
        <w:t>od písemného nahlášení závady, ve kterém musí být závada popsána nebo v něm musí být uvedeno, jak se závada projevuje</w:t>
      </w:r>
      <w:r w:rsidR="00C31FEF">
        <w:rPr>
          <w:rFonts w:ascii="Arial" w:hAnsi="Arial" w:cs="Arial"/>
          <w:sz w:val="20"/>
          <w:szCs w:val="20"/>
        </w:rPr>
        <w:t xml:space="preserve">, popř. </w:t>
      </w:r>
      <w:r w:rsidR="00C31FEF" w:rsidRPr="00CE3216">
        <w:rPr>
          <w:rFonts w:ascii="Arial" w:hAnsi="Arial" w:cs="Arial"/>
          <w:sz w:val="20"/>
          <w:szCs w:val="20"/>
        </w:rPr>
        <w:t xml:space="preserve">od </w:t>
      </w:r>
      <w:r w:rsidR="00C31FEF">
        <w:rPr>
          <w:rFonts w:ascii="Arial" w:hAnsi="Arial" w:cs="Arial"/>
          <w:sz w:val="20"/>
          <w:szCs w:val="20"/>
        </w:rPr>
        <w:t>písemného nahlášení závad</w:t>
      </w:r>
      <w:r w:rsidR="00C31FEF" w:rsidRPr="00CE3216">
        <w:rPr>
          <w:rFonts w:ascii="Arial" w:hAnsi="Arial" w:cs="Arial"/>
          <w:sz w:val="20"/>
          <w:szCs w:val="20"/>
        </w:rPr>
        <w:t>, ve kterém musí být závad</w:t>
      </w:r>
      <w:r w:rsidR="00C31FEF">
        <w:rPr>
          <w:rFonts w:ascii="Arial" w:hAnsi="Arial" w:cs="Arial"/>
          <w:sz w:val="20"/>
          <w:szCs w:val="20"/>
        </w:rPr>
        <w:t>y</w:t>
      </w:r>
      <w:r w:rsidR="00C31FEF" w:rsidRPr="00CE3216">
        <w:rPr>
          <w:rFonts w:ascii="Arial" w:hAnsi="Arial" w:cs="Arial"/>
          <w:sz w:val="20"/>
          <w:szCs w:val="20"/>
        </w:rPr>
        <w:t xml:space="preserve"> popsán</w:t>
      </w:r>
      <w:r w:rsidR="00C31FEF">
        <w:rPr>
          <w:rFonts w:ascii="Arial" w:hAnsi="Arial" w:cs="Arial"/>
          <w:sz w:val="20"/>
          <w:szCs w:val="20"/>
        </w:rPr>
        <w:t>y</w:t>
      </w:r>
      <w:r w:rsidR="00C31FEF" w:rsidRPr="00CE3216">
        <w:rPr>
          <w:rFonts w:ascii="Arial" w:hAnsi="Arial" w:cs="Arial"/>
          <w:sz w:val="20"/>
          <w:szCs w:val="20"/>
        </w:rPr>
        <w:t xml:space="preserve"> nebo v něm musí být uvedeno, jak se závad</w:t>
      </w:r>
      <w:r w:rsidR="00C31FEF">
        <w:rPr>
          <w:rFonts w:ascii="Arial" w:hAnsi="Arial" w:cs="Arial"/>
          <w:sz w:val="20"/>
          <w:szCs w:val="20"/>
        </w:rPr>
        <w:t>y</w:t>
      </w:r>
      <w:r w:rsidR="00C31FEF" w:rsidRPr="00CE3216">
        <w:rPr>
          <w:rFonts w:ascii="Arial" w:hAnsi="Arial" w:cs="Arial"/>
          <w:sz w:val="20"/>
          <w:szCs w:val="20"/>
        </w:rPr>
        <w:t xml:space="preserve"> projevuj</w:t>
      </w:r>
      <w:r w:rsidR="00C31FEF">
        <w:rPr>
          <w:rFonts w:ascii="Arial" w:hAnsi="Arial" w:cs="Arial"/>
          <w:sz w:val="20"/>
          <w:szCs w:val="20"/>
        </w:rPr>
        <w:t>í</w:t>
      </w:r>
      <w:r w:rsidR="001A7AC1">
        <w:rPr>
          <w:rFonts w:ascii="Arial" w:hAnsi="Arial" w:cs="Arial"/>
          <w:sz w:val="20"/>
          <w:szCs w:val="20"/>
        </w:rPr>
        <w:t>.</w:t>
      </w:r>
    </w:p>
    <w:p w14:paraId="004A0236" w14:textId="77777777" w:rsidR="00CE3216" w:rsidRDefault="00CE3216" w:rsidP="00CE3216">
      <w:pPr>
        <w:pStyle w:val="Bezmezer"/>
        <w:numPr>
          <w:ilvl w:val="0"/>
          <w:numId w:val="23"/>
        </w:numPr>
        <w:spacing w:after="120" w:line="276" w:lineRule="auto"/>
        <w:ind w:left="357" w:hanging="357"/>
        <w:jc w:val="both"/>
        <w:rPr>
          <w:rFonts w:ascii="Arial" w:hAnsi="Arial" w:cs="Arial"/>
          <w:i/>
          <w:sz w:val="20"/>
          <w:szCs w:val="20"/>
        </w:rPr>
      </w:pPr>
      <w:r w:rsidRPr="00CE3216">
        <w:rPr>
          <w:rFonts w:ascii="Arial" w:hAnsi="Arial" w:cs="Arial"/>
          <w:sz w:val="20"/>
          <w:szCs w:val="20"/>
        </w:rPr>
        <w:lastRenderedPageBreak/>
        <w:t>O odstranění reklamované závady sepíší prodávající a kupující protokol, ve kterém potvrdí odstranění závady. O dobu, která uplynula mezi uplatněním reklamace a odstraněním závady, se záruční doba prodlužuje.</w:t>
      </w:r>
    </w:p>
    <w:p w14:paraId="32438F6F" w14:textId="77777777" w:rsidR="00CE3216" w:rsidRPr="00CE3216" w:rsidRDefault="00CE3216" w:rsidP="00CE3216">
      <w:pPr>
        <w:pStyle w:val="Bezmezer"/>
        <w:numPr>
          <w:ilvl w:val="0"/>
          <w:numId w:val="23"/>
        </w:numPr>
        <w:spacing w:after="120" w:line="276" w:lineRule="auto"/>
        <w:ind w:left="357" w:hanging="357"/>
        <w:jc w:val="both"/>
        <w:rPr>
          <w:rFonts w:ascii="Arial" w:hAnsi="Arial" w:cs="Arial"/>
          <w:i/>
          <w:sz w:val="20"/>
          <w:szCs w:val="20"/>
        </w:rPr>
      </w:pPr>
      <w:r w:rsidRPr="00CE3216">
        <w:rPr>
          <w:rFonts w:ascii="Arial" w:hAnsi="Arial" w:cs="Arial"/>
          <w:sz w:val="20"/>
          <w:szCs w:val="20"/>
        </w:rPr>
        <w:t xml:space="preserve">Prodávající odstraňuje oprávněně reklamované závady během záruční doby a poskytuje </w:t>
      </w:r>
      <w:r w:rsidR="007F0584">
        <w:rPr>
          <w:rFonts w:ascii="Arial" w:hAnsi="Arial" w:cs="Arial"/>
          <w:sz w:val="20"/>
          <w:szCs w:val="20"/>
        </w:rPr>
        <w:t xml:space="preserve">autorizovaný </w:t>
      </w:r>
      <w:r w:rsidRPr="00CE3216">
        <w:rPr>
          <w:rFonts w:ascii="Arial" w:hAnsi="Arial" w:cs="Arial"/>
          <w:sz w:val="20"/>
          <w:szCs w:val="20"/>
        </w:rPr>
        <w:t xml:space="preserve">záruční servis bezplatně. </w:t>
      </w:r>
    </w:p>
    <w:p w14:paraId="64E2698B" w14:textId="77777777" w:rsidR="0094133C" w:rsidRDefault="001029C3" w:rsidP="0094133C">
      <w:pPr>
        <w:pStyle w:val="Bezmezer"/>
        <w:numPr>
          <w:ilvl w:val="0"/>
          <w:numId w:val="23"/>
        </w:numPr>
        <w:spacing w:after="120" w:line="276" w:lineRule="auto"/>
        <w:ind w:left="357" w:hanging="357"/>
        <w:jc w:val="both"/>
        <w:rPr>
          <w:rFonts w:ascii="Arial" w:hAnsi="Arial" w:cs="Arial"/>
          <w:sz w:val="20"/>
          <w:szCs w:val="20"/>
        </w:rPr>
      </w:pPr>
      <w:r w:rsidRPr="00A10C93">
        <w:rPr>
          <w:rFonts w:ascii="Arial" w:hAnsi="Arial" w:cs="Arial"/>
          <w:sz w:val="20"/>
          <w:szCs w:val="20"/>
        </w:rPr>
        <w:t>Případné množstevní vady dodávek musí kupující uplatnit při převzetí</w:t>
      </w:r>
      <w:r w:rsidR="00F76D90" w:rsidRPr="00A10C93">
        <w:rPr>
          <w:rFonts w:ascii="Arial" w:hAnsi="Arial" w:cs="Arial"/>
          <w:sz w:val="20"/>
          <w:szCs w:val="20"/>
        </w:rPr>
        <w:t xml:space="preserve"> předmětu koupě</w:t>
      </w:r>
      <w:r w:rsidRPr="00A10C93">
        <w:rPr>
          <w:rFonts w:ascii="Arial" w:hAnsi="Arial" w:cs="Arial"/>
          <w:sz w:val="20"/>
          <w:szCs w:val="20"/>
        </w:rPr>
        <w:t xml:space="preserve">. Prodávající odstraní reklamovanou množstevní vadu dodávky doplněním chybějícího počtu kusů </w:t>
      </w:r>
      <w:r w:rsidR="00F76D90" w:rsidRPr="00A10C93">
        <w:rPr>
          <w:rFonts w:ascii="Arial" w:hAnsi="Arial" w:cs="Arial"/>
          <w:sz w:val="20"/>
          <w:szCs w:val="20"/>
        </w:rPr>
        <w:t xml:space="preserve">mobilních telefonů </w:t>
      </w:r>
      <w:r w:rsidR="00C273F5">
        <w:rPr>
          <w:rFonts w:ascii="Arial" w:hAnsi="Arial" w:cs="Arial"/>
          <w:sz w:val="20"/>
          <w:szCs w:val="20"/>
        </w:rPr>
        <w:t xml:space="preserve">ve lhůtě do 48 (slovy: </w:t>
      </w:r>
      <w:r w:rsidRPr="00A10C93">
        <w:rPr>
          <w:rFonts w:ascii="Arial" w:hAnsi="Arial" w:cs="Arial"/>
          <w:sz w:val="20"/>
          <w:szCs w:val="20"/>
        </w:rPr>
        <w:t>čtyři</w:t>
      </w:r>
      <w:r w:rsidR="00C273F5">
        <w:rPr>
          <w:rFonts w:ascii="Arial" w:hAnsi="Arial" w:cs="Arial"/>
          <w:sz w:val="20"/>
          <w:szCs w:val="20"/>
        </w:rPr>
        <w:t>ceti osmi</w:t>
      </w:r>
      <w:r w:rsidRPr="00A10C93">
        <w:rPr>
          <w:rFonts w:ascii="Arial" w:hAnsi="Arial" w:cs="Arial"/>
          <w:sz w:val="20"/>
          <w:szCs w:val="20"/>
        </w:rPr>
        <w:t>) hodin od okamžiku uplatnění reklamace.</w:t>
      </w:r>
    </w:p>
    <w:p w14:paraId="5CF7E804" w14:textId="2A74D2A6" w:rsidR="00337286" w:rsidRDefault="0094133C" w:rsidP="001A7AC1">
      <w:pPr>
        <w:pStyle w:val="Bezmezer"/>
        <w:numPr>
          <w:ilvl w:val="0"/>
          <w:numId w:val="23"/>
        </w:numPr>
        <w:spacing w:after="120" w:line="276" w:lineRule="auto"/>
        <w:ind w:left="357" w:hanging="357"/>
        <w:jc w:val="both"/>
        <w:rPr>
          <w:rFonts w:ascii="Arial" w:hAnsi="Arial" w:cs="Arial"/>
          <w:sz w:val="20"/>
          <w:szCs w:val="20"/>
        </w:rPr>
      </w:pPr>
      <w:r w:rsidRPr="0094133C">
        <w:rPr>
          <w:rFonts w:ascii="Arial" w:hAnsi="Arial" w:cs="Arial"/>
          <w:sz w:val="20"/>
          <w:szCs w:val="20"/>
        </w:rPr>
        <w:t>Prodávající neodpovídá za vady způsobené neodborným zacházením, nesprávnou nebo nevhodnou údržbou, nebo nedodržováním předpisů výrobců pro provoz a údržbu předmětu koupě, které kupující od prodávajícího převzal při přejímce (např. záruční listy) nebo o kterých prodávající kupujícího písemně poučil. Záruka se rovněž nevztahuje na vady způsobené hrubou nedbalostí, úmyslným jednáním nebo vyšší mocí (živelnou pohromou).</w:t>
      </w:r>
    </w:p>
    <w:p w14:paraId="5EC1E4BF" w14:textId="77777777" w:rsidR="00000B19" w:rsidRPr="001A7AC1" w:rsidRDefault="00000B19" w:rsidP="003B5468">
      <w:pPr>
        <w:pStyle w:val="Bezmezer"/>
        <w:spacing w:after="120" w:line="276" w:lineRule="auto"/>
        <w:ind w:left="357"/>
        <w:jc w:val="both"/>
        <w:rPr>
          <w:rFonts w:ascii="Arial" w:hAnsi="Arial" w:cs="Arial"/>
          <w:sz w:val="20"/>
          <w:szCs w:val="20"/>
        </w:rPr>
      </w:pPr>
    </w:p>
    <w:p w14:paraId="2D8CB839" w14:textId="77777777" w:rsidR="004F2FC1" w:rsidRPr="00A10C93" w:rsidRDefault="0065357F" w:rsidP="00A10C93">
      <w:pPr>
        <w:pStyle w:val="Bezmezer"/>
        <w:spacing w:line="276" w:lineRule="auto"/>
        <w:jc w:val="center"/>
        <w:rPr>
          <w:rFonts w:ascii="Arial" w:hAnsi="Arial" w:cs="Arial"/>
          <w:b/>
          <w:sz w:val="20"/>
          <w:szCs w:val="20"/>
        </w:rPr>
      </w:pPr>
      <w:r w:rsidRPr="00A10C93">
        <w:rPr>
          <w:rFonts w:ascii="Arial" w:hAnsi="Arial" w:cs="Arial"/>
          <w:b/>
          <w:sz w:val="20"/>
          <w:szCs w:val="20"/>
        </w:rPr>
        <w:t>VII.</w:t>
      </w:r>
    </w:p>
    <w:p w14:paraId="0A842339" w14:textId="77777777" w:rsidR="004F2FC1"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Sankce</w:t>
      </w:r>
      <w:r w:rsidR="00592413" w:rsidRPr="00A10C93">
        <w:rPr>
          <w:rFonts w:ascii="Arial" w:hAnsi="Arial" w:cs="Arial"/>
          <w:b/>
          <w:sz w:val="20"/>
          <w:szCs w:val="20"/>
        </w:rPr>
        <w:t>, odstoupení od smlouvy</w:t>
      </w:r>
    </w:p>
    <w:p w14:paraId="0A48043F" w14:textId="77777777" w:rsidR="00CC41A7" w:rsidRDefault="001029C3" w:rsidP="00CC41A7">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V případě pr</w:t>
      </w:r>
      <w:r w:rsidR="001741F8" w:rsidRPr="00A10C93">
        <w:rPr>
          <w:rFonts w:ascii="Arial" w:hAnsi="Arial" w:cs="Arial"/>
          <w:sz w:val="20"/>
          <w:szCs w:val="20"/>
        </w:rPr>
        <w:t>odlení prodávajícího s dodáním předmětu koupě</w:t>
      </w:r>
      <w:r w:rsidRPr="00A10C93">
        <w:rPr>
          <w:rFonts w:ascii="Arial" w:hAnsi="Arial" w:cs="Arial"/>
          <w:sz w:val="20"/>
          <w:szCs w:val="20"/>
        </w:rPr>
        <w:t xml:space="preserve"> ve lhůtě stanovené v</w:t>
      </w:r>
      <w:r w:rsidR="001741F8" w:rsidRPr="00A10C93">
        <w:rPr>
          <w:rFonts w:ascii="Arial" w:hAnsi="Arial" w:cs="Arial"/>
          <w:sz w:val="20"/>
          <w:szCs w:val="20"/>
        </w:rPr>
        <w:t xml:space="preserve"> této </w:t>
      </w:r>
      <w:r w:rsidRPr="00A10C93">
        <w:rPr>
          <w:rFonts w:ascii="Arial" w:hAnsi="Arial" w:cs="Arial"/>
          <w:sz w:val="20"/>
          <w:szCs w:val="20"/>
        </w:rPr>
        <w:t>kupní smlouvě je kupující oprávněn požadovat zaplacení smluvní pokuty ve výši 100,- Kč (slovy: sto</w:t>
      </w:r>
      <w:r w:rsidR="00E72CB8" w:rsidRPr="00A10C93">
        <w:rPr>
          <w:rFonts w:ascii="Arial" w:hAnsi="Arial" w:cs="Arial"/>
          <w:sz w:val="20"/>
          <w:szCs w:val="20"/>
        </w:rPr>
        <w:t xml:space="preserve"> korun českých) za každý</w:t>
      </w:r>
      <w:r w:rsidRPr="00A10C93">
        <w:rPr>
          <w:rFonts w:ascii="Arial" w:hAnsi="Arial" w:cs="Arial"/>
          <w:sz w:val="20"/>
          <w:szCs w:val="20"/>
        </w:rPr>
        <w:t xml:space="preserve"> započatý den a jednotlivý případ prodlení. Splatnost smluvní pokuty nastává dnem porušení smluvní povinnosti.</w:t>
      </w:r>
    </w:p>
    <w:p w14:paraId="07D7A3C1" w14:textId="77777777" w:rsidR="004F2FC1" w:rsidRDefault="001A7AC1" w:rsidP="00CC41A7">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 xml:space="preserve">V případě prodlení prodávajícího s odstraněním </w:t>
      </w:r>
      <w:r w:rsidR="00C31FEF">
        <w:rPr>
          <w:rFonts w:ascii="Arial" w:hAnsi="Arial" w:cs="Arial"/>
          <w:sz w:val="20"/>
          <w:szCs w:val="20"/>
        </w:rPr>
        <w:t>závady, popř. zá</w:t>
      </w:r>
      <w:r w:rsidRPr="00A10C93">
        <w:rPr>
          <w:rFonts w:ascii="Arial" w:hAnsi="Arial" w:cs="Arial"/>
          <w:sz w:val="20"/>
          <w:szCs w:val="20"/>
        </w:rPr>
        <w:t>vad podle článku VI</w:t>
      </w:r>
      <w:r>
        <w:rPr>
          <w:rFonts w:ascii="Arial" w:hAnsi="Arial" w:cs="Arial"/>
          <w:sz w:val="20"/>
          <w:szCs w:val="20"/>
        </w:rPr>
        <w:t xml:space="preserve">. odst. 3 </w:t>
      </w:r>
      <w:r w:rsidRPr="00CC41A7">
        <w:rPr>
          <w:rFonts w:ascii="Arial" w:hAnsi="Arial" w:cs="Arial"/>
          <w:sz w:val="20"/>
          <w:szCs w:val="20"/>
        </w:rPr>
        <w:t>této smlouvy je</w:t>
      </w:r>
      <w:r w:rsidR="00A451EA">
        <w:rPr>
          <w:rFonts w:ascii="Arial" w:hAnsi="Arial" w:cs="Arial"/>
          <w:sz w:val="20"/>
          <w:szCs w:val="20"/>
        </w:rPr>
        <w:t xml:space="preserve"> kupující oprávněn požadovat dodání nového telefonu (stejný nebo vyšší model) nebo zaplacení kupní ceny příslušného počtu kusů předmětu smlouvy, u nichž byla prodávajícímu kupujícím nahlášena závada, popř. závady a u nichž je prodávající v prodlení s odstraněním závady, popř. závad. podle čl. VI. odst. 3 této smlouvy, na účet kupujícího č. 19-9126101/0710 včetně DPH, a to do 15-ti dnů od sdělení kupujícího. Kupující je povinen písemně sdělit prodávajícímu, zda požaduje výměnu telefonu nebo zaplacení kupní ceny na účet kupujícího, a to</w:t>
      </w:r>
      <w:r w:rsidR="008A6356">
        <w:rPr>
          <w:rFonts w:ascii="Arial" w:hAnsi="Arial" w:cs="Arial"/>
          <w:sz w:val="20"/>
          <w:szCs w:val="20"/>
        </w:rPr>
        <w:t xml:space="preserve"> nejpozději</w:t>
      </w:r>
      <w:r w:rsidR="00A451EA">
        <w:rPr>
          <w:rFonts w:ascii="Arial" w:hAnsi="Arial" w:cs="Arial"/>
          <w:sz w:val="20"/>
          <w:szCs w:val="20"/>
        </w:rPr>
        <w:t xml:space="preserve"> do okamžiku vrácení opraveného telefonu kupujícímu</w:t>
      </w:r>
      <w:r w:rsidR="008A6356">
        <w:rPr>
          <w:rFonts w:ascii="Arial" w:hAnsi="Arial" w:cs="Arial"/>
          <w:sz w:val="20"/>
          <w:szCs w:val="20"/>
        </w:rPr>
        <w:t xml:space="preserve"> prodávajícím</w:t>
      </w:r>
      <w:r w:rsidR="00A451EA">
        <w:rPr>
          <w:rFonts w:ascii="Arial" w:hAnsi="Arial" w:cs="Arial"/>
          <w:sz w:val="20"/>
          <w:szCs w:val="20"/>
        </w:rPr>
        <w:t>.</w:t>
      </w:r>
      <w:r w:rsidR="006131A7">
        <w:rPr>
          <w:rFonts w:ascii="Arial" w:hAnsi="Arial" w:cs="Arial"/>
          <w:sz w:val="20"/>
          <w:szCs w:val="20"/>
        </w:rPr>
        <w:t xml:space="preserve"> </w:t>
      </w:r>
    </w:p>
    <w:p w14:paraId="76B1E5CC" w14:textId="77777777" w:rsidR="004F2FC1" w:rsidRPr="00C516BF" w:rsidRDefault="001029C3" w:rsidP="00C516BF">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 xml:space="preserve">Zaplacením smluvní pokuty zůstávají nedotčena práva kupujícího na náhradu škody ve skutečné výši a právo na odstoupení od smlouvy podle </w:t>
      </w:r>
      <w:r w:rsidR="00C814A0" w:rsidRPr="00A10C93">
        <w:rPr>
          <w:rFonts w:ascii="Arial" w:hAnsi="Arial" w:cs="Arial"/>
          <w:sz w:val="20"/>
          <w:szCs w:val="20"/>
        </w:rPr>
        <w:t>odst. 6</w:t>
      </w:r>
      <w:r w:rsidRPr="00A10C93">
        <w:rPr>
          <w:rFonts w:ascii="Arial" w:hAnsi="Arial" w:cs="Arial"/>
          <w:sz w:val="20"/>
          <w:szCs w:val="20"/>
        </w:rPr>
        <w:t xml:space="preserve"> tohoto článku smlouvy.</w:t>
      </w:r>
    </w:p>
    <w:p w14:paraId="21C9B647" w14:textId="77777777" w:rsidR="00AF0217" w:rsidRPr="00C516BF" w:rsidRDefault="001029C3" w:rsidP="00C516BF">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Smluvní pokutu je kupující oprávněn jednostranně započíst proti jakékoliv splatné pohledávce prodávajícího za kupujícím.</w:t>
      </w:r>
    </w:p>
    <w:p w14:paraId="52627C50" w14:textId="77777777" w:rsidR="001029C3" w:rsidRPr="00C516BF" w:rsidRDefault="0065357F" w:rsidP="00C516BF">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V případě prodlení kupujícího s uhrazením kupní ceny je prodávající oprávněn požadovat zaplacení úroku z prodlení v zákonné výši.</w:t>
      </w:r>
    </w:p>
    <w:p w14:paraId="2747DD95" w14:textId="77777777" w:rsidR="00592413" w:rsidRPr="00C516BF" w:rsidRDefault="001029C3" w:rsidP="00C516BF">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 xml:space="preserve">Smluvní strany se dohodly, že pokud bude prodávající v prodlení s dodáním </w:t>
      </w:r>
      <w:r w:rsidR="007516FD" w:rsidRPr="00A10C93">
        <w:rPr>
          <w:rFonts w:ascii="Arial" w:hAnsi="Arial" w:cs="Arial"/>
          <w:sz w:val="20"/>
          <w:szCs w:val="20"/>
        </w:rPr>
        <w:t xml:space="preserve">předmětu </w:t>
      </w:r>
      <w:r w:rsidR="00DF2C6E">
        <w:rPr>
          <w:rFonts w:ascii="Arial" w:hAnsi="Arial" w:cs="Arial"/>
          <w:sz w:val="20"/>
          <w:szCs w:val="20"/>
        </w:rPr>
        <w:t xml:space="preserve">po </w:t>
      </w:r>
      <w:r w:rsidR="008A6356">
        <w:rPr>
          <w:rFonts w:ascii="Arial" w:hAnsi="Arial" w:cs="Arial"/>
          <w:sz w:val="20"/>
          <w:szCs w:val="20"/>
        </w:rPr>
        <w:t>15. 12. 2017</w:t>
      </w:r>
      <w:r w:rsidRPr="00A10C93">
        <w:rPr>
          <w:rFonts w:ascii="Arial" w:hAnsi="Arial" w:cs="Arial"/>
          <w:sz w:val="20"/>
          <w:szCs w:val="20"/>
        </w:rPr>
        <w:t>, má kupující právo od této smlouvy odstoupit. Kupující je oprávněn odstoupit od této smlouvy také v případě, že prodávající poruší svůj závazek podle ustanovení článku I.</w:t>
      </w:r>
      <w:r w:rsidR="00422C7B" w:rsidRPr="00A10C93">
        <w:rPr>
          <w:rFonts w:ascii="Arial" w:hAnsi="Arial" w:cs="Arial"/>
          <w:sz w:val="20"/>
          <w:szCs w:val="20"/>
        </w:rPr>
        <w:t xml:space="preserve"> této smlouvy dodá</w:t>
      </w:r>
      <w:r w:rsidR="007516FD" w:rsidRPr="00A10C93">
        <w:rPr>
          <w:rFonts w:ascii="Arial" w:hAnsi="Arial" w:cs="Arial"/>
          <w:sz w:val="20"/>
          <w:szCs w:val="20"/>
        </w:rPr>
        <w:t xml:space="preserve">vat kupujícímu originální </w:t>
      </w:r>
      <w:r w:rsidR="002E1FD1">
        <w:rPr>
          <w:rFonts w:ascii="Arial" w:hAnsi="Arial" w:cs="Arial"/>
          <w:sz w:val="20"/>
          <w:szCs w:val="20"/>
        </w:rPr>
        <w:t xml:space="preserve">nové </w:t>
      </w:r>
      <w:r w:rsidR="001F0F89">
        <w:rPr>
          <w:rFonts w:ascii="Arial" w:hAnsi="Arial" w:cs="Arial"/>
          <w:sz w:val="20"/>
          <w:szCs w:val="20"/>
        </w:rPr>
        <w:t xml:space="preserve">funkční </w:t>
      </w:r>
      <w:r w:rsidR="007516FD" w:rsidRPr="00A10C93">
        <w:rPr>
          <w:rFonts w:ascii="Arial" w:hAnsi="Arial" w:cs="Arial"/>
          <w:sz w:val="20"/>
          <w:szCs w:val="20"/>
        </w:rPr>
        <w:t>mobilní telefony</w:t>
      </w:r>
      <w:r w:rsidR="006F2384">
        <w:rPr>
          <w:rFonts w:ascii="Arial" w:hAnsi="Arial" w:cs="Arial"/>
          <w:sz w:val="20"/>
          <w:szCs w:val="20"/>
        </w:rPr>
        <w:t>.</w:t>
      </w:r>
      <w:r w:rsidRPr="00A10C93">
        <w:rPr>
          <w:rFonts w:ascii="Arial" w:hAnsi="Arial" w:cs="Arial"/>
          <w:sz w:val="20"/>
          <w:szCs w:val="20"/>
        </w:rPr>
        <w:t xml:space="preserve"> Odstoupením od smlouvy nejsou dotčeny nároky kupujícího na náhradu škody a smluvní sankce.</w:t>
      </w:r>
    </w:p>
    <w:p w14:paraId="0B0C72C7" w14:textId="77777777" w:rsidR="00592413" w:rsidRPr="00C516BF" w:rsidRDefault="00592413" w:rsidP="00C516BF">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Prodávající je oprávněn od této smlouv</w:t>
      </w:r>
      <w:r w:rsidR="000455B3" w:rsidRPr="00A10C93">
        <w:rPr>
          <w:rFonts w:ascii="Arial" w:hAnsi="Arial" w:cs="Arial"/>
          <w:sz w:val="20"/>
          <w:szCs w:val="20"/>
        </w:rPr>
        <w:t>y odstoupit</w:t>
      </w:r>
      <w:r w:rsidRPr="00A10C93">
        <w:rPr>
          <w:rFonts w:ascii="Arial" w:hAnsi="Arial" w:cs="Arial"/>
          <w:sz w:val="20"/>
          <w:szCs w:val="20"/>
        </w:rPr>
        <w:t xml:space="preserve"> v případě prodlení kupujícího s úhradou kupní ceny delšího než 30 (slovy: třicet) kalendářních dnů.</w:t>
      </w:r>
    </w:p>
    <w:p w14:paraId="779BE101" w14:textId="77777777" w:rsidR="00337286" w:rsidRPr="00215673" w:rsidRDefault="00592413" w:rsidP="00A10C93">
      <w:pPr>
        <w:pStyle w:val="Bezmezer"/>
        <w:numPr>
          <w:ilvl w:val="0"/>
          <w:numId w:val="24"/>
        </w:numPr>
        <w:spacing w:after="120" w:line="276" w:lineRule="auto"/>
        <w:ind w:left="357" w:hanging="357"/>
        <w:jc w:val="both"/>
        <w:rPr>
          <w:rFonts w:ascii="Arial" w:hAnsi="Arial" w:cs="Arial"/>
          <w:sz w:val="20"/>
          <w:szCs w:val="20"/>
        </w:rPr>
      </w:pPr>
      <w:r w:rsidRPr="00A10C93">
        <w:rPr>
          <w:rFonts w:ascii="Arial" w:hAnsi="Arial" w:cs="Arial"/>
          <w:sz w:val="20"/>
          <w:szCs w:val="20"/>
        </w:rPr>
        <w:t>V případě odstoupení od smlouvy nebo předčasného ukončení smlouvy na základě písemné dohody smluvních stran se smluvní strany zavazují poskytnout si vzájemně veškerou potřebnou součinnost k zamezení vzniku škody.</w:t>
      </w:r>
    </w:p>
    <w:p w14:paraId="3213E3B7" w14:textId="77777777" w:rsidR="00A85E94" w:rsidRPr="00A10C93" w:rsidRDefault="00A85E94" w:rsidP="00A10C93">
      <w:pPr>
        <w:pStyle w:val="Bezmezer"/>
        <w:spacing w:line="276" w:lineRule="auto"/>
        <w:rPr>
          <w:rFonts w:ascii="Arial" w:hAnsi="Arial" w:cs="Arial"/>
          <w:b/>
          <w:sz w:val="20"/>
          <w:szCs w:val="20"/>
        </w:rPr>
      </w:pPr>
    </w:p>
    <w:p w14:paraId="4013C32A" w14:textId="77777777" w:rsidR="00AF0217" w:rsidRPr="00A10C93" w:rsidRDefault="00B5638E" w:rsidP="00A10C93">
      <w:pPr>
        <w:pStyle w:val="Bezmezer"/>
        <w:keepNext/>
        <w:spacing w:line="276" w:lineRule="auto"/>
        <w:jc w:val="center"/>
        <w:rPr>
          <w:rFonts w:ascii="Arial" w:hAnsi="Arial" w:cs="Arial"/>
          <w:b/>
          <w:sz w:val="20"/>
          <w:szCs w:val="20"/>
        </w:rPr>
      </w:pPr>
      <w:r w:rsidRPr="00A10C93">
        <w:rPr>
          <w:rFonts w:ascii="Arial" w:hAnsi="Arial" w:cs="Arial"/>
          <w:b/>
          <w:sz w:val="20"/>
          <w:szCs w:val="20"/>
        </w:rPr>
        <w:lastRenderedPageBreak/>
        <w:t>VIII</w:t>
      </w:r>
      <w:r w:rsidR="00AF0217" w:rsidRPr="00A10C93">
        <w:rPr>
          <w:rFonts w:ascii="Arial" w:hAnsi="Arial" w:cs="Arial"/>
          <w:b/>
          <w:sz w:val="20"/>
          <w:szCs w:val="20"/>
        </w:rPr>
        <w:t>.</w:t>
      </w:r>
    </w:p>
    <w:p w14:paraId="5132FA5F" w14:textId="77777777" w:rsidR="00AF0217" w:rsidRPr="00A10C93" w:rsidRDefault="00CE3216" w:rsidP="004E305C">
      <w:pPr>
        <w:pStyle w:val="Bezmezer"/>
        <w:keepNext/>
        <w:spacing w:line="276" w:lineRule="auto"/>
        <w:jc w:val="center"/>
        <w:rPr>
          <w:rFonts w:ascii="Arial" w:hAnsi="Arial" w:cs="Arial"/>
          <w:b/>
          <w:sz w:val="20"/>
          <w:szCs w:val="20"/>
        </w:rPr>
      </w:pPr>
      <w:r w:rsidRPr="00CE3216">
        <w:rPr>
          <w:rFonts w:ascii="Arial" w:hAnsi="Arial" w:cs="Arial"/>
          <w:b/>
          <w:sz w:val="20"/>
          <w:szCs w:val="20"/>
        </w:rPr>
        <w:t>Oprávněné osoby za smluvní strany ve věci realizace závazků plynoucí ze smlouvy</w:t>
      </w:r>
    </w:p>
    <w:p w14:paraId="2BBBFFBB" w14:textId="77777777" w:rsidR="00CE3216" w:rsidRPr="00CE3216" w:rsidRDefault="00CE3216" w:rsidP="00CE3216">
      <w:pPr>
        <w:pStyle w:val="Bezmezer"/>
        <w:numPr>
          <w:ilvl w:val="0"/>
          <w:numId w:val="48"/>
        </w:numPr>
        <w:spacing w:after="120" w:line="276" w:lineRule="auto"/>
        <w:ind w:left="284" w:hanging="284"/>
        <w:jc w:val="both"/>
        <w:rPr>
          <w:rFonts w:ascii="Arial" w:hAnsi="Arial" w:cs="Arial"/>
          <w:sz w:val="20"/>
          <w:szCs w:val="20"/>
        </w:rPr>
      </w:pPr>
      <w:r w:rsidRPr="00CE3216">
        <w:rPr>
          <w:rFonts w:ascii="Arial" w:hAnsi="Arial" w:cs="Arial"/>
          <w:sz w:val="20"/>
          <w:szCs w:val="20"/>
        </w:rPr>
        <w:t>Smluvní strany jmenují za účelem realizace závazků plynoucích z této smlouvy tyto oprávněné osoby:</w:t>
      </w:r>
    </w:p>
    <w:p w14:paraId="664E6E04" w14:textId="77777777" w:rsidR="00CE3216" w:rsidRDefault="00CE3216" w:rsidP="00CE3216">
      <w:pPr>
        <w:pStyle w:val="Bezmezer"/>
        <w:numPr>
          <w:ilvl w:val="0"/>
          <w:numId w:val="49"/>
        </w:numPr>
        <w:spacing w:line="276" w:lineRule="auto"/>
        <w:rPr>
          <w:rFonts w:ascii="Arial" w:hAnsi="Arial" w:cs="Arial"/>
          <w:sz w:val="20"/>
          <w:szCs w:val="20"/>
        </w:rPr>
      </w:pPr>
      <w:r w:rsidRPr="00CE3216">
        <w:rPr>
          <w:rFonts w:ascii="Arial" w:hAnsi="Arial" w:cs="Arial"/>
          <w:sz w:val="20"/>
          <w:szCs w:val="20"/>
        </w:rPr>
        <w:t>Oprávněná osoba kupujícího:</w:t>
      </w:r>
      <w:r>
        <w:rPr>
          <w:rFonts w:ascii="Arial" w:hAnsi="Arial" w:cs="Arial"/>
          <w:sz w:val="20"/>
          <w:szCs w:val="20"/>
        </w:rPr>
        <w:t xml:space="preserve"> ředitel odboru ICT </w:t>
      </w:r>
      <w:r w:rsidRPr="00CE3216">
        <w:rPr>
          <w:rFonts w:ascii="Arial" w:hAnsi="Arial" w:cs="Arial"/>
          <w:sz w:val="20"/>
          <w:szCs w:val="20"/>
        </w:rPr>
        <w:t>a v době jeho nepřítomnosti jeho zástupce</w:t>
      </w:r>
    </w:p>
    <w:p w14:paraId="69DF7B6C" w14:textId="472736D1" w:rsidR="00337286" w:rsidRDefault="00CE3216" w:rsidP="00CE3216">
      <w:pPr>
        <w:pStyle w:val="Bezmezer"/>
        <w:numPr>
          <w:ilvl w:val="0"/>
          <w:numId w:val="49"/>
        </w:numPr>
        <w:spacing w:line="276" w:lineRule="auto"/>
        <w:rPr>
          <w:rFonts w:ascii="Arial" w:hAnsi="Arial" w:cs="Arial"/>
          <w:sz w:val="20"/>
          <w:szCs w:val="20"/>
        </w:rPr>
      </w:pPr>
      <w:r w:rsidRPr="00CE3216">
        <w:rPr>
          <w:rFonts w:ascii="Arial" w:hAnsi="Arial" w:cs="Arial"/>
          <w:sz w:val="20"/>
          <w:szCs w:val="20"/>
        </w:rPr>
        <w:t>Oprávněná osoba prodávajícího:</w:t>
      </w:r>
      <w:r>
        <w:rPr>
          <w:rFonts w:ascii="Arial" w:hAnsi="Arial" w:cs="Arial"/>
          <w:sz w:val="20"/>
          <w:szCs w:val="20"/>
        </w:rPr>
        <w:t xml:space="preserve"> </w:t>
      </w:r>
      <w:r w:rsidRPr="00CE3216">
        <w:rPr>
          <w:rFonts w:ascii="Arial" w:hAnsi="Arial" w:cs="Arial"/>
          <w:sz w:val="20"/>
          <w:szCs w:val="20"/>
          <w:highlight w:val="yellow"/>
        </w:rPr>
        <w:t>/doplní účastník/</w:t>
      </w:r>
    </w:p>
    <w:p w14:paraId="466ED5C1" w14:textId="2AA87376" w:rsidR="003B5468" w:rsidRDefault="003B5468" w:rsidP="003B5468">
      <w:pPr>
        <w:pStyle w:val="Bezmezer"/>
        <w:spacing w:line="276" w:lineRule="auto"/>
        <w:ind w:left="720"/>
        <w:rPr>
          <w:rFonts w:ascii="Arial" w:hAnsi="Arial" w:cs="Arial"/>
          <w:sz w:val="20"/>
          <w:szCs w:val="20"/>
        </w:rPr>
      </w:pPr>
    </w:p>
    <w:p w14:paraId="1B622D64" w14:textId="4C5FEAEA" w:rsidR="003B5468" w:rsidRDefault="003B5468" w:rsidP="003B5468">
      <w:pPr>
        <w:pStyle w:val="Bezmezer"/>
        <w:spacing w:line="276" w:lineRule="auto"/>
        <w:ind w:left="720"/>
        <w:rPr>
          <w:rFonts w:ascii="Arial" w:hAnsi="Arial" w:cs="Arial"/>
          <w:sz w:val="20"/>
          <w:szCs w:val="20"/>
        </w:rPr>
      </w:pPr>
    </w:p>
    <w:p w14:paraId="16C3FE75" w14:textId="5EC830F7" w:rsidR="003B5468" w:rsidRDefault="003B5468" w:rsidP="003B5468">
      <w:pPr>
        <w:pStyle w:val="Bezmezer"/>
        <w:spacing w:line="276" w:lineRule="auto"/>
        <w:ind w:left="720"/>
        <w:rPr>
          <w:rFonts w:ascii="Arial" w:hAnsi="Arial" w:cs="Arial"/>
          <w:sz w:val="20"/>
          <w:szCs w:val="20"/>
        </w:rPr>
      </w:pPr>
    </w:p>
    <w:p w14:paraId="410B4CD2" w14:textId="77777777" w:rsidR="003B5468" w:rsidRDefault="003B5468" w:rsidP="003B5468">
      <w:pPr>
        <w:pStyle w:val="Bezmezer"/>
        <w:spacing w:line="276" w:lineRule="auto"/>
        <w:ind w:left="720"/>
        <w:rPr>
          <w:rFonts w:ascii="Arial" w:hAnsi="Arial" w:cs="Arial"/>
          <w:sz w:val="20"/>
          <w:szCs w:val="20"/>
        </w:rPr>
      </w:pPr>
    </w:p>
    <w:p w14:paraId="3D8ED49F" w14:textId="77777777" w:rsidR="00CE3216" w:rsidRPr="00CE3216" w:rsidRDefault="00CE3216" w:rsidP="00CE3216">
      <w:pPr>
        <w:pStyle w:val="Bezmezer"/>
        <w:spacing w:line="276" w:lineRule="auto"/>
        <w:rPr>
          <w:rFonts w:ascii="Arial" w:hAnsi="Arial" w:cs="Arial"/>
          <w:sz w:val="20"/>
          <w:szCs w:val="20"/>
        </w:rPr>
      </w:pPr>
    </w:p>
    <w:p w14:paraId="2B7FB14D" w14:textId="77777777" w:rsidR="00AF0217" w:rsidRPr="00A10C93" w:rsidRDefault="00B5638E" w:rsidP="00A10C93">
      <w:pPr>
        <w:pStyle w:val="Bezmezer"/>
        <w:spacing w:line="276" w:lineRule="auto"/>
        <w:jc w:val="center"/>
        <w:rPr>
          <w:rFonts w:ascii="Arial" w:hAnsi="Arial" w:cs="Arial"/>
          <w:b/>
          <w:sz w:val="20"/>
          <w:szCs w:val="20"/>
        </w:rPr>
      </w:pPr>
      <w:r w:rsidRPr="00A10C93">
        <w:rPr>
          <w:rFonts w:ascii="Arial" w:hAnsi="Arial" w:cs="Arial"/>
          <w:b/>
          <w:sz w:val="20"/>
          <w:szCs w:val="20"/>
        </w:rPr>
        <w:t>I</w:t>
      </w:r>
      <w:r w:rsidR="000A4058" w:rsidRPr="00A10C93">
        <w:rPr>
          <w:rFonts w:ascii="Arial" w:hAnsi="Arial" w:cs="Arial"/>
          <w:b/>
          <w:sz w:val="20"/>
          <w:szCs w:val="20"/>
        </w:rPr>
        <w:t>X.</w:t>
      </w:r>
    </w:p>
    <w:p w14:paraId="5CC1B322" w14:textId="77777777" w:rsidR="00AF0217" w:rsidRPr="00A10C93" w:rsidRDefault="000A4058" w:rsidP="004E305C">
      <w:pPr>
        <w:pStyle w:val="Bezmezer"/>
        <w:spacing w:line="276" w:lineRule="auto"/>
        <w:jc w:val="center"/>
        <w:rPr>
          <w:rFonts w:ascii="Arial" w:hAnsi="Arial" w:cs="Arial"/>
          <w:b/>
          <w:sz w:val="20"/>
          <w:szCs w:val="20"/>
        </w:rPr>
      </w:pPr>
      <w:r w:rsidRPr="00A10C93">
        <w:rPr>
          <w:rFonts w:ascii="Arial" w:hAnsi="Arial" w:cs="Arial"/>
          <w:b/>
          <w:sz w:val="20"/>
          <w:szCs w:val="20"/>
        </w:rPr>
        <w:t>Vyšší moc</w:t>
      </w:r>
    </w:p>
    <w:p w14:paraId="0E02093B" w14:textId="77777777" w:rsidR="004F2FC1" w:rsidRPr="008C01BC" w:rsidRDefault="000A4058" w:rsidP="008C01BC">
      <w:pPr>
        <w:pStyle w:val="Bezmezer"/>
        <w:numPr>
          <w:ilvl w:val="0"/>
          <w:numId w:val="26"/>
        </w:numPr>
        <w:spacing w:after="120" w:line="276" w:lineRule="auto"/>
        <w:ind w:left="357" w:hanging="357"/>
        <w:jc w:val="both"/>
        <w:rPr>
          <w:rFonts w:ascii="Arial" w:hAnsi="Arial" w:cs="Arial"/>
          <w:sz w:val="20"/>
          <w:szCs w:val="20"/>
        </w:rPr>
      </w:pPr>
      <w:r w:rsidRPr="00A10C93">
        <w:rPr>
          <w:rFonts w:ascii="Arial" w:hAnsi="Arial" w:cs="Arial"/>
          <w:sz w:val="20"/>
          <w:szCs w:val="20"/>
        </w:rPr>
        <w:t>Žádná ze smluvních stran neodpovídá za porušení svých povinností z této smlouvy vyplývajících, bylo-li způsobeno vyšší mocí.</w:t>
      </w:r>
    </w:p>
    <w:p w14:paraId="7F28C2CB" w14:textId="0C6E66A9" w:rsidR="00785229" w:rsidRDefault="000A4058" w:rsidP="00880341">
      <w:pPr>
        <w:pStyle w:val="Bezmezer"/>
        <w:numPr>
          <w:ilvl w:val="0"/>
          <w:numId w:val="26"/>
        </w:numPr>
        <w:spacing w:after="120" w:line="276" w:lineRule="auto"/>
        <w:ind w:left="357" w:hanging="357"/>
        <w:jc w:val="both"/>
        <w:rPr>
          <w:rFonts w:ascii="Arial" w:hAnsi="Arial" w:cs="Arial"/>
          <w:sz w:val="20"/>
          <w:szCs w:val="20"/>
        </w:rPr>
      </w:pPr>
      <w:r w:rsidRPr="00A10C93">
        <w:rPr>
          <w:rFonts w:ascii="Arial" w:hAnsi="Arial" w:cs="Arial"/>
          <w:sz w:val="20"/>
          <w:szCs w:val="20"/>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w:t>
      </w:r>
      <w:r w:rsidR="002E1FD1">
        <w:rPr>
          <w:rFonts w:ascii="Arial" w:hAnsi="Arial" w:cs="Arial"/>
          <w:sz w:val="20"/>
          <w:szCs w:val="20"/>
        </w:rPr>
        <w:t xml:space="preserve"> </w:t>
      </w:r>
      <w:r w:rsidRPr="00A10C93">
        <w:rPr>
          <w:rFonts w:ascii="Arial" w:hAnsi="Arial" w:cs="Arial"/>
          <w:sz w:val="20"/>
          <w:szCs w:val="20"/>
        </w:rPr>
        <w:t>Povinná strana se nemůže dovolat vyšší moci, pokud na její účinky druhou smluvní stranu bez zbytečného odkladu neupozornila.</w:t>
      </w:r>
    </w:p>
    <w:p w14:paraId="02652968" w14:textId="77777777" w:rsidR="00000B19" w:rsidRPr="00880341" w:rsidRDefault="00000B19" w:rsidP="003B5468">
      <w:pPr>
        <w:pStyle w:val="Bezmezer"/>
        <w:spacing w:after="120" w:line="276" w:lineRule="auto"/>
        <w:ind w:left="357"/>
        <w:jc w:val="both"/>
        <w:rPr>
          <w:rFonts w:ascii="Arial" w:hAnsi="Arial" w:cs="Arial"/>
          <w:sz w:val="20"/>
          <w:szCs w:val="20"/>
        </w:rPr>
      </w:pPr>
    </w:p>
    <w:p w14:paraId="59C5E5F2" w14:textId="77777777" w:rsidR="00526386" w:rsidRPr="00A10C93" w:rsidRDefault="00B5638E" w:rsidP="00A10C93">
      <w:pPr>
        <w:pStyle w:val="Bezmezer"/>
        <w:spacing w:line="276" w:lineRule="auto"/>
        <w:jc w:val="center"/>
        <w:rPr>
          <w:rFonts w:ascii="Arial" w:hAnsi="Arial" w:cs="Arial"/>
          <w:b/>
          <w:sz w:val="20"/>
          <w:szCs w:val="20"/>
        </w:rPr>
      </w:pPr>
      <w:r w:rsidRPr="00A10C93">
        <w:rPr>
          <w:rFonts w:ascii="Arial" w:hAnsi="Arial" w:cs="Arial"/>
          <w:b/>
          <w:sz w:val="20"/>
          <w:szCs w:val="20"/>
        </w:rPr>
        <w:t>X</w:t>
      </w:r>
      <w:r w:rsidR="0065357F" w:rsidRPr="00A10C93">
        <w:rPr>
          <w:rFonts w:ascii="Arial" w:hAnsi="Arial" w:cs="Arial"/>
          <w:b/>
          <w:sz w:val="20"/>
          <w:szCs w:val="20"/>
        </w:rPr>
        <w:t>.</w:t>
      </w:r>
    </w:p>
    <w:p w14:paraId="18136D07" w14:textId="77777777" w:rsidR="00526386" w:rsidRPr="00A10C93" w:rsidRDefault="0065357F" w:rsidP="004E305C">
      <w:pPr>
        <w:pStyle w:val="Bezmezer"/>
        <w:spacing w:line="276" w:lineRule="auto"/>
        <w:jc w:val="center"/>
        <w:rPr>
          <w:rFonts w:ascii="Arial" w:hAnsi="Arial" w:cs="Arial"/>
          <w:b/>
          <w:sz w:val="20"/>
          <w:szCs w:val="20"/>
        </w:rPr>
      </w:pPr>
      <w:r w:rsidRPr="00A10C93">
        <w:rPr>
          <w:rFonts w:ascii="Arial" w:hAnsi="Arial" w:cs="Arial"/>
          <w:b/>
          <w:sz w:val="20"/>
          <w:szCs w:val="20"/>
        </w:rPr>
        <w:t>Závěrečná ustanovení</w:t>
      </w:r>
    </w:p>
    <w:p w14:paraId="3C4A5F8A" w14:textId="77777777" w:rsidR="00984D8E" w:rsidRPr="00A938DA" w:rsidRDefault="00984D8E" w:rsidP="00984D8E">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Tato smlouva a vzájemná práva a povinnosti z ní plynoucí se řídí právním řádem České republiky, zejména občanským zákoníkem.</w:t>
      </w:r>
    </w:p>
    <w:p w14:paraId="0C3FFB3E" w14:textId="3F34EBDC" w:rsidR="00CE3216" w:rsidRPr="00CE3216" w:rsidRDefault="00CE3216" w:rsidP="00CE3216">
      <w:pPr>
        <w:pStyle w:val="Odstavecseseznamem"/>
        <w:numPr>
          <w:ilvl w:val="0"/>
          <w:numId w:val="28"/>
        </w:numPr>
        <w:spacing w:before="120" w:line="276" w:lineRule="auto"/>
        <w:ind w:left="360"/>
        <w:contextualSpacing w:val="0"/>
        <w:jc w:val="both"/>
        <w:rPr>
          <w:rFonts w:ascii="Arial" w:hAnsi="Arial" w:cs="Arial"/>
          <w:sz w:val="20"/>
          <w:szCs w:val="20"/>
        </w:rPr>
      </w:pPr>
      <w:r w:rsidRPr="00CE3216">
        <w:rPr>
          <w:rFonts w:ascii="Arial" w:hAnsi="Arial" w:cs="Arial"/>
          <w:sz w:val="20"/>
          <w:szCs w:val="20"/>
        </w:rPr>
        <w:t xml:space="preserve">Smlouva nabývá platnosti dnem jejího podpisu zástupci smluvních stran a účinnosti </w:t>
      </w:r>
      <w:r w:rsidR="00984D8E">
        <w:rPr>
          <w:rFonts w:ascii="Arial" w:hAnsi="Arial" w:cs="Arial"/>
          <w:sz w:val="20"/>
          <w:szCs w:val="20"/>
        </w:rPr>
        <w:t>zveřejněním v ISRS (registr smluv).</w:t>
      </w:r>
      <w:r w:rsidRPr="00CE3216">
        <w:rPr>
          <w:rFonts w:ascii="Arial" w:hAnsi="Arial" w:cs="Arial"/>
          <w:sz w:val="20"/>
          <w:szCs w:val="20"/>
        </w:rPr>
        <w:t xml:space="preserve"> Zveřejnění této smlouvy v registru smluv zajistí kupující</w:t>
      </w:r>
      <w:r>
        <w:rPr>
          <w:rFonts w:ascii="Arial" w:hAnsi="Arial" w:cs="Arial"/>
          <w:sz w:val="20"/>
          <w:szCs w:val="20"/>
        </w:rPr>
        <w:t>.</w:t>
      </w:r>
    </w:p>
    <w:p w14:paraId="28B6C77F" w14:textId="77777777" w:rsidR="00CE3216" w:rsidRDefault="006919E9" w:rsidP="00CE3216">
      <w:pPr>
        <w:pStyle w:val="Odstavecseseznamem"/>
        <w:numPr>
          <w:ilvl w:val="0"/>
          <w:numId w:val="28"/>
        </w:numPr>
        <w:spacing w:before="120" w:line="276" w:lineRule="auto"/>
        <w:ind w:left="360"/>
        <w:contextualSpacing w:val="0"/>
        <w:jc w:val="both"/>
        <w:rPr>
          <w:rFonts w:ascii="Arial" w:hAnsi="Arial" w:cs="Arial"/>
          <w:sz w:val="20"/>
          <w:szCs w:val="20"/>
        </w:rPr>
      </w:pPr>
      <w:r w:rsidRPr="006919E9">
        <w:rPr>
          <w:rFonts w:ascii="Arial" w:hAnsi="Arial" w:cs="Arial"/>
          <w:sz w:val="20"/>
          <w:szCs w:val="20"/>
        </w:rPr>
        <w:t>Prodávající souhlasí se zveřejněním celého znění smlouvy v souladu s povinnostmi kupujícího podle právních předpisů.</w:t>
      </w:r>
    </w:p>
    <w:p w14:paraId="0710172D" w14:textId="77777777" w:rsidR="006919E9" w:rsidRPr="00CE3216" w:rsidRDefault="006919E9" w:rsidP="00CE3216">
      <w:pPr>
        <w:pStyle w:val="Odstavecseseznamem"/>
        <w:numPr>
          <w:ilvl w:val="0"/>
          <w:numId w:val="28"/>
        </w:numPr>
        <w:spacing w:before="120" w:line="276" w:lineRule="auto"/>
        <w:ind w:left="360"/>
        <w:contextualSpacing w:val="0"/>
        <w:jc w:val="both"/>
        <w:rPr>
          <w:rFonts w:ascii="Arial" w:hAnsi="Arial" w:cs="Arial"/>
          <w:sz w:val="20"/>
          <w:szCs w:val="20"/>
        </w:rPr>
      </w:pPr>
      <w:r w:rsidRPr="00CE3216">
        <w:rPr>
          <w:rFonts w:ascii="Arial" w:hAnsi="Arial" w:cs="Arial"/>
          <w:sz w:val="20"/>
          <w:szCs w:val="20"/>
        </w:rPr>
        <w:t xml:space="preserve">Prodávající bere na vědomí, že znění této smlouvy bude dále zveřejněno </w:t>
      </w:r>
      <w:r w:rsidR="00CE3216" w:rsidRPr="00CE3216">
        <w:rPr>
          <w:rFonts w:ascii="Arial" w:hAnsi="Arial" w:cs="Arial"/>
          <w:sz w:val="20"/>
          <w:szCs w:val="20"/>
        </w:rPr>
        <w:t xml:space="preserve">na profilu kupujícího v systému E-ZAK a informace </w:t>
      </w:r>
      <w:r w:rsidR="00CE3216">
        <w:rPr>
          <w:rFonts w:ascii="Arial" w:hAnsi="Arial" w:cs="Arial"/>
          <w:sz w:val="20"/>
          <w:szCs w:val="20"/>
        </w:rPr>
        <w:t xml:space="preserve">o této smlouvě budou zveřejněny </w:t>
      </w:r>
      <w:r w:rsidR="00CE3216" w:rsidRPr="00CE3216">
        <w:rPr>
          <w:rFonts w:ascii="Arial" w:hAnsi="Arial" w:cs="Arial"/>
          <w:sz w:val="20"/>
          <w:szCs w:val="20"/>
        </w:rPr>
        <w:t>na internetových stránkách Ministerstva životního prostředí v sekci otevřená data.</w:t>
      </w:r>
    </w:p>
    <w:p w14:paraId="0F55CA21" w14:textId="77777777" w:rsidR="00526386" w:rsidRPr="008C01BC" w:rsidRDefault="0065357F" w:rsidP="008C01BC">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ust. § 2 písm. e) uvedeného zákona.</w:t>
      </w:r>
    </w:p>
    <w:p w14:paraId="693810FA" w14:textId="77777777" w:rsidR="004F2FC1" w:rsidRPr="008C01BC" w:rsidRDefault="0065357F" w:rsidP="008C01BC">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 xml:space="preserve">Smluvní strany se dohodly, že veškeré sporné záležitosti, které se vyskytnou a budou se týkat závazků vyplývajících z této smlouvy, budou řešit dohodou. Případnému soudnímu sporu z této smlouvy bude vždy předcházet snaha smluvních stran o řešení sporu smírem. </w:t>
      </w:r>
    </w:p>
    <w:p w14:paraId="26F0417B" w14:textId="77777777" w:rsidR="004F2FC1" w:rsidRPr="008C01BC" w:rsidRDefault="0065357F" w:rsidP="008C01BC">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6A0CCC6B" w14:textId="77777777" w:rsidR="004F2FC1" w:rsidRPr="008C01BC" w:rsidRDefault="0065357F" w:rsidP="008C01BC">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 xml:space="preserve">Veškerá oznámení podle této smlouvy musí být učiněna písemně a zaslána </w:t>
      </w:r>
      <w:r w:rsidR="00A938DA">
        <w:rPr>
          <w:rFonts w:ascii="Arial" w:hAnsi="Arial" w:cs="Arial"/>
          <w:sz w:val="20"/>
          <w:szCs w:val="20"/>
        </w:rPr>
        <w:t xml:space="preserve">oprávněné </w:t>
      </w:r>
      <w:r w:rsidRPr="00A10C93">
        <w:rPr>
          <w:rFonts w:ascii="Arial" w:hAnsi="Arial" w:cs="Arial"/>
          <w:sz w:val="20"/>
          <w:szCs w:val="20"/>
        </w:rPr>
        <w:t>osobě druhé smluvní strany prostřednictvím elektronické pošty, doporučenou poštou, případně předána osobně</w:t>
      </w:r>
      <w:r w:rsidR="00960060" w:rsidRPr="00A10C93">
        <w:rPr>
          <w:rFonts w:ascii="Arial" w:hAnsi="Arial" w:cs="Arial"/>
          <w:sz w:val="20"/>
          <w:szCs w:val="20"/>
        </w:rPr>
        <w:t xml:space="preserve"> oproti potvrzení přijetí</w:t>
      </w:r>
      <w:r w:rsidRPr="00A10C93">
        <w:rPr>
          <w:rFonts w:ascii="Arial" w:hAnsi="Arial" w:cs="Arial"/>
          <w:sz w:val="20"/>
          <w:szCs w:val="20"/>
        </w:rPr>
        <w:t>.</w:t>
      </w:r>
    </w:p>
    <w:p w14:paraId="080B22AE" w14:textId="77777777" w:rsidR="004F2FC1" w:rsidRPr="008C01BC" w:rsidRDefault="0065357F" w:rsidP="008C01BC">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lastRenderedPageBreak/>
        <w:t>Smluvní strany se dohodly, že smluvním jazykem je jazyk český a že v českém jazyce bude probíhat veškerá komunikace ve všech věcech týkajících se této smlouvy.</w:t>
      </w:r>
    </w:p>
    <w:p w14:paraId="2E3E1FB7" w14:textId="77777777" w:rsidR="004F2FC1" w:rsidRPr="008C01BC" w:rsidRDefault="0065357F" w:rsidP="008C01BC">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Tuto smlouvu je možné měnit a doplňovat pouze na základě vzestupně číslovaných písemných dodatků podepsaných oprávněnými zástupci smluvních stran.</w:t>
      </w:r>
    </w:p>
    <w:p w14:paraId="29C39714" w14:textId="46428870" w:rsidR="00000B19" w:rsidRDefault="0065357F" w:rsidP="003B5468">
      <w:pPr>
        <w:pStyle w:val="Odstavecseseznamem"/>
        <w:numPr>
          <w:ilvl w:val="0"/>
          <w:numId w:val="28"/>
        </w:numPr>
        <w:spacing w:before="120" w:line="276" w:lineRule="auto"/>
        <w:ind w:left="360"/>
        <w:contextualSpacing w:val="0"/>
        <w:jc w:val="both"/>
        <w:rPr>
          <w:rFonts w:ascii="Arial" w:hAnsi="Arial" w:cs="Arial"/>
          <w:sz w:val="20"/>
          <w:szCs w:val="20"/>
        </w:rPr>
      </w:pPr>
      <w:r w:rsidRPr="00A10C93">
        <w:rPr>
          <w:rFonts w:ascii="Arial" w:hAnsi="Arial" w:cs="Arial"/>
          <w:sz w:val="20"/>
          <w:szCs w:val="20"/>
        </w:rPr>
        <w:t>Veškerá ujednání smluvních stran v jakékoli formě neobsažená v textu smlouvy jsou zcela nahrazena touto smlouvou.</w:t>
      </w:r>
    </w:p>
    <w:p w14:paraId="0750122A" w14:textId="0A54A682" w:rsidR="004F2FC1" w:rsidRPr="003B5468" w:rsidRDefault="00000B19" w:rsidP="003B5468">
      <w:pPr>
        <w:pStyle w:val="Odstavecseseznamem"/>
        <w:numPr>
          <w:ilvl w:val="0"/>
          <w:numId w:val="28"/>
        </w:numPr>
        <w:spacing w:before="120" w:line="276" w:lineRule="auto"/>
        <w:ind w:left="360"/>
        <w:contextualSpacing w:val="0"/>
        <w:jc w:val="both"/>
        <w:rPr>
          <w:rFonts w:ascii="Arial" w:hAnsi="Arial" w:cs="Arial"/>
          <w:sz w:val="20"/>
          <w:szCs w:val="20"/>
        </w:rPr>
      </w:pPr>
      <w:r>
        <w:rPr>
          <w:rFonts w:ascii="Arial" w:hAnsi="Arial" w:cs="Arial"/>
          <w:sz w:val="20"/>
          <w:szCs w:val="20"/>
        </w:rPr>
        <w:t xml:space="preserve">Tato smlouva </w:t>
      </w:r>
      <w:r w:rsidRPr="008C01BC">
        <w:rPr>
          <w:rFonts w:ascii="Arial" w:hAnsi="Arial" w:cs="Arial"/>
          <w:sz w:val="20"/>
          <w:szCs w:val="20"/>
        </w:rPr>
        <w:t xml:space="preserve">byla sepsána ve 2 vyhotoveních, z nichž 1 obdrží </w:t>
      </w:r>
      <w:r>
        <w:rPr>
          <w:rFonts w:ascii="Arial" w:hAnsi="Arial" w:cs="Arial"/>
          <w:sz w:val="20"/>
          <w:szCs w:val="20"/>
        </w:rPr>
        <w:t xml:space="preserve">kupující a 1 prodávající. </w:t>
      </w:r>
      <w:r w:rsidR="00526386" w:rsidRPr="003B5468">
        <w:rPr>
          <w:rFonts w:ascii="Arial" w:hAnsi="Arial" w:cs="Arial"/>
          <w:sz w:val="20"/>
          <w:szCs w:val="20"/>
        </w:rPr>
        <w:t>Nedílnou součástí této smlouvy jsou tyto přílohy:</w:t>
      </w:r>
    </w:p>
    <w:p w14:paraId="25D57781" w14:textId="77777777" w:rsidR="00E26CD3" w:rsidRDefault="0065357F" w:rsidP="00997F02">
      <w:pPr>
        <w:pStyle w:val="Odstavecseseznamem"/>
        <w:numPr>
          <w:ilvl w:val="0"/>
          <w:numId w:val="29"/>
        </w:numPr>
        <w:spacing w:before="120" w:line="276" w:lineRule="auto"/>
        <w:ind w:left="1418" w:hanging="426"/>
        <w:contextualSpacing w:val="0"/>
        <w:jc w:val="both"/>
        <w:rPr>
          <w:rFonts w:ascii="Arial" w:hAnsi="Arial" w:cs="Arial"/>
          <w:sz w:val="20"/>
          <w:szCs w:val="20"/>
        </w:rPr>
      </w:pPr>
      <w:r w:rsidRPr="00A10C93">
        <w:rPr>
          <w:rFonts w:ascii="Arial" w:hAnsi="Arial" w:cs="Arial"/>
          <w:sz w:val="20"/>
          <w:szCs w:val="20"/>
        </w:rPr>
        <w:t xml:space="preserve">Příloha č. </w:t>
      </w:r>
      <w:r w:rsidR="001C207C" w:rsidRPr="00A10C93">
        <w:rPr>
          <w:rFonts w:ascii="Arial" w:hAnsi="Arial" w:cs="Arial"/>
          <w:sz w:val="20"/>
          <w:szCs w:val="20"/>
        </w:rPr>
        <w:t>1</w:t>
      </w:r>
      <w:r w:rsidRPr="00A10C93">
        <w:rPr>
          <w:rFonts w:ascii="Arial" w:hAnsi="Arial" w:cs="Arial"/>
          <w:sz w:val="20"/>
          <w:szCs w:val="20"/>
        </w:rPr>
        <w:t xml:space="preserve"> – </w:t>
      </w:r>
      <w:r w:rsidR="00546B25" w:rsidRPr="00A10C93">
        <w:rPr>
          <w:rFonts w:ascii="Arial" w:hAnsi="Arial" w:cs="Arial"/>
          <w:sz w:val="20"/>
          <w:szCs w:val="20"/>
        </w:rPr>
        <w:t xml:space="preserve">Podrobná specifikace předmětu </w:t>
      </w:r>
      <w:r w:rsidR="008C01BC">
        <w:rPr>
          <w:rFonts w:ascii="Arial" w:hAnsi="Arial" w:cs="Arial"/>
          <w:sz w:val="20"/>
          <w:szCs w:val="20"/>
        </w:rPr>
        <w:t>smlouvy</w:t>
      </w:r>
    </w:p>
    <w:p w14:paraId="4D7091A1" w14:textId="77777777" w:rsidR="004F2FC1" w:rsidRPr="00A10C93" w:rsidRDefault="0065357F" w:rsidP="008C01BC">
      <w:pPr>
        <w:pStyle w:val="Odstavecseseznamem"/>
        <w:numPr>
          <w:ilvl w:val="0"/>
          <w:numId w:val="28"/>
        </w:numPr>
        <w:spacing w:before="120" w:line="276" w:lineRule="auto"/>
        <w:ind w:left="357" w:hanging="357"/>
        <w:contextualSpacing w:val="0"/>
        <w:jc w:val="both"/>
        <w:rPr>
          <w:rFonts w:ascii="Arial" w:hAnsi="Arial" w:cs="Arial"/>
          <w:sz w:val="20"/>
          <w:szCs w:val="20"/>
        </w:rPr>
      </w:pPr>
      <w:r w:rsidRPr="00A10C93">
        <w:rPr>
          <w:rFonts w:ascii="Arial" w:hAnsi="Arial" w:cs="Arial"/>
          <w:sz w:val="20"/>
          <w:szCs w:val="20"/>
        </w:rPr>
        <w:t>Smluvní strany prohlašují, že tato smlouva byla uzavřena podle jejich pravé a svobodné vůle, vážně, určitě a srozumitelně, že si ji přečetly a s jejím obsahem souhlasí.</w:t>
      </w:r>
    </w:p>
    <w:p w14:paraId="679BC807" w14:textId="12A58E8C" w:rsidR="00000B19" w:rsidRPr="003B5468" w:rsidRDefault="00000B19" w:rsidP="003B5468">
      <w:pPr>
        <w:spacing w:after="240" w:line="276" w:lineRule="auto"/>
        <w:jc w:val="both"/>
        <w:rPr>
          <w:rFonts w:ascii="Arial" w:hAnsi="Arial" w:cs="Arial"/>
          <w:sz w:val="20"/>
          <w:szCs w:val="20"/>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DA733F" w:rsidRPr="00A10C93" w14:paraId="21D05EF4" w14:textId="77777777" w:rsidTr="00227324">
        <w:trPr>
          <w:trHeight w:val="561"/>
        </w:trPr>
        <w:tc>
          <w:tcPr>
            <w:tcW w:w="4616" w:type="dxa"/>
            <w:hideMark/>
          </w:tcPr>
          <w:p w14:paraId="0EAB1551" w14:textId="101F16E0" w:rsidR="00DA733F" w:rsidRPr="00A10C93" w:rsidRDefault="00DA733F" w:rsidP="00A10C93">
            <w:pPr>
              <w:pStyle w:val="Bezmezer"/>
              <w:spacing w:before="120" w:after="120" w:line="276" w:lineRule="auto"/>
              <w:jc w:val="both"/>
              <w:rPr>
                <w:rFonts w:ascii="Arial" w:hAnsi="Arial" w:cs="Arial"/>
                <w:sz w:val="20"/>
                <w:szCs w:val="20"/>
              </w:rPr>
            </w:pPr>
            <w:r w:rsidRPr="00A10C93">
              <w:rPr>
                <w:rFonts w:ascii="Arial" w:hAnsi="Arial" w:cs="Arial"/>
                <w:sz w:val="20"/>
                <w:szCs w:val="20"/>
              </w:rPr>
              <w:t>V Praze dne ……………………. 201</w:t>
            </w:r>
            <w:r w:rsidR="006864FC">
              <w:rPr>
                <w:rFonts w:ascii="Arial" w:hAnsi="Arial" w:cs="Arial"/>
                <w:sz w:val="20"/>
                <w:szCs w:val="20"/>
              </w:rPr>
              <w:t>9</w:t>
            </w:r>
          </w:p>
        </w:tc>
        <w:tc>
          <w:tcPr>
            <w:tcW w:w="4672" w:type="dxa"/>
            <w:hideMark/>
          </w:tcPr>
          <w:p w14:paraId="545D7EA5" w14:textId="67575891" w:rsidR="00DA733F" w:rsidRPr="00A10C93" w:rsidRDefault="00DA733F" w:rsidP="00A10C93">
            <w:pPr>
              <w:pStyle w:val="Bezmezer"/>
              <w:spacing w:before="120" w:line="276" w:lineRule="auto"/>
              <w:jc w:val="both"/>
              <w:rPr>
                <w:rFonts w:ascii="Arial" w:hAnsi="Arial" w:cs="Arial"/>
                <w:sz w:val="20"/>
                <w:szCs w:val="20"/>
              </w:rPr>
            </w:pPr>
            <w:r w:rsidRPr="00A10C93">
              <w:rPr>
                <w:rFonts w:ascii="Arial" w:hAnsi="Arial" w:cs="Arial"/>
                <w:sz w:val="20"/>
                <w:szCs w:val="20"/>
                <w:highlight w:val="yellow"/>
              </w:rPr>
              <w:t>V ………………. dne ……………</w:t>
            </w:r>
            <w:r w:rsidRPr="00A10C93">
              <w:rPr>
                <w:rFonts w:ascii="Arial" w:hAnsi="Arial" w:cs="Arial"/>
                <w:sz w:val="20"/>
                <w:szCs w:val="20"/>
              </w:rPr>
              <w:t xml:space="preserve"> 201</w:t>
            </w:r>
            <w:bookmarkStart w:id="0" w:name="_GoBack"/>
            <w:bookmarkEnd w:id="0"/>
            <w:r w:rsidR="006864FC">
              <w:rPr>
                <w:rFonts w:ascii="Arial" w:hAnsi="Arial" w:cs="Arial"/>
                <w:sz w:val="20"/>
                <w:szCs w:val="20"/>
              </w:rPr>
              <w:t>9</w:t>
            </w:r>
          </w:p>
        </w:tc>
      </w:tr>
      <w:tr w:rsidR="00DA733F" w:rsidRPr="00A10C93" w14:paraId="7D6BAB12" w14:textId="77777777" w:rsidTr="00227324">
        <w:tc>
          <w:tcPr>
            <w:tcW w:w="4616" w:type="dxa"/>
            <w:hideMark/>
          </w:tcPr>
          <w:p w14:paraId="51D77667" w14:textId="77777777" w:rsidR="00E86445" w:rsidRPr="00A10C93" w:rsidRDefault="00E86445" w:rsidP="00A10C93">
            <w:pPr>
              <w:pStyle w:val="Bezmezer"/>
              <w:spacing w:line="276" w:lineRule="auto"/>
              <w:jc w:val="both"/>
              <w:rPr>
                <w:rFonts w:ascii="Arial" w:hAnsi="Arial" w:cs="Arial"/>
                <w:sz w:val="20"/>
                <w:szCs w:val="20"/>
              </w:rPr>
            </w:pPr>
          </w:p>
          <w:p w14:paraId="51E63D5C" w14:textId="611E135E" w:rsidR="00E86445" w:rsidRDefault="00E86445" w:rsidP="00A10C93">
            <w:pPr>
              <w:pStyle w:val="Bezmezer"/>
              <w:spacing w:line="276" w:lineRule="auto"/>
              <w:jc w:val="both"/>
              <w:rPr>
                <w:rFonts w:ascii="Arial" w:hAnsi="Arial" w:cs="Arial"/>
                <w:sz w:val="20"/>
                <w:szCs w:val="20"/>
              </w:rPr>
            </w:pPr>
          </w:p>
          <w:p w14:paraId="59D9F808" w14:textId="77777777" w:rsidR="003B5468" w:rsidRPr="00A10C93" w:rsidRDefault="003B5468" w:rsidP="00A10C93">
            <w:pPr>
              <w:pStyle w:val="Bezmezer"/>
              <w:spacing w:line="276" w:lineRule="auto"/>
              <w:jc w:val="both"/>
              <w:rPr>
                <w:rFonts w:ascii="Arial" w:hAnsi="Arial" w:cs="Arial"/>
                <w:sz w:val="20"/>
                <w:szCs w:val="20"/>
              </w:rPr>
            </w:pPr>
          </w:p>
          <w:p w14:paraId="08CCDA80" w14:textId="77777777" w:rsidR="00DA733F" w:rsidRPr="00A10C93" w:rsidRDefault="00DA733F" w:rsidP="00A10C93">
            <w:pPr>
              <w:pStyle w:val="Bezmezer"/>
              <w:spacing w:line="276" w:lineRule="auto"/>
              <w:jc w:val="both"/>
              <w:rPr>
                <w:rFonts w:ascii="Arial" w:hAnsi="Arial" w:cs="Arial"/>
                <w:sz w:val="20"/>
                <w:szCs w:val="20"/>
              </w:rPr>
            </w:pPr>
            <w:r w:rsidRPr="00A10C93">
              <w:rPr>
                <w:rFonts w:ascii="Arial" w:hAnsi="Arial" w:cs="Arial"/>
                <w:sz w:val="20"/>
                <w:szCs w:val="20"/>
              </w:rPr>
              <w:t>…………………………………………………………</w:t>
            </w:r>
          </w:p>
        </w:tc>
        <w:tc>
          <w:tcPr>
            <w:tcW w:w="4672" w:type="dxa"/>
            <w:hideMark/>
          </w:tcPr>
          <w:p w14:paraId="35E71F71" w14:textId="77777777" w:rsidR="00E86445" w:rsidRPr="00A10C93" w:rsidRDefault="00E86445" w:rsidP="00A10C93">
            <w:pPr>
              <w:pStyle w:val="Bezmezer"/>
              <w:spacing w:line="276" w:lineRule="auto"/>
              <w:jc w:val="both"/>
              <w:rPr>
                <w:rFonts w:ascii="Arial" w:hAnsi="Arial" w:cs="Arial"/>
                <w:sz w:val="20"/>
                <w:szCs w:val="20"/>
              </w:rPr>
            </w:pPr>
          </w:p>
          <w:p w14:paraId="7EADFBB4" w14:textId="77777777" w:rsidR="00E86445" w:rsidRPr="00A10C93" w:rsidRDefault="00E86445" w:rsidP="00A10C93">
            <w:pPr>
              <w:pStyle w:val="Bezmezer"/>
              <w:spacing w:line="276" w:lineRule="auto"/>
              <w:jc w:val="both"/>
              <w:rPr>
                <w:rFonts w:ascii="Arial" w:hAnsi="Arial" w:cs="Arial"/>
                <w:sz w:val="20"/>
                <w:szCs w:val="20"/>
              </w:rPr>
            </w:pPr>
          </w:p>
          <w:p w14:paraId="0613DE1C" w14:textId="77777777" w:rsidR="003B5468" w:rsidRDefault="003B5468" w:rsidP="00A10C93">
            <w:pPr>
              <w:pStyle w:val="Bezmezer"/>
              <w:spacing w:line="276" w:lineRule="auto"/>
              <w:jc w:val="both"/>
              <w:rPr>
                <w:rFonts w:ascii="Arial" w:hAnsi="Arial" w:cs="Arial"/>
                <w:sz w:val="20"/>
                <w:szCs w:val="20"/>
              </w:rPr>
            </w:pPr>
          </w:p>
          <w:p w14:paraId="739E176E" w14:textId="08E2F669" w:rsidR="00DA733F" w:rsidRPr="00A10C93" w:rsidRDefault="00DA733F" w:rsidP="00A10C93">
            <w:pPr>
              <w:pStyle w:val="Bezmezer"/>
              <w:spacing w:line="276" w:lineRule="auto"/>
              <w:jc w:val="both"/>
              <w:rPr>
                <w:rFonts w:ascii="Arial" w:hAnsi="Arial" w:cs="Arial"/>
                <w:sz w:val="20"/>
                <w:szCs w:val="20"/>
              </w:rPr>
            </w:pPr>
            <w:r w:rsidRPr="00A10C93">
              <w:rPr>
                <w:rFonts w:ascii="Arial" w:hAnsi="Arial" w:cs="Arial"/>
                <w:sz w:val="20"/>
                <w:szCs w:val="20"/>
              </w:rPr>
              <w:t>………………………………………………………….</w:t>
            </w:r>
          </w:p>
          <w:p w14:paraId="12F5DEA9" w14:textId="77777777" w:rsidR="00DA733F" w:rsidRPr="00A10C93" w:rsidRDefault="00DA733F" w:rsidP="00A10C93">
            <w:pPr>
              <w:pStyle w:val="Bezmezer"/>
              <w:spacing w:line="276" w:lineRule="auto"/>
              <w:jc w:val="both"/>
              <w:rPr>
                <w:rFonts w:ascii="Arial" w:hAnsi="Arial" w:cs="Arial"/>
                <w:i/>
                <w:sz w:val="20"/>
                <w:szCs w:val="20"/>
              </w:rPr>
            </w:pPr>
          </w:p>
        </w:tc>
      </w:tr>
      <w:tr w:rsidR="00DA733F" w:rsidRPr="00A10C93" w14:paraId="6EF6C50D" w14:textId="77777777" w:rsidTr="00227324">
        <w:trPr>
          <w:trHeight w:val="817"/>
        </w:trPr>
        <w:tc>
          <w:tcPr>
            <w:tcW w:w="4616" w:type="dxa"/>
            <w:hideMark/>
          </w:tcPr>
          <w:p w14:paraId="268EBBCA" w14:textId="77777777" w:rsidR="00DA733F" w:rsidRPr="00A10C93" w:rsidRDefault="00DA733F" w:rsidP="00A10C93">
            <w:pPr>
              <w:pStyle w:val="Bezmezer"/>
              <w:spacing w:line="276" w:lineRule="auto"/>
              <w:rPr>
                <w:rFonts w:ascii="Arial" w:hAnsi="Arial" w:cs="Arial"/>
                <w:b/>
                <w:sz w:val="20"/>
                <w:szCs w:val="20"/>
              </w:rPr>
            </w:pPr>
            <w:r w:rsidRPr="00A10C93">
              <w:rPr>
                <w:rFonts w:ascii="Arial" w:hAnsi="Arial" w:cs="Arial"/>
                <w:b/>
                <w:sz w:val="20"/>
                <w:szCs w:val="20"/>
              </w:rPr>
              <w:t xml:space="preserve">Česká republika - </w:t>
            </w:r>
            <w:r w:rsidR="004D763F" w:rsidRPr="00A10C93">
              <w:rPr>
                <w:rFonts w:ascii="Arial" w:eastAsia="Times New Roman" w:hAnsi="Arial" w:cs="Arial"/>
                <w:b/>
                <w:sz w:val="20"/>
                <w:szCs w:val="20"/>
                <w:lang w:eastAsia="cs-CZ"/>
              </w:rPr>
              <w:t xml:space="preserve"> </w:t>
            </w:r>
            <w:r w:rsidR="004D763F" w:rsidRPr="00A10C93">
              <w:rPr>
                <w:rFonts w:ascii="Arial" w:hAnsi="Arial" w:cs="Arial"/>
                <w:b/>
                <w:sz w:val="20"/>
                <w:szCs w:val="20"/>
              </w:rPr>
              <w:t>Česká inspekce životního prostředí</w:t>
            </w:r>
          </w:p>
          <w:p w14:paraId="4CC6FDBD" w14:textId="77777777" w:rsidR="00DA733F" w:rsidRPr="00A10C93" w:rsidRDefault="00422C7B" w:rsidP="00A10C93">
            <w:pPr>
              <w:pStyle w:val="Bezmezer"/>
              <w:spacing w:line="276" w:lineRule="auto"/>
              <w:jc w:val="both"/>
              <w:rPr>
                <w:rFonts w:ascii="Arial" w:hAnsi="Arial" w:cs="Arial"/>
                <w:sz w:val="20"/>
                <w:szCs w:val="20"/>
              </w:rPr>
            </w:pPr>
            <w:r w:rsidRPr="00A10C93">
              <w:rPr>
                <w:rFonts w:ascii="Arial" w:hAnsi="Arial" w:cs="Arial"/>
                <w:sz w:val="20"/>
                <w:szCs w:val="20"/>
              </w:rPr>
              <w:t xml:space="preserve">Ing. Erik Geuss, Ph.D., ředitel ČIŽP </w:t>
            </w:r>
          </w:p>
        </w:tc>
        <w:tc>
          <w:tcPr>
            <w:tcW w:w="4672" w:type="dxa"/>
            <w:hideMark/>
          </w:tcPr>
          <w:p w14:paraId="09010ED6" w14:textId="77777777" w:rsidR="00DA733F" w:rsidRPr="00A10C93" w:rsidRDefault="00DA733F" w:rsidP="00A10C93">
            <w:pPr>
              <w:pStyle w:val="Bezmezer"/>
              <w:spacing w:line="276" w:lineRule="auto"/>
              <w:jc w:val="both"/>
              <w:rPr>
                <w:rFonts w:ascii="Arial" w:hAnsi="Arial" w:cs="Arial"/>
                <w:sz w:val="20"/>
                <w:szCs w:val="20"/>
                <w:highlight w:val="yellow"/>
              </w:rPr>
            </w:pPr>
            <w:r w:rsidRPr="00A10C93">
              <w:rPr>
                <w:rFonts w:ascii="Arial" w:hAnsi="Arial" w:cs="Arial"/>
                <w:sz w:val="20"/>
                <w:szCs w:val="20"/>
                <w:highlight w:val="yellow"/>
              </w:rPr>
              <w:t>Název</w:t>
            </w:r>
          </w:p>
          <w:p w14:paraId="08A2CCAF" w14:textId="77777777" w:rsidR="00DA733F" w:rsidRPr="00A10C93" w:rsidRDefault="00DA733F" w:rsidP="00A10C93">
            <w:pPr>
              <w:pStyle w:val="Bezmezer"/>
              <w:spacing w:line="276" w:lineRule="auto"/>
              <w:jc w:val="both"/>
              <w:rPr>
                <w:rFonts w:ascii="Arial" w:hAnsi="Arial" w:cs="Arial"/>
                <w:sz w:val="20"/>
                <w:szCs w:val="20"/>
                <w:highlight w:val="yellow"/>
              </w:rPr>
            </w:pPr>
            <w:r w:rsidRPr="00A10C93">
              <w:rPr>
                <w:rFonts w:ascii="Arial" w:hAnsi="Arial" w:cs="Arial"/>
                <w:sz w:val="20"/>
                <w:szCs w:val="20"/>
                <w:highlight w:val="yellow"/>
              </w:rPr>
              <w:t>Jméno a příjmení zástupce</w:t>
            </w:r>
          </w:p>
          <w:p w14:paraId="68931E1A" w14:textId="77777777" w:rsidR="00DA733F" w:rsidRPr="00A10C93" w:rsidRDefault="00DA733F" w:rsidP="00A10C93">
            <w:pPr>
              <w:pStyle w:val="Bezmezer"/>
              <w:spacing w:line="276" w:lineRule="auto"/>
              <w:jc w:val="both"/>
              <w:rPr>
                <w:rFonts w:ascii="Arial" w:hAnsi="Arial" w:cs="Arial"/>
                <w:sz w:val="20"/>
                <w:szCs w:val="20"/>
                <w:highlight w:val="yellow"/>
              </w:rPr>
            </w:pPr>
            <w:r w:rsidRPr="00A10C93">
              <w:rPr>
                <w:rFonts w:ascii="Arial" w:hAnsi="Arial" w:cs="Arial"/>
                <w:sz w:val="20"/>
                <w:szCs w:val="20"/>
                <w:highlight w:val="yellow"/>
              </w:rPr>
              <w:t>Funkce</w:t>
            </w:r>
          </w:p>
        </w:tc>
      </w:tr>
    </w:tbl>
    <w:p w14:paraId="0BF27C5C" w14:textId="77777777" w:rsidR="009B082D" w:rsidRPr="00A10C93" w:rsidRDefault="009B082D" w:rsidP="00A10C93">
      <w:pPr>
        <w:spacing w:line="276" w:lineRule="auto"/>
        <w:jc w:val="both"/>
        <w:rPr>
          <w:rFonts w:ascii="Arial" w:hAnsi="Arial" w:cs="Arial"/>
          <w:b/>
          <w:sz w:val="20"/>
          <w:szCs w:val="20"/>
        </w:rPr>
      </w:pPr>
    </w:p>
    <w:p w14:paraId="709999FB" w14:textId="77777777" w:rsidR="009B082D" w:rsidRPr="00A10C93" w:rsidRDefault="009B082D" w:rsidP="00A10C93">
      <w:pPr>
        <w:spacing w:after="200" w:line="276" w:lineRule="auto"/>
        <w:rPr>
          <w:rFonts w:ascii="Arial" w:hAnsi="Arial" w:cs="Arial"/>
          <w:b/>
          <w:sz w:val="20"/>
          <w:szCs w:val="20"/>
        </w:rPr>
      </w:pPr>
      <w:r w:rsidRPr="00A10C93">
        <w:rPr>
          <w:rFonts w:ascii="Arial" w:hAnsi="Arial" w:cs="Arial"/>
          <w:b/>
          <w:sz w:val="20"/>
          <w:szCs w:val="20"/>
        </w:rPr>
        <w:br w:type="page"/>
      </w:r>
    </w:p>
    <w:p w14:paraId="4FB513BD" w14:textId="77777777" w:rsidR="009B082D" w:rsidRPr="00A10C93" w:rsidRDefault="009B082D" w:rsidP="00A10C93">
      <w:pPr>
        <w:spacing w:line="276" w:lineRule="auto"/>
        <w:rPr>
          <w:rFonts w:ascii="Arial" w:hAnsi="Arial" w:cs="Arial"/>
          <w:b/>
          <w:sz w:val="20"/>
          <w:szCs w:val="20"/>
        </w:rPr>
      </w:pPr>
      <w:r w:rsidRPr="00A10C93">
        <w:rPr>
          <w:rFonts w:ascii="Arial" w:hAnsi="Arial" w:cs="Arial"/>
          <w:b/>
          <w:sz w:val="20"/>
          <w:szCs w:val="20"/>
        </w:rPr>
        <w:lastRenderedPageBreak/>
        <w:t xml:space="preserve">Příloha č. 1 smlouvy – </w:t>
      </w:r>
      <w:r w:rsidR="00546B25" w:rsidRPr="00A10C93">
        <w:rPr>
          <w:rFonts w:ascii="Arial" w:hAnsi="Arial" w:cs="Arial"/>
          <w:b/>
          <w:sz w:val="20"/>
          <w:szCs w:val="20"/>
        </w:rPr>
        <w:t xml:space="preserve">Podrobná specifikace předmětu </w:t>
      </w:r>
      <w:r w:rsidR="008C01BC">
        <w:rPr>
          <w:rFonts w:ascii="Arial" w:hAnsi="Arial" w:cs="Arial"/>
          <w:b/>
          <w:sz w:val="20"/>
          <w:szCs w:val="20"/>
        </w:rPr>
        <w:t>smlouvy</w:t>
      </w:r>
    </w:p>
    <w:p w14:paraId="70C326AE" w14:textId="77777777" w:rsidR="009B082D" w:rsidRPr="00A10C93" w:rsidRDefault="009B082D" w:rsidP="00A10C93">
      <w:pPr>
        <w:spacing w:after="200" w:line="276" w:lineRule="auto"/>
        <w:jc w:val="both"/>
        <w:rPr>
          <w:rFonts w:ascii="Arial" w:hAnsi="Arial" w:cs="Arial"/>
          <w:b/>
          <w:sz w:val="20"/>
          <w:szCs w:val="20"/>
        </w:rPr>
      </w:pPr>
    </w:p>
    <w:p w14:paraId="09AFC611" w14:textId="77777777" w:rsidR="009D3A67" w:rsidRPr="00A10C93" w:rsidRDefault="009D3A67" w:rsidP="00A10C93">
      <w:pPr>
        <w:spacing w:line="276" w:lineRule="auto"/>
        <w:rPr>
          <w:rFonts w:ascii="Arial" w:hAnsi="Arial" w:cs="Arial"/>
          <w:i/>
          <w:sz w:val="20"/>
          <w:szCs w:val="20"/>
        </w:rPr>
      </w:pPr>
      <w:r w:rsidRPr="00A10C93">
        <w:rPr>
          <w:rFonts w:ascii="Arial" w:hAnsi="Arial" w:cs="Arial"/>
          <w:i/>
          <w:sz w:val="20"/>
          <w:szCs w:val="20"/>
          <w:highlight w:val="yellow"/>
        </w:rPr>
        <w:t>(Zde bude vložena vyplněná příloha č. 1 Výzvy a zadá</w:t>
      </w:r>
      <w:r w:rsidR="00BE7082">
        <w:rPr>
          <w:rFonts w:ascii="Arial" w:hAnsi="Arial" w:cs="Arial"/>
          <w:i/>
          <w:sz w:val="20"/>
          <w:szCs w:val="20"/>
          <w:highlight w:val="yellow"/>
        </w:rPr>
        <w:t>vacích podmínek – doplní účastník</w:t>
      </w:r>
      <w:r w:rsidRPr="00A10C93">
        <w:rPr>
          <w:rFonts w:ascii="Arial" w:hAnsi="Arial" w:cs="Arial"/>
          <w:i/>
          <w:sz w:val="20"/>
          <w:szCs w:val="20"/>
          <w:highlight w:val="yellow"/>
        </w:rPr>
        <w:t>)</w:t>
      </w:r>
    </w:p>
    <w:p w14:paraId="374E4089" w14:textId="77777777" w:rsidR="009B082D" w:rsidRPr="00A10C93" w:rsidRDefault="009B082D" w:rsidP="00A10C93">
      <w:pPr>
        <w:adjustRightInd w:val="0"/>
        <w:spacing w:after="120" w:line="276" w:lineRule="auto"/>
        <w:rPr>
          <w:rFonts w:ascii="Arial" w:hAnsi="Arial" w:cs="Arial"/>
          <w:b/>
          <w:color w:val="000000"/>
          <w:sz w:val="20"/>
          <w:szCs w:val="20"/>
          <w:u w:val="single"/>
        </w:rPr>
      </w:pPr>
    </w:p>
    <w:p w14:paraId="500E90C0" w14:textId="77777777" w:rsidR="009B082D" w:rsidRPr="00A10C93" w:rsidRDefault="009B082D" w:rsidP="00A10C93">
      <w:pPr>
        <w:spacing w:line="276" w:lineRule="auto"/>
        <w:rPr>
          <w:rFonts w:ascii="Arial" w:hAnsi="Arial" w:cs="Arial"/>
          <w:sz w:val="20"/>
          <w:szCs w:val="20"/>
        </w:rPr>
      </w:pPr>
    </w:p>
    <w:p w14:paraId="59D3EC71" w14:textId="77777777" w:rsidR="009B082D" w:rsidRPr="00A10C93" w:rsidRDefault="009B082D" w:rsidP="00A10C93">
      <w:pPr>
        <w:spacing w:line="276" w:lineRule="auto"/>
        <w:rPr>
          <w:rFonts w:ascii="Arial" w:hAnsi="Arial" w:cs="Arial"/>
          <w:sz w:val="20"/>
          <w:szCs w:val="20"/>
        </w:rPr>
      </w:pPr>
    </w:p>
    <w:p w14:paraId="32228AF6" w14:textId="77777777" w:rsidR="009B082D" w:rsidRPr="00A10C93" w:rsidRDefault="009B082D" w:rsidP="00A10C93">
      <w:pPr>
        <w:spacing w:after="200" w:line="276" w:lineRule="auto"/>
        <w:jc w:val="both"/>
        <w:rPr>
          <w:rFonts w:ascii="Arial" w:hAnsi="Arial" w:cs="Arial"/>
          <w:sz w:val="20"/>
          <w:szCs w:val="20"/>
        </w:rPr>
      </w:pPr>
    </w:p>
    <w:p w14:paraId="7239C606" w14:textId="77777777" w:rsidR="009B082D" w:rsidRPr="00A10C93" w:rsidRDefault="009B082D" w:rsidP="00A10C93">
      <w:pPr>
        <w:pStyle w:val="Odstavecseseznamem"/>
        <w:spacing w:line="276" w:lineRule="auto"/>
        <w:ind w:left="426"/>
        <w:jc w:val="both"/>
        <w:rPr>
          <w:rFonts w:ascii="Arial" w:hAnsi="Arial" w:cs="Arial"/>
          <w:sz w:val="20"/>
          <w:szCs w:val="20"/>
        </w:rPr>
      </w:pPr>
    </w:p>
    <w:p w14:paraId="2D6EB909" w14:textId="77777777" w:rsidR="009B082D" w:rsidRPr="00A10C93" w:rsidRDefault="009B082D" w:rsidP="00A10C93">
      <w:pPr>
        <w:pStyle w:val="Odstavecseseznamem"/>
        <w:spacing w:line="276" w:lineRule="auto"/>
        <w:ind w:left="426"/>
        <w:jc w:val="both"/>
        <w:rPr>
          <w:rFonts w:ascii="Arial" w:hAnsi="Arial" w:cs="Arial"/>
          <w:sz w:val="20"/>
          <w:szCs w:val="20"/>
        </w:rPr>
      </w:pPr>
    </w:p>
    <w:p w14:paraId="0BBD54A1" w14:textId="77777777" w:rsidR="009B082D" w:rsidRPr="00A10C93" w:rsidRDefault="009B082D" w:rsidP="00A10C93">
      <w:pPr>
        <w:pStyle w:val="Odstavecseseznamem"/>
        <w:spacing w:line="276" w:lineRule="auto"/>
        <w:ind w:left="426"/>
        <w:jc w:val="both"/>
        <w:rPr>
          <w:rFonts w:ascii="Arial" w:hAnsi="Arial" w:cs="Arial"/>
          <w:sz w:val="20"/>
          <w:szCs w:val="20"/>
        </w:rPr>
      </w:pPr>
    </w:p>
    <w:p w14:paraId="79646D77" w14:textId="77777777" w:rsidR="009D3A67" w:rsidRPr="00A10C93" w:rsidRDefault="009D3A67" w:rsidP="00A10C93">
      <w:pPr>
        <w:spacing w:line="276" w:lineRule="auto"/>
        <w:rPr>
          <w:rFonts w:ascii="Arial" w:hAnsi="Arial" w:cs="Arial"/>
          <w:b/>
          <w:sz w:val="20"/>
          <w:szCs w:val="20"/>
        </w:rPr>
      </w:pPr>
    </w:p>
    <w:p w14:paraId="1CC86B4A" w14:textId="77777777" w:rsidR="009D3A67" w:rsidRPr="00A10C93" w:rsidRDefault="009D3A67" w:rsidP="00A10C93">
      <w:pPr>
        <w:spacing w:line="276" w:lineRule="auto"/>
        <w:rPr>
          <w:rFonts w:ascii="Arial" w:hAnsi="Arial" w:cs="Arial"/>
          <w:b/>
          <w:sz w:val="20"/>
          <w:szCs w:val="20"/>
        </w:rPr>
      </w:pPr>
    </w:p>
    <w:p w14:paraId="4FC8AF81" w14:textId="77777777" w:rsidR="009D3A67" w:rsidRPr="00A10C93" w:rsidRDefault="009D3A67" w:rsidP="00A10C93">
      <w:pPr>
        <w:spacing w:line="276" w:lineRule="auto"/>
        <w:rPr>
          <w:rFonts w:ascii="Arial" w:hAnsi="Arial" w:cs="Arial"/>
          <w:b/>
          <w:sz w:val="20"/>
          <w:szCs w:val="20"/>
        </w:rPr>
      </w:pPr>
    </w:p>
    <w:p w14:paraId="6101B57D" w14:textId="77777777" w:rsidR="009D3A67" w:rsidRPr="00A10C93" w:rsidRDefault="009D3A67" w:rsidP="00A10C93">
      <w:pPr>
        <w:spacing w:line="276" w:lineRule="auto"/>
        <w:rPr>
          <w:rFonts w:ascii="Arial" w:hAnsi="Arial" w:cs="Arial"/>
          <w:b/>
          <w:sz w:val="20"/>
          <w:szCs w:val="20"/>
        </w:rPr>
      </w:pPr>
    </w:p>
    <w:p w14:paraId="199C5D25" w14:textId="77777777" w:rsidR="009D3A67" w:rsidRPr="00A10C93" w:rsidRDefault="009D3A67" w:rsidP="00A10C93">
      <w:pPr>
        <w:spacing w:line="276" w:lineRule="auto"/>
        <w:rPr>
          <w:rFonts w:ascii="Arial" w:hAnsi="Arial" w:cs="Arial"/>
          <w:b/>
          <w:sz w:val="20"/>
          <w:szCs w:val="20"/>
        </w:rPr>
      </w:pPr>
    </w:p>
    <w:p w14:paraId="1EAE1B07" w14:textId="77777777" w:rsidR="009D3A67" w:rsidRPr="00A10C93" w:rsidRDefault="009D3A67" w:rsidP="00A10C93">
      <w:pPr>
        <w:spacing w:line="276" w:lineRule="auto"/>
        <w:rPr>
          <w:rFonts w:ascii="Arial" w:hAnsi="Arial" w:cs="Arial"/>
          <w:b/>
          <w:sz w:val="20"/>
          <w:szCs w:val="20"/>
        </w:rPr>
      </w:pPr>
    </w:p>
    <w:p w14:paraId="184F9311" w14:textId="77777777" w:rsidR="009D3A67" w:rsidRPr="00A10C93" w:rsidRDefault="009D3A67" w:rsidP="00A10C93">
      <w:pPr>
        <w:spacing w:line="276" w:lineRule="auto"/>
        <w:rPr>
          <w:rFonts w:ascii="Arial" w:hAnsi="Arial" w:cs="Arial"/>
          <w:b/>
          <w:sz w:val="20"/>
          <w:szCs w:val="20"/>
        </w:rPr>
      </w:pPr>
    </w:p>
    <w:p w14:paraId="3FC9BD81" w14:textId="77777777" w:rsidR="009D3A67" w:rsidRPr="00A10C93" w:rsidRDefault="009D3A67" w:rsidP="00A10C93">
      <w:pPr>
        <w:spacing w:line="276" w:lineRule="auto"/>
        <w:rPr>
          <w:rFonts w:ascii="Arial" w:hAnsi="Arial" w:cs="Arial"/>
          <w:b/>
          <w:sz w:val="20"/>
          <w:szCs w:val="20"/>
        </w:rPr>
      </w:pPr>
    </w:p>
    <w:p w14:paraId="3977DEE5" w14:textId="77777777" w:rsidR="009D3A67" w:rsidRPr="00A10C93" w:rsidRDefault="009D3A67" w:rsidP="00A10C93">
      <w:pPr>
        <w:spacing w:line="276" w:lineRule="auto"/>
        <w:rPr>
          <w:rFonts w:ascii="Arial" w:hAnsi="Arial" w:cs="Arial"/>
          <w:b/>
          <w:sz w:val="20"/>
          <w:szCs w:val="20"/>
        </w:rPr>
      </w:pPr>
    </w:p>
    <w:p w14:paraId="46AED9A6" w14:textId="77777777" w:rsidR="009D3A67" w:rsidRPr="00A10C93" w:rsidRDefault="009D3A67" w:rsidP="00A10C93">
      <w:pPr>
        <w:spacing w:line="276" w:lineRule="auto"/>
        <w:rPr>
          <w:rFonts w:ascii="Arial" w:hAnsi="Arial" w:cs="Arial"/>
          <w:b/>
          <w:sz w:val="20"/>
          <w:szCs w:val="20"/>
        </w:rPr>
      </w:pPr>
    </w:p>
    <w:p w14:paraId="3CE082B5" w14:textId="77777777" w:rsidR="009D3A67" w:rsidRPr="00A10C93" w:rsidRDefault="009D3A67" w:rsidP="00A10C93">
      <w:pPr>
        <w:spacing w:line="276" w:lineRule="auto"/>
        <w:rPr>
          <w:rFonts w:ascii="Arial" w:hAnsi="Arial" w:cs="Arial"/>
          <w:b/>
          <w:sz w:val="20"/>
          <w:szCs w:val="20"/>
        </w:rPr>
      </w:pPr>
    </w:p>
    <w:p w14:paraId="0C032596" w14:textId="77777777" w:rsidR="009D3A67" w:rsidRPr="00A10C93" w:rsidRDefault="009D3A67" w:rsidP="00A10C93">
      <w:pPr>
        <w:spacing w:line="276" w:lineRule="auto"/>
        <w:rPr>
          <w:rFonts w:ascii="Arial" w:hAnsi="Arial" w:cs="Arial"/>
          <w:b/>
          <w:sz w:val="20"/>
          <w:szCs w:val="20"/>
        </w:rPr>
      </w:pPr>
    </w:p>
    <w:p w14:paraId="6FC59812" w14:textId="77777777" w:rsidR="009D3A67" w:rsidRPr="00A10C93" w:rsidRDefault="009D3A67" w:rsidP="00A10C93">
      <w:pPr>
        <w:spacing w:line="276" w:lineRule="auto"/>
        <w:rPr>
          <w:rFonts w:ascii="Arial" w:hAnsi="Arial" w:cs="Arial"/>
          <w:b/>
          <w:sz w:val="20"/>
          <w:szCs w:val="20"/>
        </w:rPr>
      </w:pPr>
    </w:p>
    <w:p w14:paraId="0A67EDAB" w14:textId="77777777" w:rsidR="009D3A67" w:rsidRPr="00A10C93" w:rsidRDefault="009D3A67" w:rsidP="00A10C93">
      <w:pPr>
        <w:spacing w:line="276" w:lineRule="auto"/>
        <w:rPr>
          <w:rFonts w:ascii="Arial" w:hAnsi="Arial" w:cs="Arial"/>
          <w:b/>
          <w:sz w:val="20"/>
          <w:szCs w:val="20"/>
        </w:rPr>
      </w:pPr>
    </w:p>
    <w:p w14:paraId="501567CD" w14:textId="77777777" w:rsidR="009D3A67" w:rsidRPr="00A10C93" w:rsidRDefault="009D3A67" w:rsidP="00A10C93">
      <w:pPr>
        <w:spacing w:line="276" w:lineRule="auto"/>
        <w:rPr>
          <w:rFonts w:ascii="Arial" w:hAnsi="Arial" w:cs="Arial"/>
          <w:b/>
          <w:sz w:val="20"/>
          <w:szCs w:val="20"/>
        </w:rPr>
      </w:pPr>
    </w:p>
    <w:p w14:paraId="603C0387" w14:textId="77777777" w:rsidR="009D3A67" w:rsidRPr="00A10C93" w:rsidRDefault="009D3A67" w:rsidP="00A10C93">
      <w:pPr>
        <w:spacing w:line="276" w:lineRule="auto"/>
        <w:rPr>
          <w:rFonts w:ascii="Arial" w:hAnsi="Arial" w:cs="Arial"/>
          <w:b/>
          <w:sz w:val="20"/>
          <w:szCs w:val="20"/>
        </w:rPr>
      </w:pPr>
    </w:p>
    <w:p w14:paraId="79604CFF" w14:textId="77777777" w:rsidR="009D3A67" w:rsidRPr="00A10C93" w:rsidRDefault="009D3A67" w:rsidP="00A10C93">
      <w:pPr>
        <w:spacing w:line="276" w:lineRule="auto"/>
        <w:rPr>
          <w:rFonts w:ascii="Arial" w:hAnsi="Arial" w:cs="Arial"/>
          <w:b/>
          <w:sz w:val="20"/>
          <w:szCs w:val="20"/>
        </w:rPr>
      </w:pPr>
    </w:p>
    <w:p w14:paraId="7E76D59C" w14:textId="77777777" w:rsidR="009D3A67" w:rsidRPr="00A10C93" w:rsidRDefault="009D3A67" w:rsidP="00A10C93">
      <w:pPr>
        <w:spacing w:line="276" w:lineRule="auto"/>
        <w:rPr>
          <w:rFonts w:ascii="Arial" w:hAnsi="Arial" w:cs="Arial"/>
          <w:b/>
          <w:sz w:val="20"/>
          <w:szCs w:val="20"/>
        </w:rPr>
      </w:pPr>
    </w:p>
    <w:p w14:paraId="2FEDAEFE" w14:textId="77777777" w:rsidR="009D3A67" w:rsidRPr="00A10C93" w:rsidRDefault="009D3A67" w:rsidP="00A10C93">
      <w:pPr>
        <w:spacing w:line="276" w:lineRule="auto"/>
        <w:rPr>
          <w:rFonts w:ascii="Arial" w:hAnsi="Arial" w:cs="Arial"/>
          <w:b/>
          <w:sz w:val="20"/>
          <w:szCs w:val="20"/>
        </w:rPr>
      </w:pPr>
    </w:p>
    <w:p w14:paraId="4C5F20B6" w14:textId="77777777" w:rsidR="009D3A67" w:rsidRPr="00A10C93" w:rsidRDefault="009D3A67" w:rsidP="00A10C93">
      <w:pPr>
        <w:spacing w:line="276" w:lineRule="auto"/>
        <w:rPr>
          <w:rFonts w:ascii="Arial" w:hAnsi="Arial" w:cs="Arial"/>
          <w:b/>
          <w:sz w:val="20"/>
          <w:szCs w:val="20"/>
        </w:rPr>
      </w:pPr>
    </w:p>
    <w:p w14:paraId="7876C92B" w14:textId="77777777" w:rsidR="009D3A67" w:rsidRPr="00A10C93" w:rsidRDefault="009D3A67" w:rsidP="00A10C93">
      <w:pPr>
        <w:spacing w:line="276" w:lineRule="auto"/>
        <w:rPr>
          <w:rFonts w:ascii="Arial" w:hAnsi="Arial" w:cs="Arial"/>
          <w:b/>
          <w:sz w:val="20"/>
          <w:szCs w:val="20"/>
        </w:rPr>
      </w:pPr>
    </w:p>
    <w:p w14:paraId="00107BC6" w14:textId="77777777" w:rsidR="009D3A67" w:rsidRPr="00A10C93" w:rsidRDefault="009D3A67" w:rsidP="00A10C93">
      <w:pPr>
        <w:spacing w:line="276" w:lineRule="auto"/>
        <w:rPr>
          <w:rFonts w:ascii="Arial" w:hAnsi="Arial" w:cs="Arial"/>
          <w:b/>
          <w:sz w:val="20"/>
          <w:szCs w:val="20"/>
        </w:rPr>
      </w:pPr>
    </w:p>
    <w:p w14:paraId="136905DE" w14:textId="77777777" w:rsidR="009D3A67" w:rsidRPr="00A10C93" w:rsidRDefault="009D3A67" w:rsidP="00A10C93">
      <w:pPr>
        <w:spacing w:line="276" w:lineRule="auto"/>
        <w:rPr>
          <w:rFonts w:ascii="Arial" w:hAnsi="Arial" w:cs="Arial"/>
          <w:b/>
          <w:sz w:val="20"/>
          <w:szCs w:val="20"/>
        </w:rPr>
      </w:pPr>
    </w:p>
    <w:p w14:paraId="3F12CC33" w14:textId="77777777" w:rsidR="009D3A67" w:rsidRPr="00A10C93" w:rsidRDefault="009D3A67" w:rsidP="00A10C93">
      <w:pPr>
        <w:spacing w:line="276" w:lineRule="auto"/>
        <w:rPr>
          <w:rFonts w:ascii="Arial" w:hAnsi="Arial" w:cs="Arial"/>
          <w:b/>
          <w:sz w:val="20"/>
          <w:szCs w:val="20"/>
        </w:rPr>
      </w:pPr>
    </w:p>
    <w:p w14:paraId="4F308AA6" w14:textId="77777777" w:rsidR="009D3A67" w:rsidRPr="00A10C93" w:rsidRDefault="009D3A67" w:rsidP="00A10C93">
      <w:pPr>
        <w:spacing w:line="276" w:lineRule="auto"/>
        <w:rPr>
          <w:rFonts w:ascii="Arial" w:hAnsi="Arial" w:cs="Arial"/>
          <w:b/>
          <w:sz w:val="20"/>
          <w:szCs w:val="20"/>
        </w:rPr>
      </w:pPr>
    </w:p>
    <w:p w14:paraId="1443ECEE" w14:textId="77777777" w:rsidR="009D3A67" w:rsidRPr="00A10C93" w:rsidRDefault="009D3A67" w:rsidP="00A10C93">
      <w:pPr>
        <w:spacing w:line="276" w:lineRule="auto"/>
        <w:rPr>
          <w:rFonts w:ascii="Arial" w:hAnsi="Arial" w:cs="Arial"/>
          <w:b/>
          <w:sz w:val="20"/>
          <w:szCs w:val="20"/>
        </w:rPr>
      </w:pPr>
    </w:p>
    <w:p w14:paraId="0CE52C26" w14:textId="77777777" w:rsidR="009D3A67" w:rsidRPr="00A10C93" w:rsidRDefault="009D3A67" w:rsidP="00A10C93">
      <w:pPr>
        <w:spacing w:line="276" w:lineRule="auto"/>
        <w:rPr>
          <w:rFonts w:ascii="Arial" w:hAnsi="Arial" w:cs="Arial"/>
          <w:b/>
          <w:sz w:val="20"/>
          <w:szCs w:val="20"/>
        </w:rPr>
      </w:pPr>
    </w:p>
    <w:p w14:paraId="4EDB5E6F" w14:textId="77777777" w:rsidR="009D3A67" w:rsidRPr="00A10C93" w:rsidRDefault="009D3A67" w:rsidP="00A10C93">
      <w:pPr>
        <w:spacing w:line="276" w:lineRule="auto"/>
        <w:rPr>
          <w:rFonts w:ascii="Arial" w:hAnsi="Arial" w:cs="Arial"/>
          <w:b/>
          <w:sz w:val="20"/>
          <w:szCs w:val="20"/>
        </w:rPr>
      </w:pPr>
    </w:p>
    <w:p w14:paraId="50C29DBE" w14:textId="77777777" w:rsidR="009D3A67" w:rsidRPr="00A10C93" w:rsidRDefault="009D3A67" w:rsidP="00A10C93">
      <w:pPr>
        <w:spacing w:line="276" w:lineRule="auto"/>
        <w:rPr>
          <w:rFonts w:ascii="Arial" w:hAnsi="Arial" w:cs="Arial"/>
          <w:b/>
          <w:sz w:val="20"/>
          <w:szCs w:val="20"/>
        </w:rPr>
      </w:pPr>
    </w:p>
    <w:p w14:paraId="552A5E8F" w14:textId="77777777" w:rsidR="009D3A67" w:rsidRPr="00A10C93" w:rsidRDefault="009D3A67" w:rsidP="00A10C93">
      <w:pPr>
        <w:spacing w:line="276" w:lineRule="auto"/>
        <w:rPr>
          <w:rFonts w:ascii="Arial" w:hAnsi="Arial" w:cs="Arial"/>
          <w:b/>
          <w:sz w:val="20"/>
          <w:szCs w:val="20"/>
        </w:rPr>
      </w:pPr>
    </w:p>
    <w:p w14:paraId="557A7A4D" w14:textId="77777777" w:rsidR="009D3A67" w:rsidRPr="00A10C93" w:rsidRDefault="009D3A67" w:rsidP="00A10C93">
      <w:pPr>
        <w:spacing w:line="276" w:lineRule="auto"/>
        <w:rPr>
          <w:rFonts w:ascii="Arial" w:hAnsi="Arial" w:cs="Arial"/>
          <w:b/>
          <w:sz w:val="20"/>
          <w:szCs w:val="20"/>
        </w:rPr>
      </w:pPr>
    </w:p>
    <w:p w14:paraId="56B2BA75" w14:textId="77777777" w:rsidR="00540473" w:rsidRDefault="00540473">
      <w:pPr>
        <w:spacing w:after="200" w:line="276" w:lineRule="auto"/>
        <w:rPr>
          <w:rFonts w:ascii="Arial" w:hAnsi="Arial" w:cs="Arial"/>
          <w:b/>
          <w:sz w:val="20"/>
          <w:szCs w:val="20"/>
        </w:rPr>
      </w:pPr>
    </w:p>
    <w:p w14:paraId="21A7F638" w14:textId="77777777" w:rsidR="009D3A67" w:rsidRPr="00A10C93" w:rsidRDefault="009D3A67" w:rsidP="00A10C93">
      <w:pPr>
        <w:spacing w:line="276" w:lineRule="auto"/>
        <w:rPr>
          <w:rFonts w:ascii="Arial" w:hAnsi="Arial" w:cs="Arial"/>
          <w:b/>
          <w:sz w:val="20"/>
          <w:szCs w:val="20"/>
        </w:rPr>
      </w:pPr>
    </w:p>
    <w:p w14:paraId="439D8268" w14:textId="77777777" w:rsidR="009D3A67" w:rsidRPr="00A10C93" w:rsidRDefault="009D3A67" w:rsidP="00A10C93">
      <w:pPr>
        <w:spacing w:line="276" w:lineRule="auto"/>
        <w:rPr>
          <w:rFonts w:ascii="Arial" w:hAnsi="Arial" w:cs="Arial"/>
          <w:b/>
          <w:sz w:val="20"/>
          <w:szCs w:val="20"/>
        </w:rPr>
      </w:pPr>
    </w:p>
    <w:p w14:paraId="0CA0B53D" w14:textId="77777777" w:rsidR="009D3A67" w:rsidRPr="00A10C93" w:rsidRDefault="009D3A67" w:rsidP="00A10C93">
      <w:pPr>
        <w:spacing w:line="276" w:lineRule="auto"/>
        <w:rPr>
          <w:rFonts w:ascii="Arial" w:hAnsi="Arial" w:cs="Arial"/>
          <w:b/>
          <w:sz w:val="20"/>
          <w:szCs w:val="20"/>
        </w:rPr>
      </w:pPr>
    </w:p>
    <w:p w14:paraId="0C559664" w14:textId="77777777" w:rsidR="009D3A67" w:rsidRPr="00A10C93" w:rsidRDefault="009D3A67" w:rsidP="00A10C93">
      <w:pPr>
        <w:spacing w:line="276" w:lineRule="auto"/>
        <w:rPr>
          <w:rFonts w:ascii="Arial" w:hAnsi="Arial" w:cs="Arial"/>
          <w:b/>
          <w:sz w:val="20"/>
          <w:szCs w:val="20"/>
        </w:rPr>
      </w:pPr>
    </w:p>
    <w:p w14:paraId="4A773AC4" w14:textId="77777777" w:rsidR="009D3A67" w:rsidRPr="00A10C93" w:rsidRDefault="009D3A67" w:rsidP="00A10C93">
      <w:pPr>
        <w:spacing w:after="200" w:line="276" w:lineRule="auto"/>
        <w:rPr>
          <w:rFonts w:ascii="Arial" w:hAnsi="Arial" w:cs="Arial"/>
          <w:sz w:val="20"/>
          <w:szCs w:val="20"/>
        </w:rPr>
      </w:pPr>
    </w:p>
    <w:sectPr w:rsidR="009D3A67" w:rsidRPr="00A10C93" w:rsidSect="00227324">
      <w:footerReference w:type="default" r:id="rId8"/>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F5E4" w14:textId="77777777" w:rsidR="00967590" w:rsidRDefault="00967590" w:rsidP="006C767F">
      <w:r>
        <w:separator/>
      </w:r>
    </w:p>
  </w:endnote>
  <w:endnote w:type="continuationSeparator" w:id="0">
    <w:p w14:paraId="23DAA744" w14:textId="77777777" w:rsidR="00967590" w:rsidRDefault="00967590" w:rsidP="006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48503"/>
      <w:docPartObj>
        <w:docPartGallery w:val="Page Numbers (Bottom of Page)"/>
        <w:docPartUnique/>
      </w:docPartObj>
    </w:sdtPr>
    <w:sdtEndPr>
      <w:rPr>
        <w:rFonts w:ascii="Arial" w:hAnsi="Arial" w:cs="Arial"/>
        <w:sz w:val="20"/>
        <w:szCs w:val="20"/>
      </w:rPr>
    </w:sdtEndPr>
    <w:sdtContent>
      <w:p w14:paraId="08E485FB" w14:textId="64840A83" w:rsidR="00C163FB" w:rsidRPr="00C163FB" w:rsidRDefault="00C163FB">
        <w:pPr>
          <w:pStyle w:val="Zpat"/>
          <w:jc w:val="right"/>
          <w:rPr>
            <w:rFonts w:ascii="Arial" w:hAnsi="Arial" w:cs="Arial"/>
            <w:sz w:val="20"/>
            <w:szCs w:val="20"/>
          </w:rPr>
        </w:pPr>
        <w:r w:rsidRPr="00C163FB">
          <w:rPr>
            <w:rFonts w:ascii="Arial" w:hAnsi="Arial" w:cs="Arial"/>
            <w:sz w:val="20"/>
            <w:szCs w:val="20"/>
          </w:rPr>
          <w:fldChar w:fldCharType="begin"/>
        </w:r>
        <w:r w:rsidRPr="00C163FB">
          <w:rPr>
            <w:rFonts w:ascii="Arial" w:hAnsi="Arial" w:cs="Arial"/>
            <w:sz w:val="20"/>
            <w:szCs w:val="20"/>
          </w:rPr>
          <w:instrText>PAGE   \* MERGEFORMAT</w:instrText>
        </w:r>
        <w:r w:rsidRPr="00C163FB">
          <w:rPr>
            <w:rFonts w:ascii="Arial" w:hAnsi="Arial" w:cs="Arial"/>
            <w:sz w:val="20"/>
            <w:szCs w:val="20"/>
          </w:rPr>
          <w:fldChar w:fldCharType="separate"/>
        </w:r>
        <w:r w:rsidR="006864FC">
          <w:rPr>
            <w:rFonts w:ascii="Arial" w:hAnsi="Arial" w:cs="Arial"/>
            <w:noProof/>
            <w:sz w:val="20"/>
            <w:szCs w:val="20"/>
          </w:rPr>
          <w:t>6</w:t>
        </w:r>
        <w:r w:rsidRPr="00C163FB">
          <w:rPr>
            <w:rFonts w:ascii="Arial" w:hAnsi="Arial" w:cs="Arial"/>
            <w:sz w:val="20"/>
            <w:szCs w:val="20"/>
          </w:rPr>
          <w:fldChar w:fldCharType="end"/>
        </w:r>
      </w:p>
    </w:sdtContent>
  </w:sdt>
  <w:p w14:paraId="41F4B238" w14:textId="77777777" w:rsidR="00186871" w:rsidRPr="00F26102" w:rsidRDefault="00186871">
    <w:pPr>
      <w:pStyle w:val="Zpat"/>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64592" w14:textId="77777777" w:rsidR="00967590" w:rsidRDefault="00967590" w:rsidP="006C767F">
      <w:r>
        <w:separator/>
      </w:r>
    </w:p>
  </w:footnote>
  <w:footnote w:type="continuationSeparator" w:id="0">
    <w:p w14:paraId="3993253C" w14:textId="77777777" w:rsidR="00967590" w:rsidRDefault="00967590" w:rsidP="006C7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0"/>
        </w:tabs>
        <w:ind w:left="360" w:hanging="360"/>
      </w:pPr>
      <w:rPr>
        <w:rFonts w:ascii="Arial" w:hAnsi="Arial" w:cs="Times New Roman"/>
        <w:b/>
        <w:i w:val="0"/>
        <w:sz w:val="28"/>
        <w:szCs w:val="28"/>
      </w:rPr>
    </w:lvl>
    <w:lvl w:ilvl="1">
      <w:start w:val="1"/>
      <w:numFmt w:val="decimal"/>
      <w:pStyle w:val="Nadpis2"/>
      <w:lvlText w:val="%1.%2."/>
      <w:lvlJc w:val="left"/>
      <w:pPr>
        <w:tabs>
          <w:tab w:val="num" w:pos="0"/>
        </w:tabs>
        <w:ind w:left="432" w:hanging="432"/>
      </w:pPr>
      <w:rPr>
        <w:rFonts w:ascii="Arial" w:hAnsi="Arial" w:cs="Times New Roman"/>
        <w:b/>
        <w:i w:val="0"/>
        <w:sz w:val="20"/>
      </w:rPr>
    </w:lvl>
    <w:lvl w:ilvl="2">
      <w:start w:val="1"/>
      <w:numFmt w:val="decimal"/>
      <w:pStyle w:val="Nadpis3"/>
      <w:lvlText w:val="%1.%2.%3."/>
      <w:lvlJc w:val="left"/>
      <w:pPr>
        <w:tabs>
          <w:tab w:val="num" w:pos="0"/>
        </w:tabs>
        <w:ind w:left="1404" w:hanging="504"/>
      </w:pPr>
      <w:rPr>
        <w:rFonts w:ascii="Arial" w:hAnsi="Arial" w:cs="Arial"/>
        <w:b/>
        <w:bCs w:val="0"/>
        <w:i w:val="0"/>
        <w:iCs w:val="0"/>
        <w:caps w:val="0"/>
        <w:smallCaps w:val="0"/>
        <w:strike w:val="0"/>
        <w:dstrike w:val="0"/>
        <w:vanish w:val="0"/>
        <w:color w:val="000000"/>
        <w:spacing w:val="0"/>
        <w:w w:val="100"/>
        <w:kern w:val="1"/>
        <w:position w:val="0"/>
        <w:sz w:val="24"/>
        <w:szCs w:val="0"/>
        <w:u w:val="none"/>
        <w:vertAlign w:val="baseline"/>
        <w:em w:val="none"/>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 w15:restartNumberingAfterBreak="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C348F0"/>
    <w:multiLevelType w:val="hybridMultilevel"/>
    <w:tmpl w:val="F7AAC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4" w15:restartNumberingAfterBreak="0">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FC6795"/>
    <w:multiLevelType w:val="hybridMultilevel"/>
    <w:tmpl w:val="295E5A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CA64DF"/>
    <w:multiLevelType w:val="hybridMultilevel"/>
    <w:tmpl w:val="BB482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0647F9"/>
    <w:multiLevelType w:val="hybridMultilevel"/>
    <w:tmpl w:val="D8BAD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866EE7"/>
    <w:multiLevelType w:val="hybridMultilevel"/>
    <w:tmpl w:val="8ED27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B6816"/>
    <w:multiLevelType w:val="hybridMultilevel"/>
    <w:tmpl w:val="A57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3709F9"/>
    <w:multiLevelType w:val="hybridMultilevel"/>
    <w:tmpl w:val="8F42794C"/>
    <w:lvl w:ilvl="0" w:tplc="7ECE4256">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658614A"/>
    <w:multiLevelType w:val="hybridMultilevel"/>
    <w:tmpl w:val="1C321806"/>
    <w:lvl w:ilvl="0" w:tplc="7ECE425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7A4111D"/>
    <w:multiLevelType w:val="hybridMultilevel"/>
    <w:tmpl w:val="D772D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A770950"/>
    <w:multiLevelType w:val="hybridMultilevel"/>
    <w:tmpl w:val="CEB80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547BE"/>
    <w:multiLevelType w:val="hybridMultilevel"/>
    <w:tmpl w:val="1C9E4E3E"/>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8" w15:restartNumberingAfterBreak="0">
    <w:nsid w:val="20B04972"/>
    <w:multiLevelType w:val="hybridMultilevel"/>
    <w:tmpl w:val="8F6E0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9803EE"/>
    <w:multiLevelType w:val="hybridMultilevel"/>
    <w:tmpl w:val="47308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F91383"/>
    <w:multiLevelType w:val="hybridMultilevel"/>
    <w:tmpl w:val="7A546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5EB5B08"/>
    <w:multiLevelType w:val="hybridMultilevel"/>
    <w:tmpl w:val="101EA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C53FE8"/>
    <w:multiLevelType w:val="hybridMultilevel"/>
    <w:tmpl w:val="BFE8A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E52E26"/>
    <w:multiLevelType w:val="hybridMultilevel"/>
    <w:tmpl w:val="63425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0102485"/>
    <w:multiLevelType w:val="hybridMultilevel"/>
    <w:tmpl w:val="5F0E1D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02038B"/>
    <w:multiLevelType w:val="hybridMultilevel"/>
    <w:tmpl w:val="3550B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A747EF"/>
    <w:multiLevelType w:val="hybridMultilevel"/>
    <w:tmpl w:val="AF3C0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46693C"/>
    <w:multiLevelType w:val="hybridMultilevel"/>
    <w:tmpl w:val="00D09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2993883"/>
    <w:multiLevelType w:val="hybridMultilevel"/>
    <w:tmpl w:val="D88283C8"/>
    <w:lvl w:ilvl="0" w:tplc="F840476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257BFC"/>
    <w:multiLevelType w:val="hybridMultilevel"/>
    <w:tmpl w:val="86EA4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E932FE"/>
    <w:multiLevelType w:val="hybridMultilevel"/>
    <w:tmpl w:val="66B49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09033E"/>
    <w:multiLevelType w:val="hybridMultilevel"/>
    <w:tmpl w:val="F2261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4" w15:restartNumberingAfterBreak="0">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02867F4"/>
    <w:multiLevelType w:val="hybridMultilevel"/>
    <w:tmpl w:val="70341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CAE142F"/>
    <w:multiLevelType w:val="hybridMultilevel"/>
    <w:tmpl w:val="E5AEFDC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386F6D"/>
    <w:multiLevelType w:val="hybridMultilevel"/>
    <w:tmpl w:val="E55A5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37B7D39"/>
    <w:multiLevelType w:val="hybridMultilevel"/>
    <w:tmpl w:val="16588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C930A2"/>
    <w:multiLevelType w:val="hybridMultilevel"/>
    <w:tmpl w:val="B8228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6A02DEA"/>
    <w:multiLevelType w:val="hybridMultilevel"/>
    <w:tmpl w:val="C92C2E0A"/>
    <w:lvl w:ilvl="0" w:tplc="0405000F">
      <w:start w:val="1"/>
      <w:numFmt w:val="decimal"/>
      <w:lvlText w:val="%1."/>
      <w:lvlJc w:val="left"/>
      <w:pPr>
        <w:ind w:left="360" w:hanging="360"/>
      </w:pPr>
      <w:rPr>
        <w:rFonts w:hint="default"/>
      </w:rPr>
    </w:lvl>
    <w:lvl w:ilvl="1" w:tplc="8DC8AF70">
      <w:numFmt w:val="bullet"/>
      <w:lvlText w:val="-"/>
      <w:lvlJc w:val="left"/>
      <w:pPr>
        <w:ind w:left="1425" w:hanging="705"/>
      </w:pPr>
      <w:rPr>
        <w:rFonts w:ascii="Book Antiqua" w:eastAsiaTheme="minorHAnsi" w:hAnsi="Book Antiqua"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8EB1CB5"/>
    <w:multiLevelType w:val="hybridMultilevel"/>
    <w:tmpl w:val="EFA29B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3D19C9"/>
    <w:multiLevelType w:val="hybridMultilevel"/>
    <w:tmpl w:val="C576F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85650E"/>
    <w:multiLevelType w:val="multilevel"/>
    <w:tmpl w:val="4EBAB7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FCC071E"/>
    <w:multiLevelType w:val="hybridMultilevel"/>
    <w:tmpl w:val="6F904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36"/>
  </w:num>
  <w:num w:numId="4">
    <w:abstractNumId w:val="27"/>
  </w:num>
  <w:num w:numId="5">
    <w:abstractNumId w:val="35"/>
  </w:num>
  <w:num w:numId="6">
    <w:abstractNumId w:val="48"/>
  </w:num>
  <w:num w:numId="7">
    <w:abstractNumId w:val="41"/>
  </w:num>
  <w:num w:numId="8">
    <w:abstractNumId w:val="2"/>
  </w:num>
  <w:num w:numId="9">
    <w:abstractNumId w:val="42"/>
  </w:num>
  <w:num w:numId="10">
    <w:abstractNumId w:val="31"/>
  </w:num>
  <w:num w:numId="11">
    <w:abstractNumId w:val="13"/>
  </w:num>
  <w:num w:numId="12">
    <w:abstractNumId w:val="19"/>
  </w:num>
  <w:num w:numId="13">
    <w:abstractNumId w:val="32"/>
  </w:num>
  <w:num w:numId="14">
    <w:abstractNumId w:val="21"/>
  </w:num>
  <w:num w:numId="15">
    <w:abstractNumId w:val="18"/>
  </w:num>
  <w:num w:numId="16">
    <w:abstractNumId w:val="6"/>
  </w:num>
  <w:num w:numId="17">
    <w:abstractNumId w:val="44"/>
  </w:num>
  <w:num w:numId="18">
    <w:abstractNumId w:val="28"/>
  </w:num>
  <w:num w:numId="19">
    <w:abstractNumId w:val="25"/>
  </w:num>
  <w:num w:numId="20">
    <w:abstractNumId w:val="38"/>
  </w:num>
  <w:num w:numId="21">
    <w:abstractNumId w:val="15"/>
  </w:num>
  <w:num w:numId="22">
    <w:abstractNumId w:val="10"/>
  </w:num>
  <w:num w:numId="23">
    <w:abstractNumId w:val="29"/>
  </w:num>
  <w:num w:numId="24">
    <w:abstractNumId w:val="7"/>
  </w:num>
  <w:num w:numId="25">
    <w:abstractNumId w:val="26"/>
  </w:num>
  <w:num w:numId="26">
    <w:abstractNumId w:val="23"/>
  </w:num>
  <w:num w:numId="27">
    <w:abstractNumId w:val="46"/>
  </w:num>
  <w:num w:numId="28">
    <w:abstractNumId w:val="39"/>
  </w:num>
  <w:num w:numId="29">
    <w:abstractNumId w:val="24"/>
  </w:num>
  <w:num w:numId="30">
    <w:abstractNumId w:val="11"/>
  </w:num>
  <w:num w:numId="31">
    <w:abstractNumId w:val="12"/>
  </w:num>
  <w:num w:numId="32">
    <w:abstractNumId w:val="0"/>
  </w:num>
  <w:num w:numId="33">
    <w:abstractNumId w:val="14"/>
  </w:num>
  <w:num w:numId="34">
    <w:abstractNumId w:val="3"/>
  </w:num>
  <w:num w:numId="35">
    <w:abstractNumId w:val="33"/>
  </w:num>
  <w:num w:numId="36">
    <w:abstractNumId w:val="40"/>
  </w:num>
  <w:num w:numId="37">
    <w:abstractNumId w:val="43"/>
  </w:num>
  <w:num w:numId="38">
    <w:abstractNumId w:val="34"/>
  </w:num>
  <w:num w:numId="39">
    <w:abstractNumId w:val="1"/>
  </w:num>
  <w:num w:numId="40">
    <w:abstractNumId w:val="16"/>
  </w:num>
  <w:num w:numId="41">
    <w:abstractNumId w:val="9"/>
  </w:num>
  <w:num w:numId="42">
    <w:abstractNumId w:val="37"/>
  </w:num>
  <w:num w:numId="43">
    <w:abstractNumId w:val="4"/>
  </w:num>
  <w:num w:numId="44">
    <w:abstractNumId w:val="17"/>
  </w:num>
  <w:num w:numId="45">
    <w:abstractNumId w:val="20"/>
  </w:num>
  <w:num w:numId="46">
    <w:abstractNumId w:val="30"/>
  </w:num>
  <w:num w:numId="47">
    <w:abstractNumId w:val="47"/>
  </w:num>
  <w:num w:numId="48">
    <w:abstractNumId w:val="4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EB"/>
    <w:rsid w:val="00000B19"/>
    <w:rsid w:val="00013C11"/>
    <w:rsid w:val="000253EE"/>
    <w:rsid w:val="00025706"/>
    <w:rsid w:val="00027B3A"/>
    <w:rsid w:val="000358B7"/>
    <w:rsid w:val="000455B3"/>
    <w:rsid w:val="000576AB"/>
    <w:rsid w:val="000610C9"/>
    <w:rsid w:val="00065FB4"/>
    <w:rsid w:val="00067E4B"/>
    <w:rsid w:val="000746E4"/>
    <w:rsid w:val="0008362B"/>
    <w:rsid w:val="000864EE"/>
    <w:rsid w:val="00086DAA"/>
    <w:rsid w:val="000974BC"/>
    <w:rsid w:val="000979DA"/>
    <w:rsid w:val="000A1FA1"/>
    <w:rsid w:val="000A4058"/>
    <w:rsid w:val="000B1708"/>
    <w:rsid w:val="000E3956"/>
    <w:rsid w:val="000E6E0E"/>
    <w:rsid w:val="000F202F"/>
    <w:rsid w:val="000F6BF6"/>
    <w:rsid w:val="000F6EBF"/>
    <w:rsid w:val="0010030F"/>
    <w:rsid w:val="0010177B"/>
    <w:rsid w:val="0010248F"/>
    <w:rsid w:val="001029C3"/>
    <w:rsid w:val="001030F0"/>
    <w:rsid w:val="001329E2"/>
    <w:rsid w:val="00134AD5"/>
    <w:rsid w:val="00152A35"/>
    <w:rsid w:val="00153853"/>
    <w:rsid w:val="00155C2D"/>
    <w:rsid w:val="00157F75"/>
    <w:rsid w:val="00164178"/>
    <w:rsid w:val="001741F8"/>
    <w:rsid w:val="001811E9"/>
    <w:rsid w:val="00186871"/>
    <w:rsid w:val="00193A6A"/>
    <w:rsid w:val="00194B02"/>
    <w:rsid w:val="001972E2"/>
    <w:rsid w:val="001A19DE"/>
    <w:rsid w:val="001A27F5"/>
    <w:rsid w:val="001A40A4"/>
    <w:rsid w:val="001A7AC1"/>
    <w:rsid w:val="001B323B"/>
    <w:rsid w:val="001B6A12"/>
    <w:rsid w:val="001C207C"/>
    <w:rsid w:val="001D6923"/>
    <w:rsid w:val="001E3F90"/>
    <w:rsid w:val="001E6390"/>
    <w:rsid w:val="001E6F6A"/>
    <w:rsid w:val="001F03BF"/>
    <w:rsid w:val="001F0EAD"/>
    <w:rsid w:val="001F0F89"/>
    <w:rsid w:val="0021043C"/>
    <w:rsid w:val="00212774"/>
    <w:rsid w:val="00215673"/>
    <w:rsid w:val="00227324"/>
    <w:rsid w:val="00231BE1"/>
    <w:rsid w:val="00231F0A"/>
    <w:rsid w:val="00241F93"/>
    <w:rsid w:val="002459A9"/>
    <w:rsid w:val="00252EF5"/>
    <w:rsid w:val="00254F05"/>
    <w:rsid w:val="00264E55"/>
    <w:rsid w:val="00266659"/>
    <w:rsid w:val="002710A1"/>
    <w:rsid w:val="00287BB5"/>
    <w:rsid w:val="002904F0"/>
    <w:rsid w:val="002A7473"/>
    <w:rsid w:val="002B3905"/>
    <w:rsid w:val="002B3DEB"/>
    <w:rsid w:val="002C2C3D"/>
    <w:rsid w:val="002D482C"/>
    <w:rsid w:val="002E1FD1"/>
    <w:rsid w:val="002E295A"/>
    <w:rsid w:val="002F0033"/>
    <w:rsid w:val="002F5060"/>
    <w:rsid w:val="00303CC3"/>
    <w:rsid w:val="00313104"/>
    <w:rsid w:val="00314DAE"/>
    <w:rsid w:val="00327428"/>
    <w:rsid w:val="00337286"/>
    <w:rsid w:val="003373AF"/>
    <w:rsid w:val="00343D58"/>
    <w:rsid w:val="00346C3D"/>
    <w:rsid w:val="00352A76"/>
    <w:rsid w:val="00356179"/>
    <w:rsid w:val="00367929"/>
    <w:rsid w:val="00371401"/>
    <w:rsid w:val="00374DE5"/>
    <w:rsid w:val="00377024"/>
    <w:rsid w:val="003801A1"/>
    <w:rsid w:val="00391A74"/>
    <w:rsid w:val="00391FDD"/>
    <w:rsid w:val="003942B4"/>
    <w:rsid w:val="003A5C9C"/>
    <w:rsid w:val="003B347A"/>
    <w:rsid w:val="003B5468"/>
    <w:rsid w:val="003B559F"/>
    <w:rsid w:val="003C0009"/>
    <w:rsid w:val="003C19DC"/>
    <w:rsid w:val="003F681A"/>
    <w:rsid w:val="003F6B60"/>
    <w:rsid w:val="00404F10"/>
    <w:rsid w:val="004052DB"/>
    <w:rsid w:val="00406A5C"/>
    <w:rsid w:val="004075A8"/>
    <w:rsid w:val="004076F6"/>
    <w:rsid w:val="00413746"/>
    <w:rsid w:val="00421ECE"/>
    <w:rsid w:val="004228CC"/>
    <w:rsid w:val="00422C7B"/>
    <w:rsid w:val="004234D8"/>
    <w:rsid w:val="004241EE"/>
    <w:rsid w:val="00431C43"/>
    <w:rsid w:val="004369BF"/>
    <w:rsid w:val="004472C4"/>
    <w:rsid w:val="00447B36"/>
    <w:rsid w:val="0045100A"/>
    <w:rsid w:val="00467819"/>
    <w:rsid w:val="0047115E"/>
    <w:rsid w:val="00472F13"/>
    <w:rsid w:val="0047364B"/>
    <w:rsid w:val="00474FD0"/>
    <w:rsid w:val="0048585D"/>
    <w:rsid w:val="00486BD3"/>
    <w:rsid w:val="00491768"/>
    <w:rsid w:val="00491A62"/>
    <w:rsid w:val="00492C9C"/>
    <w:rsid w:val="004A1D10"/>
    <w:rsid w:val="004A2264"/>
    <w:rsid w:val="004A5D89"/>
    <w:rsid w:val="004B3B06"/>
    <w:rsid w:val="004B5688"/>
    <w:rsid w:val="004C3805"/>
    <w:rsid w:val="004D3765"/>
    <w:rsid w:val="004D763F"/>
    <w:rsid w:val="004E305C"/>
    <w:rsid w:val="004F2FC1"/>
    <w:rsid w:val="00510532"/>
    <w:rsid w:val="005120D3"/>
    <w:rsid w:val="00512C5C"/>
    <w:rsid w:val="00514FC8"/>
    <w:rsid w:val="0051759A"/>
    <w:rsid w:val="0052391A"/>
    <w:rsid w:val="00526386"/>
    <w:rsid w:val="00530285"/>
    <w:rsid w:val="00531855"/>
    <w:rsid w:val="00532CC2"/>
    <w:rsid w:val="00536583"/>
    <w:rsid w:val="00536DA3"/>
    <w:rsid w:val="00537E28"/>
    <w:rsid w:val="00540473"/>
    <w:rsid w:val="00546B25"/>
    <w:rsid w:val="005719E1"/>
    <w:rsid w:val="005765DB"/>
    <w:rsid w:val="005774CB"/>
    <w:rsid w:val="00577A81"/>
    <w:rsid w:val="005905CB"/>
    <w:rsid w:val="00592413"/>
    <w:rsid w:val="005A055F"/>
    <w:rsid w:val="005A53D9"/>
    <w:rsid w:val="005A7AED"/>
    <w:rsid w:val="005B40EA"/>
    <w:rsid w:val="005C1FC3"/>
    <w:rsid w:val="005D20ED"/>
    <w:rsid w:val="005E57CD"/>
    <w:rsid w:val="005F557C"/>
    <w:rsid w:val="005F7D8C"/>
    <w:rsid w:val="00604B69"/>
    <w:rsid w:val="0060595C"/>
    <w:rsid w:val="006131A7"/>
    <w:rsid w:val="006144F8"/>
    <w:rsid w:val="006251C0"/>
    <w:rsid w:val="0063092F"/>
    <w:rsid w:val="00634071"/>
    <w:rsid w:val="00643AB7"/>
    <w:rsid w:val="00647710"/>
    <w:rsid w:val="00652E5A"/>
    <w:rsid w:val="0065357F"/>
    <w:rsid w:val="00665EB4"/>
    <w:rsid w:val="006823FE"/>
    <w:rsid w:val="006864FC"/>
    <w:rsid w:val="006914BD"/>
    <w:rsid w:val="006919E9"/>
    <w:rsid w:val="006B098C"/>
    <w:rsid w:val="006B40D1"/>
    <w:rsid w:val="006C767F"/>
    <w:rsid w:val="006D41CB"/>
    <w:rsid w:val="006D6620"/>
    <w:rsid w:val="006E103B"/>
    <w:rsid w:val="006E6636"/>
    <w:rsid w:val="006E7BB6"/>
    <w:rsid w:val="006F2384"/>
    <w:rsid w:val="006F35F9"/>
    <w:rsid w:val="007013F0"/>
    <w:rsid w:val="0070335F"/>
    <w:rsid w:val="00711FC5"/>
    <w:rsid w:val="007178D8"/>
    <w:rsid w:val="00717F6A"/>
    <w:rsid w:val="00726979"/>
    <w:rsid w:val="00726F42"/>
    <w:rsid w:val="0075010B"/>
    <w:rsid w:val="007509A7"/>
    <w:rsid w:val="007516FD"/>
    <w:rsid w:val="00757D48"/>
    <w:rsid w:val="007631CC"/>
    <w:rsid w:val="00767071"/>
    <w:rsid w:val="007701E5"/>
    <w:rsid w:val="0077036E"/>
    <w:rsid w:val="007750C0"/>
    <w:rsid w:val="00785229"/>
    <w:rsid w:val="00792C46"/>
    <w:rsid w:val="007A1184"/>
    <w:rsid w:val="007A2618"/>
    <w:rsid w:val="007B457F"/>
    <w:rsid w:val="007C00DB"/>
    <w:rsid w:val="007F0584"/>
    <w:rsid w:val="0080139B"/>
    <w:rsid w:val="00803593"/>
    <w:rsid w:val="00810356"/>
    <w:rsid w:val="00814E10"/>
    <w:rsid w:val="00824E69"/>
    <w:rsid w:val="008410D1"/>
    <w:rsid w:val="008421D7"/>
    <w:rsid w:val="00844721"/>
    <w:rsid w:val="00844FC6"/>
    <w:rsid w:val="00852238"/>
    <w:rsid w:val="008540F3"/>
    <w:rsid w:val="008549B2"/>
    <w:rsid w:val="0086479C"/>
    <w:rsid w:val="00866327"/>
    <w:rsid w:val="00866C11"/>
    <w:rsid w:val="00880341"/>
    <w:rsid w:val="00886DE4"/>
    <w:rsid w:val="00892937"/>
    <w:rsid w:val="008A33FC"/>
    <w:rsid w:val="008A6356"/>
    <w:rsid w:val="008B2C21"/>
    <w:rsid w:val="008C01BC"/>
    <w:rsid w:val="008C2F18"/>
    <w:rsid w:val="008E5AD3"/>
    <w:rsid w:val="008E754E"/>
    <w:rsid w:val="008E75EF"/>
    <w:rsid w:val="008F03FD"/>
    <w:rsid w:val="008F3ABA"/>
    <w:rsid w:val="009020F0"/>
    <w:rsid w:val="00914F13"/>
    <w:rsid w:val="009158ED"/>
    <w:rsid w:val="00923CD8"/>
    <w:rsid w:val="0094133C"/>
    <w:rsid w:val="009456A9"/>
    <w:rsid w:val="00960060"/>
    <w:rsid w:val="009615F6"/>
    <w:rsid w:val="00961C44"/>
    <w:rsid w:val="009624A8"/>
    <w:rsid w:val="0096587B"/>
    <w:rsid w:val="00967590"/>
    <w:rsid w:val="00973984"/>
    <w:rsid w:val="00974380"/>
    <w:rsid w:val="00984274"/>
    <w:rsid w:val="00984D8E"/>
    <w:rsid w:val="00985FE1"/>
    <w:rsid w:val="00997F02"/>
    <w:rsid w:val="009A4652"/>
    <w:rsid w:val="009A672F"/>
    <w:rsid w:val="009B082D"/>
    <w:rsid w:val="009B6515"/>
    <w:rsid w:val="009B69E8"/>
    <w:rsid w:val="009C07E9"/>
    <w:rsid w:val="009D0048"/>
    <w:rsid w:val="009D3A67"/>
    <w:rsid w:val="009D57E5"/>
    <w:rsid w:val="009D7176"/>
    <w:rsid w:val="009F68D9"/>
    <w:rsid w:val="00A05E7D"/>
    <w:rsid w:val="00A10C93"/>
    <w:rsid w:val="00A213A5"/>
    <w:rsid w:val="00A24995"/>
    <w:rsid w:val="00A451EA"/>
    <w:rsid w:val="00A45512"/>
    <w:rsid w:val="00A4602C"/>
    <w:rsid w:val="00A6275C"/>
    <w:rsid w:val="00A75791"/>
    <w:rsid w:val="00A85E94"/>
    <w:rsid w:val="00A86624"/>
    <w:rsid w:val="00A938DA"/>
    <w:rsid w:val="00AB2744"/>
    <w:rsid w:val="00AB2D74"/>
    <w:rsid w:val="00AC1A63"/>
    <w:rsid w:val="00AC7CA1"/>
    <w:rsid w:val="00AE13C6"/>
    <w:rsid w:val="00AE7DF5"/>
    <w:rsid w:val="00AF0217"/>
    <w:rsid w:val="00AF2084"/>
    <w:rsid w:val="00B045CD"/>
    <w:rsid w:val="00B25004"/>
    <w:rsid w:val="00B40B5D"/>
    <w:rsid w:val="00B54D07"/>
    <w:rsid w:val="00B562EB"/>
    <w:rsid w:val="00B5638E"/>
    <w:rsid w:val="00B653E9"/>
    <w:rsid w:val="00B71B14"/>
    <w:rsid w:val="00B8409C"/>
    <w:rsid w:val="00B94D19"/>
    <w:rsid w:val="00BA1295"/>
    <w:rsid w:val="00BA787F"/>
    <w:rsid w:val="00BB32D1"/>
    <w:rsid w:val="00BB44E4"/>
    <w:rsid w:val="00BE7082"/>
    <w:rsid w:val="00BF16D3"/>
    <w:rsid w:val="00C163FB"/>
    <w:rsid w:val="00C23277"/>
    <w:rsid w:val="00C23795"/>
    <w:rsid w:val="00C273F5"/>
    <w:rsid w:val="00C316E2"/>
    <w:rsid w:val="00C31FEF"/>
    <w:rsid w:val="00C33B9C"/>
    <w:rsid w:val="00C4016F"/>
    <w:rsid w:val="00C516BF"/>
    <w:rsid w:val="00C5195F"/>
    <w:rsid w:val="00C66E7E"/>
    <w:rsid w:val="00C72E14"/>
    <w:rsid w:val="00C814A0"/>
    <w:rsid w:val="00C83081"/>
    <w:rsid w:val="00C831FC"/>
    <w:rsid w:val="00C935C4"/>
    <w:rsid w:val="00C95102"/>
    <w:rsid w:val="00C9754B"/>
    <w:rsid w:val="00CA4D32"/>
    <w:rsid w:val="00CB410F"/>
    <w:rsid w:val="00CB687E"/>
    <w:rsid w:val="00CC36DC"/>
    <w:rsid w:val="00CC41A7"/>
    <w:rsid w:val="00CD59FE"/>
    <w:rsid w:val="00CD677C"/>
    <w:rsid w:val="00CE1807"/>
    <w:rsid w:val="00CE3216"/>
    <w:rsid w:val="00CE723B"/>
    <w:rsid w:val="00CF23DC"/>
    <w:rsid w:val="00D103FE"/>
    <w:rsid w:val="00D14B3B"/>
    <w:rsid w:val="00D24781"/>
    <w:rsid w:val="00D310DE"/>
    <w:rsid w:val="00D417B6"/>
    <w:rsid w:val="00D472BD"/>
    <w:rsid w:val="00D524B5"/>
    <w:rsid w:val="00D53E3B"/>
    <w:rsid w:val="00D73380"/>
    <w:rsid w:val="00D916E4"/>
    <w:rsid w:val="00D9517B"/>
    <w:rsid w:val="00D956F2"/>
    <w:rsid w:val="00D97230"/>
    <w:rsid w:val="00DA2FEE"/>
    <w:rsid w:val="00DA4279"/>
    <w:rsid w:val="00DA733F"/>
    <w:rsid w:val="00DC27E1"/>
    <w:rsid w:val="00DC7EFB"/>
    <w:rsid w:val="00DD234D"/>
    <w:rsid w:val="00DD5715"/>
    <w:rsid w:val="00DD6B64"/>
    <w:rsid w:val="00DE6464"/>
    <w:rsid w:val="00DF213C"/>
    <w:rsid w:val="00DF2C6E"/>
    <w:rsid w:val="00E00BB2"/>
    <w:rsid w:val="00E024C3"/>
    <w:rsid w:val="00E11B4F"/>
    <w:rsid w:val="00E26CD3"/>
    <w:rsid w:val="00E35F8A"/>
    <w:rsid w:val="00E4067B"/>
    <w:rsid w:val="00E45E2F"/>
    <w:rsid w:val="00E562FA"/>
    <w:rsid w:val="00E72CB8"/>
    <w:rsid w:val="00E72F40"/>
    <w:rsid w:val="00E8393E"/>
    <w:rsid w:val="00E84849"/>
    <w:rsid w:val="00E86445"/>
    <w:rsid w:val="00E94415"/>
    <w:rsid w:val="00EA28E6"/>
    <w:rsid w:val="00EB37B4"/>
    <w:rsid w:val="00EB3E15"/>
    <w:rsid w:val="00EB6358"/>
    <w:rsid w:val="00EB6D17"/>
    <w:rsid w:val="00EC01AF"/>
    <w:rsid w:val="00EC06B3"/>
    <w:rsid w:val="00ED7A77"/>
    <w:rsid w:val="00F2123D"/>
    <w:rsid w:val="00F215FD"/>
    <w:rsid w:val="00F23150"/>
    <w:rsid w:val="00F26102"/>
    <w:rsid w:val="00F27A0B"/>
    <w:rsid w:val="00F65C66"/>
    <w:rsid w:val="00F704CD"/>
    <w:rsid w:val="00F70835"/>
    <w:rsid w:val="00F76C38"/>
    <w:rsid w:val="00F76D90"/>
    <w:rsid w:val="00F84EC9"/>
    <w:rsid w:val="00F906DB"/>
    <w:rsid w:val="00FB23FC"/>
    <w:rsid w:val="00FC5F54"/>
    <w:rsid w:val="00FD3F97"/>
    <w:rsid w:val="00FD5A8B"/>
    <w:rsid w:val="00FD7D68"/>
    <w:rsid w:val="00FE0443"/>
    <w:rsid w:val="00FE1C84"/>
    <w:rsid w:val="00FE1E4F"/>
    <w:rsid w:val="00FE6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13539"/>
  <w15:docId w15:val="{FA729B06-6D2F-464D-87AF-17EA30FF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32"/>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32"/>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32"/>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E1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02403-0946-4CC4-A07F-C3108B36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12639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Vagenknechtová Alexandra</cp:lastModifiedBy>
  <cp:revision>2</cp:revision>
  <cp:lastPrinted>2017-10-26T06:07:00Z</cp:lastPrinted>
  <dcterms:created xsi:type="dcterms:W3CDTF">2019-07-09T09:39:00Z</dcterms:created>
  <dcterms:modified xsi:type="dcterms:W3CDTF">2019-07-09T09:39:00Z</dcterms:modified>
</cp:coreProperties>
</file>