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5C" w:rsidRPr="00B07777" w:rsidRDefault="00AB025C" w:rsidP="00AB025C">
      <w:pPr>
        <w:spacing w:after="120"/>
        <w:rPr>
          <w:rFonts w:ascii="Arial" w:hAnsi="Arial" w:cs="Arial"/>
          <w:b/>
          <w:sz w:val="20"/>
          <w:szCs w:val="20"/>
        </w:rPr>
      </w:pPr>
      <w:r w:rsidRPr="00B07777">
        <w:rPr>
          <w:rFonts w:ascii="Arial" w:hAnsi="Arial" w:cs="Arial"/>
          <w:b/>
          <w:sz w:val="20"/>
          <w:szCs w:val="20"/>
        </w:rPr>
        <w:t>Příloha č. 2 Výzvy a zadávacích podmínek</w:t>
      </w:r>
      <w:r>
        <w:rPr>
          <w:rFonts w:ascii="Arial" w:hAnsi="Arial" w:cs="Arial"/>
          <w:b/>
          <w:sz w:val="20"/>
          <w:szCs w:val="20"/>
        </w:rPr>
        <w:t xml:space="preserve"> – závazný návrh smlouvy</w:t>
      </w:r>
    </w:p>
    <w:p w:rsidR="00AB025C" w:rsidRPr="00157AB5" w:rsidRDefault="00AB025C" w:rsidP="00AB025C">
      <w:pPr>
        <w:spacing w:after="0"/>
        <w:rPr>
          <w:rFonts w:ascii="Arial" w:hAnsi="Arial" w:cs="Arial"/>
        </w:rPr>
      </w:pPr>
    </w:p>
    <w:p w:rsidR="00AB025C" w:rsidRPr="00157AB5" w:rsidRDefault="00AB025C" w:rsidP="00AB025C">
      <w:pPr>
        <w:spacing w:after="0" w:line="360" w:lineRule="auto"/>
        <w:rPr>
          <w:rFonts w:ascii="Arial" w:hAnsi="Arial" w:cs="Arial"/>
          <w:b/>
        </w:rPr>
      </w:pPr>
      <w:r w:rsidRPr="00157AB5">
        <w:rPr>
          <w:rFonts w:ascii="Arial" w:hAnsi="Arial" w:cs="Arial"/>
          <w:b/>
        </w:rPr>
        <w:t>Česká republika – Česká inspekce životního prostředí</w:t>
      </w:r>
    </w:p>
    <w:p w:rsidR="00AB025C" w:rsidRPr="00157AB5" w:rsidRDefault="00AB025C" w:rsidP="00AB025C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>se sídlem:</w:t>
      </w:r>
      <w:r w:rsidRPr="00157AB5">
        <w:rPr>
          <w:rFonts w:ascii="Arial" w:hAnsi="Arial" w:cs="Arial"/>
        </w:rPr>
        <w:tab/>
      </w:r>
      <w:r w:rsidRPr="00157AB5">
        <w:rPr>
          <w:rFonts w:ascii="Arial" w:hAnsi="Arial" w:cs="Arial"/>
        </w:rPr>
        <w:tab/>
        <w:t>Na Břehu 267/1a , 190 00 Praha 9</w:t>
      </w:r>
    </w:p>
    <w:p w:rsidR="00AB025C" w:rsidRDefault="00AB025C" w:rsidP="00AB02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416932</w:t>
      </w:r>
      <w:r w:rsidRPr="00157AB5">
        <w:rPr>
          <w:rFonts w:ascii="Arial" w:hAnsi="Arial" w:cs="Arial"/>
        </w:rPr>
        <w:t>05</w:t>
      </w:r>
    </w:p>
    <w:p w:rsidR="00AB025C" w:rsidRPr="00157AB5" w:rsidRDefault="00AB025C" w:rsidP="00AB02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3BB1">
        <w:rPr>
          <w:rFonts w:ascii="Arial" w:hAnsi="Arial" w:cs="Arial"/>
        </w:rPr>
        <w:t>CZ41693205</w:t>
      </w:r>
    </w:p>
    <w:p w:rsidR="00AB025C" w:rsidRPr="00157AB5" w:rsidRDefault="00AB025C" w:rsidP="00AB025C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>jednající:</w:t>
      </w:r>
      <w:r w:rsidRPr="00157AB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7AB5">
        <w:rPr>
          <w:rFonts w:ascii="Arial" w:hAnsi="Arial" w:cs="Arial"/>
        </w:rPr>
        <w:t xml:space="preserve">Ing. Erik Geuss, Ph.D., ředitel </w:t>
      </w:r>
    </w:p>
    <w:p w:rsidR="00AB025C" w:rsidRPr="00157AB5" w:rsidRDefault="00AB025C" w:rsidP="00AB025C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>bankovní spojení:</w:t>
      </w:r>
      <w:r w:rsidRPr="00157AB5">
        <w:rPr>
          <w:rFonts w:ascii="Arial" w:hAnsi="Arial" w:cs="Arial"/>
        </w:rPr>
        <w:tab/>
        <w:t>Česká národní banka</w:t>
      </w:r>
    </w:p>
    <w:p w:rsidR="00AB025C" w:rsidRDefault="00AB025C" w:rsidP="00AB025C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>číslo účtu:</w:t>
      </w:r>
      <w:r w:rsidRPr="00157AB5">
        <w:rPr>
          <w:rFonts w:ascii="Arial" w:hAnsi="Arial" w:cs="Arial"/>
        </w:rPr>
        <w:tab/>
      </w:r>
      <w:r>
        <w:rPr>
          <w:rFonts w:ascii="Arial" w:hAnsi="Arial" w:cs="Arial"/>
        </w:rPr>
        <w:tab/>
        <w:t>9126</w:t>
      </w:r>
      <w:r w:rsidRPr="00157AB5">
        <w:rPr>
          <w:rFonts w:ascii="Arial" w:hAnsi="Arial" w:cs="Arial"/>
        </w:rPr>
        <w:t>101/0710</w:t>
      </w:r>
    </w:p>
    <w:p w:rsidR="001A588A" w:rsidRPr="00157AB5" w:rsidRDefault="001A588A" w:rsidP="00AB02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 doplní ČIŽP</w:t>
      </w:r>
    </w:p>
    <w:p w:rsidR="00AB025C" w:rsidRPr="00157AB5" w:rsidRDefault="00AB025C" w:rsidP="00AB02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„objednatel“ nebo „ČIŽ</w:t>
      </w:r>
      <w:r w:rsidRPr="00157AB5">
        <w:rPr>
          <w:rFonts w:ascii="Arial" w:hAnsi="Arial" w:cs="Arial"/>
        </w:rPr>
        <w:t>P“) na straně jedné</w:t>
      </w:r>
    </w:p>
    <w:p w:rsidR="00AB025C" w:rsidRPr="00157AB5" w:rsidRDefault="00AB025C" w:rsidP="00AB025C">
      <w:pPr>
        <w:spacing w:after="0" w:line="360" w:lineRule="auto"/>
        <w:rPr>
          <w:rFonts w:ascii="Arial" w:hAnsi="Arial" w:cs="Arial"/>
        </w:rPr>
      </w:pPr>
    </w:p>
    <w:p w:rsidR="00AB025C" w:rsidRPr="00157AB5" w:rsidRDefault="00AB025C" w:rsidP="00AB025C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>a</w:t>
      </w:r>
    </w:p>
    <w:p w:rsidR="00AB025C" w:rsidRPr="00157AB5" w:rsidRDefault="00AB025C" w:rsidP="00AB025C">
      <w:pPr>
        <w:spacing w:after="0" w:line="360" w:lineRule="auto"/>
        <w:rPr>
          <w:rFonts w:ascii="Arial" w:hAnsi="Arial" w:cs="Arial"/>
        </w:rPr>
      </w:pPr>
    </w:p>
    <w:p w:rsidR="00AB025C" w:rsidRPr="00514ECF" w:rsidRDefault="00AB025C" w:rsidP="00AB025C">
      <w:pPr>
        <w:spacing w:after="0" w:line="360" w:lineRule="auto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/název – doplní účastník</w:t>
      </w:r>
      <w:r w:rsidRPr="00514ECF">
        <w:rPr>
          <w:rFonts w:ascii="Arial" w:hAnsi="Arial" w:cs="Arial"/>
          <w:b/>
          <w:highlight w:val="yellow"/>
        </w:rPr>
        <w:t>/</w:t>
      </w:r>
    </w:p>
    <w:p w:rsidR="00AB025C" w:rsidRPr="00514ECF" w:rsidRDefault="00AB025C" w:rsidP="00AB025C">
      <w:pPr>
        <w:spacing w:after="0" w:line="36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se sídlem:</w:t>
      </w:r>
      <w:r>
        <w:rPr>
          <w:rFonts w:ascii="Arial" w:hAnsi="Arial" w:cs="Arial"/>
          <w:highlight w:val="yellow"/>
        </w:rPr>
        <w:tab/>
      </w:r>
      <w:r w:rsidR="001A588A"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>/doplní účastník</w:t>
      </w:r>
      <w:r w:rsidRPr="00514ECF">
        <w:rPr>
          <w:rFonts w:ascii="Arial" w:hAnsi="Arial" w:cs="Arial"/>
          <w:highlight w:val="yellow"/>
        </w:rPr>
        <w:t>/</w:t>
      </w:r>
    </w:p>
    <w:p w:rsidR="00AB025C" w:rsidRDefault="00AB025C" w:rsidP="00AB025C">
      <w:pPr>
        <w:spacing w:after="0" w:line="36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IČO: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 w:rsidR="001A588A"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>/doplní účastník</w:t>
      </w:r>
      <w:r w:rsidRPr="00514ECF">
        <w:rPr>
          <w:rFonts w:ascii="Arial" w:hAnsi="Arial" w:cs="Arial"/>
          <w:highlight w:val="yellow"/>
        </w:rPr>
        <w:t xml:space="preserve"> /</w:t>
      </w:r>
    </w:p>
    <w:p w:rsidR="00AB025C" w:rsidRPr="00514ECF" w:rsidRDefault="00AB025C" w:rsidP="00AB025C">
      <w:pPr>
        <w:spacing w:after="0" w:line="36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DIČ: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 w:rsidR="001A588A"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>/doplní účastník</w:t>
      </w:r>
      <w:r w:rsidRPr="00514ECF">
        <w:rPr>
          <w:rFonts w:ascii="Arial" w:hAnsi="Arial" w:cs="Arial"/>
          <w:highlight w:val="yellow"/>
        </w:rPr>
        <w:t xml:space="preserve"> /</w:t>
      </w:r>
    </w:p>
    <w:p w:rsidR="00AB025C" w:rsidRPr="00514ECF" w:rsidRDefault="00AB025C" w:rsidP="00AB025C">
      <w:pPr>
        <w:spacing w:after="0" w:line="36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jednající:</w:t>
      </w:r>
      <w:r>
        <w:rPr>
          <w:rFonts w:ascii="Arial" w:hAnsi="Arial" w:cs="Arial"/>
          <w:highlight w:val="yellow"/>
        </w:rPr>
        <w:tab/>
      </w:r>
      <w:r w:rsidR="001A588A"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>/doplní účastník</w:t>
      </w:r>
      <w:r w:rsidRPr="00514ECF">
        <w:rPr>
          <w:rFonts w:ascii="Arial" w:hAnsi="Arial" w:cs="Arial"/>
          <w:highlight w:val="yellow"/>
        </w:rPr>
        <w:t xml:space="preserve"> /</w:t>
      </w:r>
    </w:p>
    <w:p w:rsidR="00AB025C" w:rsidRPr="00514ECF" w:rsidRDefault="00AB025C" w:rsidP="00AB025C">
      <w:pPr>
        <w:spacing w:after="0" w:line="360" w:lineRule="auto"/>
        <w:rPr>
          <w:rFonts w:ascii="Arial" w:hAnsi="Arial" w:cs="Arial"/>
          <w:highlight w:val="yellow"/>
        </w:rPr>
      </w:pPr>
      <w:r w:rsidRPr="00514ECF">
        <w:rPr>
          <w:rFonts w:ascii="Arial" w:hAnsi="Arial" w:cs="Arial"/>
          <w:highlight w:val="yellow"/>
        </w:rPr>
        <w:t>b</w:t>
      </w:r>
      <w:r>
        <w:rPr>
          <w:rFonts w:ascii="Arial" w:hAnsi="Arial" w:cs="Arial"/>
          <w:highlight w:val="yellow"/>
        </w:rPr>
        <w:t>ankovní spojení:</w:t>
      </w:r>
      <w:r>
        <w:rPr>
          <w:rFonts w:ascii="Arial" w:hAnsi="Arial" w:cs="Arial"/>
          <w:highlight w:val="yellow"/>
        </w:rPr>
        <w:tab/>
        <w:t>/doplní účastník</w:t>
      </w:r>
      <w:r w:rsidRPr="00514ECF">
        <w:rPr>
          <w:rFonts w:ascii="Arial" w:hAnsi="Arial" w:cs="Arial"/>
          <w:highlight w:val="yellow"/>
        </w:rPr>
        <w:t xml:space="preserve"> /</w:t>
      </w:r>
    </w:p>
    <w:p w:rsidR="00AB025C" w:rsidRDefault="00AB025C" w:rsidP="00AB02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číslo účtu: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>/doplní účastník</w:t>
      </w:r>
      <w:r w:rsidRPr="00514ECF">
        <w:rPr>
          <w:rFonts w:ascii="Arial" w:hAnsi="Arial" w:cs="Arial"/>
          <w:highlight w:val="yellow"/>
        </w:rPr>
        <w:t xml:space="preserve"> /</w:t>
      </w:r>
    </w:p>
    <w:p w:rsidR="001A588A" w:rsidRDefault="001A588A" w:rsidP="00AB025C">
      <w:pPr>
        <w:spacing w:after="0" w:line="360" w:lineRule="auto"/>
        <w:rPr>
          <w:rFonts w:ascii="Arial" w:hAnsi="Arial" w:cs="Arial"/>
        </w:rPr>
      </w:pPr>
      <w:r w:rsidRPr="001A588A">
        <w:rPr>
          <w:rFonts w:ascii="Arial" w:hAnsi="Arial" w:cs="Arial"/>
          <w:highlight w:val="yellow"/>
        </w:rPr>
        <w:t xml:space="preserve">e-mail: 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 w:rsidRPr="001A588A">
        <w:rPr>
          <w:rFonts w:ascii="Arial" w:hAnsi="Arial" w:cs="Arial"/>
          <w:highlight w:val="yellow"/>
        </w:rPr>
        <w:t xml:space="preserve">/doplní </w:t>
      </w:r>
      <w:r>
        <w:rPr>
          <w:rFonts w:ascii="Arial" w:hAnsi="Arial" w:cs="Arial"/>
          <w:highlight w:val="yellow"/>
        </w:rPr>
        <w:t>účastník</w:t>
      </w:r>
      <w:r w:rsidRPr="00514ECF">
        <w:rPr>
          <w:rFonts w:ascii="Arial" w:hAnsi="Arial" w:cs="Arial"/>
          <w:highlight w:val="yellow"/>
        </w:rPr>
        <w:t xml:space="preserve"> /</w:t>
      </w:r>
    </w:p>
    <w:p w:rsidR="001A588A" w:rsidRPr="00514ECF" w:rsidRDefault="001A588A" w:rsidP="00AB025C">
      <w:pPr>
        <w:spacing w:after="0" w:line="360" w:lineRule="auto"/>
        <w:rPr>
          <w:rFonts w:ascii="Arial" w:hAnsi="Arial" w:cs="Arial"/>
          <w:i/>
        </w:rPr>
      </w:pPr>
      <w:r w:rsidRPr="001A588A">
        <w:rPr>
          <w:rFonts w:ascii="Arial" w:hAnsi="Arial" w:cs="Arial"/>
          <w:highlight w:val="yellow"/>
        </w:rPr>
        <w:t xml:space="preserve">telefon: 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 w:rsidRPr="001A588A">
        <w:rPr>
          <w:rFonts w:ascii="Arial" w:hAnsi="Arial" w:cs="Arial"/>
          <w:highlight w:val="yellow"/>
        </w:rPr>
        <w:t>/doplní účastník /</w:t>
      </w:r>
    </w:p>
    <w:p w:rsidR="00AB025C" w:rsidRPr="00514ECF" w:rsidRDefault="00AB025C" w:rsidP="00AB02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„poskytovatel</w:t>
      </w:r>
      <w:r w:rsidRPr="00514ECF">
        <w:rPr>
          <w:rFonts w:ascii="Arial" w:hAnsi="Arial" w:cs="Arial"/>
        </w:rPr>
        <w:t>“) na straně druhé</w:t>
      </w:r>
    </w:p>
    <w:p w:rsidR="00AB025C" w:rsidRPr="00157AB5" w:rsidRDefault="00AB025C" w:rsidP="00AB025C">
      <w:pPr>
        <w:spacing w:after="0" w:line="360" w:lineRule="auto"/>
        <w:rPr>
          <w:rFonts w:ascii="Arial" w:hAnsi="Arial" w:cs="Arial"/>
        </w:rPr>
      </w:pPr>
    </w:p>
    <w:p w:rsidR="00AB025C" w:rsidRDefault="00AB025C" w:rsidP="00AB025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(objednatel a poskytovatel</w:t>
      </w:r>
      <w:r w:rsidRPr="00157AB5">
        <w:rPr>
          <w:rFonts w:ascii="Arial" w:hAnsi="Arial" w:cs="Arial"/>
        </w:rPr>
        <w:t xml:space="preserve"> společně též jen „smluvní strany") </w:t>
      </w:r>
    </w:p>
    <w:p w:rsidR="00AB025C" w:rsidRPr="00AB025C" w:rsidRDefault="00AB025C" w:rsidP="00AB025C">
      <w:pPr>
        <w:spacing w:after="0" w:line="360" w:lineRule="auto"/>
        <w:ind w:left="3119"/>
        <w:rPr>
          <w:rFonts w:ascii="Arial" w:hAnsi="Arial" w:cs="Arial"/>
          <w:b/>
        </w:rPr>
      </w:pP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 w:rsidRPr="00EF42B7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/>
          <w:lang w:eastAsia="cs-CZ"/>
        </w:rPr>
        <w:t xml:space="preserve">    </w:t>
      </w:r>
    </w:p>
    <w:p w:rsidR="00AB025C" w:rsidRDefault="00AB025C" w:rsidP="00AB025C">
      <w:pPr>
        <w:spacing w:after="0" w:line="360" w:lineRule="auto"/>
        <w:jc w:val="both"/>
        <w:rPr>
          <w:rFonts w:ascii="Arial" w:hAnsi="Arial" w:cs="Arial"/>
        </w:rPr>
      </w:pPr>
      <w:r w:rsidRPr="00DE2422">
        <w:rPr>
          <w:rFonts w:ascii="Arial" w:hAnsi="Arial" w:cs="Arial"/>
        </w:rPr>
        <w:t xml:space="preserve">uzavřely níže uvedeného dne, měsíce a roku podle </w:t>
      </w:r>
      <w:r>
        <w:rPr>
          <w:rFonts w:ascii="Arial" w:hAnsi="Arial" w:cs="Arial"/>
        </w:rPr>
        <w:t xml:space="preserve">ustanovení </w:t>
      </w:r>
      <w:r w:rsidRPr="008E7DB1">
        <w:rPr>
          <w:rFonts w:ascii="Arial" w:hAnsi="Arial" w:cs="Arial"/>
        </w:rPr>
        <w:t xml:space="preserve">dle § 1746 a násl. </w:t>
      </w:r>
      <w:r w:rsidRPr="00157AB5">
        <w:rPr>
          <w:rFonts w:ascii="Arial" w:hAnsi="Arial" w:cs="Arial"/>
        </w:rPr>
        <w:t>zákona č. 89/2012 Sb., občanský zákoník</w:t>
      </w:r>
      <w:r w:rsidRPr="00DE2422">
        <w:rPr>
          <w:rFonts w:ascii="Arial" w:hAnsi="Arial" w:cs="Arial"/>
        </w:rPr>
        <w:t>, ve znění pozdějších předpisů (dále jen „občanský zákoník“) tuto</w:t>
      </w:r>
      <w:r>
        <w:rPr>
          <w:rFonts w:ascii="Arial" w:hAnsi="Arial" w:cs="Arial"/>
        </w:rPr>
        <w:t>:</w:t>
      </w:r>
    </w:p>
    <w:p w:rsidR="00AB025C" w:rsidRPr="006E3FF9" w:rsidRDefault="00AB025C" w:rsidP="00AB025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rámcovou smlouvu o </w:t>
      </w:r>
      <w:r w:rsidR="00FE280E" w:rsidRPr="00FE280E">
        <w:rPr>
          <w:rFonts w:ascii="Arial" w:hAnsi="Arial" w:cs="Arial"/>
          <w:b/>
        </w:rPr>
        <w:t xml:space="preserve">zajišťování </w:t>
      </w:r>
      <w:proofErr w:type="spellStart"/>
      <w:r w:rsidR="00FE280E" w:rsidRPr="00FE280E">
        <w:rPr>
          <w:rFonts w:ascii="Arial" w:hAnsi="Arial" w:cs="Arial"/>
          <w:b/>
        </w:rPr>
        <w:t>pracovnělékařských</w:t>
      </w:r>
      <w:proofErr w:type="spellEnd"/>
      <w:r w:rsidR="00FE280E" w:rsidRPr="00FE280E">
        <w:rPr>
          <w:rFonts w:ascii="Arial" w:hAnsi="Arial" w:cs="Arial"/>
          <w:b/>
        </w:rPr>
        <w:t xml:space="preserve"> služeb pro zaměstna</w:t>
      </w:r>
      <w:r w:rsidR="00C25D2A">
        <w:rPr>
          <w:rFonts w:ascii="Arial" w:hAnsi="Arial" w:cs="Arial"/>
          <w:b/>
        </w:rPr>
        <w:t>n</w:t>
      </w:r>
      <w:r w:rsidR="00FE280E" w:rsidRPr="00FE280E">
        <w:rPr>
          <w:rFonts w:ascii="Arial" w:hAnsi="Arial" w:cs="Arial"/>
          <w:b/>
        </w:rPr>
        <w:t>ce ředitelství ČIŽP a OI Praha</w:t>
      </w:r>
    </w:p>
    <w:p w:rsidR="00AB025C" w:rsidRPr="00CB5E72" w:rsidRDefault="00AB025C" w:rsidP="00AB025C">
      <w:pPr>
        <w:spacing w:after="0" w:line="360" w:lineRule="auto"/>
        <w:rPr>
          <w:rFonts w:ascii="Arial" w:hAnsi="Arial" w:cs="Arial"/>
        </w:rPr>
      </w:pPr>
    </w:p>
    <w:p w:rsidR="00AB025C" w:rsidRPr="00CB5E72" w:rsidRDefault="00AB025C" w:rsidP="00AB025C">
      <w:pPr>
        <w:pStyle w:val="Odstavecseseznamem"/>
        <w:numPr>
          <w:ilvl w:val="0"/>
          <w:numId w:val="3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B025C" w:rsidRPr="00AB025C" w:rsidRDefault="00AB025C" w:rsidP="00AB025C">
      <w:pPr>
        <w:spacing w:after="0" w:line="360" w:lineRule="auto"/>
        <w:jc w:val="center"/>
        <w:rPr>
          <w:rFonts w:ascii="Arial" w:hAnsi="Arial" w:cs="Arial"/>
          <w:b/>
        </w:rPr>
      </w:pPr>
      <w:r w:rsidRPr="00CB5E72">
        <w:rPr>
          <w:rFonts w:ascii="Arial" w:hAnsi="Arial" w:cs="Arial"/>
          <w:b/>
        </w:rPr>
        <w:t>Úvodní ustanovení</w:t>
      </w:r>
    </w:p>
    <w:p w:rsidR="00AB025C" w:rsidRPr="00CB5E72" w:rsidRDefault="00AB025C" w:rsidP="006D58B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 xml:space="preserve">rámcová </w:t>
      </w:r>
      <w:r w:rsidRPr="00CB5E72">
        <w:rPr>
          <w:rFonts w:ascii="Arial" w:hAnsi="Arial" w:cs="Arial"/>
          <w:sz w:val="22"/>
          <w:szCs w:val="22"/>
        </w:rPr>
        <w:t xml:space="preserve">smlouva </w:t>
      </w:r>
      <w:r w:rsidR="002044DB">
        <w:rPr>
          <w:rFonts w:ascii="Arial" w:hAnsi="Arial" w:cs="Arial"/>
          <w:sz w:val="22"/>
          <w:szCs w:val="22"/>
        </w:rPr>
        <w:t>o poskytování</w:t>
      </w:r>
      <w:r w:rsidR="008708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0896">
        <w:rPr>
          <w:rFonts w:ascii="Arial" w:hAnsi="Arial" w:cs="Arial"/>
          <w:sz w:val="22"/>
          <w:szCs w:val="22"/>
        </w:rPr>
        <w:t>pracovnělékařských</w:t>
      </w:r>
      <w:proofErr w:type="spellEnd"/>
      <w:r w:rsidR="002044DB">
        <w:rPr>
          <w:rFonts w:ascii="Arial" w:hAnsi="Arial" w:cs="Arial"/>
          <w:sz w:val="22"/>
          <w:szCs w:val="22"/>
        </w:rPr>
        <w:t xml:space="preserve"> služeb v</w:t>
      </w:r>
      <w:r w:rsidR="00870896">
        <w:rPr>
          <w:rFonts w:ascii="Arial" w:hAnsi="Arial" w:cs="Arial"/>
          <w:sz w:val="22"/>
          <w:szCs w:val="22"/>
        </w:rPr>
        <w:t>e smyslu zákona č. 373/2011 Sb. o specifických zdravotních službách</w:t>
      </w:r>
      <w:r w:rsidR="00C46F3C">
        <w:rPr>
          <w:rFonts w:ascii="Arial" w:hAnsi="Arial" w:cs="Arial"/>
          <w:sz w:val="22"/>
          <w:szCs w:val="22"/>
        </w:rPr>
        <w:t xml:space="preserve">, </w:t>
      </w:r>
      <w:r w:rsidR="00C46F3C" w:rsidRPr="00C46F3C">
        <w:rPr>
          <w:rFonts w:ascii="Arial" w:hAnsi="Arial" w:cs="Arial"/>
          <w:sz w:val="22"/>
          <w:szCs w:val="22"/>
        </w:rPr>
        <w:t>ve znění pozdějších předpisů a vyhlášk</w:t>
      </w:r>
      <w:r w:rsidR="00CA371E">
        <w:rPr>
          <w:rFonts w:ascii="Arial" w:hAnsi="Arial" w:cs="Arial"/>
          <w:sz w:val="22"/>
          <w:szCs w:val="22"/>
        </w:rPr>
        <w:t>y</w:t>
      </w:r>
      <w:r w:rsidR="00C46F3C" w:rsidRPr="00C46F3C">
        <w:rPr>
          <w:rFonts w:ascii="Arial" w:hAnsi="Arial" w:cs="Arial"/>
          <w:sz w:val="22"/>
          <w:szCs w:val="22"/>
        </w:rPr>
        <w:t xml:space="preserve"> </w:t>
      </w:r>
      <w:r w:rsidR="00C46F3C" w:rsidRPr="00C46F3C">
        <w:rPr>
          <w:rFonts w:ascii="Arial" w:hAnsi="Arial" w:cs="Arial"/>
          <w:sz w:val="22"/>
          <w:szCs w:val="22"/>
        </w:rPr>
        <w:lastRenderedPageBreak/>
        <w:t xml:space="preserve">č. 79/2013 Sb., o </w:t>
      </w:r>
      <w:proofErr w:type="spellStart"/>
      <w:r w:rsidR="00C46F3C" w:rsidRPr="00C46F3C">
        <w:rPr>
          <w:rFonts w:ascii="Arial" w:hAnsi="Arial" w:cs="Arial"/>
          <w:sz w:val="22"/>
          <w:szCs w:val="22"/>
        </w:rPr>
        <w:t>pracovnělékařských</w:t>
      </w:r>
      <w:proofErr w:type="spellEnd"/>
      <w:r w:rsidR="00C46F3C" w:rsidRPr="00C46F3C">
        <w:rPr>
          <w:rFonts w:ascii="Arial" w:hAnsi="Arial" w:cs="Arial"/>
          <w:sz w:val="22"/>
          <w:szCs w:val="22"/>
        </w:rPr>
        <w:t xml:space="preserve"> službách a některých druzích posudkové péče, ve znění pozdějších předpisů</w:t>
      </w:r>
      <w:r w:rsidR="002044DB">
        <w:rPr>
          <w:rFonts w:ascii="Arial" w:hAnsi="Arial" w:cs="Arial"/>
          <w:sz w:val="22"/>
          <w:szCs w:val="22"/>
        </w:rPr>
        <w:t xml:space="preserve"> </w:t>
      </w:r>
      <w:r w:rsidRPr="00CB5E72">
        <w:rPr>
          <w:rFonts w:ascii="Arial" w:hAnsi="Arial" w:cs="Arial"/>
          <w:sz w:val="22"/>
          <w:szCs w:val="22"/>
        </w:rPr>
        <w:t>(dále jen „smlouva“) se mezi výše uvedenými smluvními stranami uzavírá na zákla</w:t>
      </w:r>
      <w:r>
        <w:rPr>
          <w:rFonts w:ascii="Arial" w:hAnsi="Arial" w:cs="Arial"/>
          <w:sz w:val="22"/>
          <w:szCs w:val="22"/>
        </w:rPr>
        <w:t>dě výsledku výběrového</w:t>
      </w:r>
      <w:r w:rsidRPr="00CB5E72">
        <w:rPr>
          <w:rFonts w:ascii="Arial" w:hAnsi="Arial" w:cs="Arial"/>
          <w:sz w:val="22"/>
          <w:szCs w:val="22"/>
        </w:rPr>
        <w:t xml:space="preserve"> řízení k veřejné zakázce malého rozsahu s názvem </w:t>
      </w:r>
      <w:r w:rsidR="006D58BD">
        <w:rPr>
          <w:rFonts w:ascii="Arial" w:hAnsi="Arial" w:cs="Arial"/>
          <w:sz w:val="22"/>
          <w:szCs w:val="22"/>
        </w:rPr>
        <w:t>„</w:t>
      </w:r>
      <w:r w:rsidR="001D45D4">
        <w:rPr>
          <w:rFonts w:ascii="Arial" w:hAnsi="Arial" w:cs="Arial"/>
          <w:sz w:val="22"/>
          <w:szCs w:val="22"/>
        </w:rPr>
        <w:t xml:space="preserve">Výběr poskytovatele </w:t>
      </w:r>
      <w:proofErr w:type="spellStart"/>
      <w:r w:rsidR="001D45D4">
        <w:rPr>
          <w:rFonts w:ascii="Arial" w:hAnsi="Arial" w:cs="Arial"/>
          <w:sz w:val="22"/>
          <w:szCs w:val="22"/>
        </w:rPr>
        <w:t>pracovnělékařských</w:t>
      </w:r>
      <w:proofErr w:type="spellEnd"/>
      <w:r w:rsidR="001D45D4">
        <w:rPr>
          <w:rFonts w:ascii="Arial" w:hAnsi="Arial" w:cs="Arial"/>
          <w:sz w:val="22"/>
          <w:szCs w:val="22"/>
        </w:rPr>
        <w:t xml:space="preserve"> služeb pro zaměstnance ředitelství ČIŽP a OI Praha</w:t>
      </w:r>
      <w:r w:rsidR="00361C4E">
        <w:rPr>
          <w:rFonts w:ascii="Arial" w:hAnsi="Arial" w:cs="Arial"/>
          <w:sz w:val="22"/>
          <w:szCs w:val="22"/>
        </w:rPr>
        <w:t xml:space="preserve"> II</w:t>
      </w:r>
      <w:r w:rsidR="006D58BD">
        <w:rPr>
          <w:rFonts w:ascii="Arial" w:hAnsi="Arial" w:cs="Arial"/>
          <w:sz w:val="22"/>
          <w:szCs w:val="22"/>
        </w:rPr>
        <w:t xml:space="preserve">“ </w:t>
      </w:r>
      <w:r w:rsidRPr="00CB5E72">
        <w:rPr>
          <w:rFonts w:ascii="Arial" w:hAnsi="Arial" w:cs="Arial"/>
          <w:sz w:val="22"/>
          <w:szCs w:val="22"/>
        </w:rPr>
        <w:t>(dále jen „veřejná zakázka“) zadávané objednatelem jako zadavatelem, v němž byla nabídka poskytovatele vybrána jako nejvhodnější.</w:t>
      </w:r>
    </w:p>
    <w:p w:rsidR="00AB025C" w:rsidRPr="00CB5E72" w:rsidRDefault="00AB025C" w:rsidP="00AB025C">
      <w:pPr>
        <w:pStyle w:val="Odstavecseseznamem"/>
        <w:numPr>
          <w:ilvl w:val="0"/>
          <w:numId w:val="2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 xml:space="preserve">Poskytovatel tímto prohlašuje, že se seznámil se zadávacími podmínkami veřejné zakázky, přičemž mu nejsou známy žádné nejasnosti či pochybnosti, které by znemožňovaly řádné plnění jeho závazků podle této smlouvy. </w:t>
      </w:r>
    </w:p>
    <w:p w:rsidR="00AB025C" w:rsidRDefault="00AB025C" w:rsidP="00AB025C">
      <w:pPr>
        <w:pStyle w:val="Odstavecseseznamem"/>
        <w:numPr>
          <w:ilvl w:val="0"/>
          <w:numId w:val="2"/>
        </w:numPr>
        <w:suppressAutoHyphens w:val="0"/>
        <w:spacing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 xml:space="preserve">Poskytovatel prohlašuje, že se detailně seznámil s rozsahem a povahou předmětu plnění této smlouvy, že mu jsou známy podmínky nezbytné pro její realizaci, a že disponuje takovými kapacitami a znalostmi, včetně technického a personálního zázemí, které jsou nezbytné pro realizaci </w:t>
      </w:r>
      <w:r>
        <w:rPr>
          <w:rFonts w:ascii="Arial" w:hAnsi="Arial" w:cs="Arial"/>
          <w:sz w:val="22"/>
          <w:szCs w:val="22"/>
        </w:rPr>
        <w:t>níže specifikovaného předmětu plnění</w:t>
      </w:r>
      <w:r w:rsidRPr="00CB5E72">
        <w:rPr>
          <w:rFonts w:ascii="Arial" w:hAnsi="Arial" w:cs="Arial"/>
          <w:sz w:val="22"/>
          <w:szCs w:val="22"/>
        </w:rPr>
        <w:t>.</w:t>
      </w:r>
    </w:p>
    <w:p w:rsidR="00AB025C" w:rsidRDefault="00AB025C" w:rsidP="00AB025C">
      <w:pPr>
        <w:pStyle w:val="Odstavecseseznamem"/>
        <w:numPr>
          <w:ilvl w:val="0"/>
          <w:numId w:val="2"/>
        </w:numPr>
        <w:suppressAutoHyphens w:val="0"/>
        <w:spacing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B025C">
        <w:rPr>
          <w:rFonts w:ascii="Arial" w:hAnsi="Arial" w:cs="Arial"/>
          <w:sz w:val="22"/>
          <w:szCs w:val="22"/>
        </w:rPr>
        <w:t>Poskytovatel prohlašuje, že jím poskytované plnění odpovídá všem požadavkům vyplývajícím z platných právních předpisů a norem, které se na něj vztahují.</w:t>
      </w:r>
    </w:p>
    <w:p w:rsidR="005C125C" w:rsidRDefault="005C125C" w:rsidP="00AB025C">
      <w:pPr>
        <w:pStyle w:val="Odstavecseseznamem"/>
        <w:numPr>
          <w:ilvl w:val="0"/>
          <w:numId w:val="2"/>
        </w:numPr>
        <w:suppressAutoHyphens w:val="0"/>
        <w:spacing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se v této smlouvě používá termín </w:t>
      </w:r>
      <w:r w:rsidR="003639C3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zaměstnanec</w:t>
      </w:r>
      <w:r w:rsidR="003639C3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, rozumí se tím jak zaměstnanec pracující v ČIŽP podle</w:t>
      </w:r>
      <w:r w:rsidR="0069341C">
        <w:rPr>
          <w:rFonts w:ascii="Arial" w:hAnsi="Arial" w:cs="Arial"/>
          <w:sz w:val="22"/>
          <w:szCs w:val="22"/>
        </w:rPr>
        <w:t xml:space="preserve"> zákona č. 262/2006 Sb., zákoník práce, ve znění pozdějších předpisů, tak i státní zaměstnanec vykonávají</w:t>
      </w:r>
      <w:r w:rsidR="00347A49">
        <w:rPr>
          <w:rFonts w:ascii="Arial" w:hAnsi="Arial" w:cs="Arial"/>
          <w:sz w:val="22"/>
          <w:szCs w:val="22"/>
        </w:rPr>
        <w:t>cí</w:t>
      </w:r>
      <w:r w:rsidR="0069341C">
        <w:rPr>
          <w:rFonts w:ascii="Arial" w:hAnsi="Arial" w:cs="Arial"/>
          <w:sz w:val="22"/>
          <w:szCs w:val="22"/>
        </w:rPr>
        <w:t xml:space="preserve"> službu v ČIŽP podle zákona č 234/2014 Sb., o státní službě, ve znění pozdějších předpisů.</w:t>
      </w:r>
    </w:p>
    <w:p w:rsidR="00AB025C" w:rsidRPr="0071292B" w:rsidRDefault="00AB025C" w:rsidP="00AB025C">
      <w:pPr>
        <w:pStyle w:val="Odstavecseseznamem"/>
        <w:suppressAutoHyphens w:val="0"/>
        <w:spacing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AB025C" w:rsidRPr="00CB5E72" w:rsidRDefault="00AB025C" w:rsidP="00AB025C">
      <w:pPr>
        <w:pStyle w:val="Podtitul"/>
        <w:numPr>
          <w:ilvl w:val="0"/>
          <w:numId w:val="3"/>
        </w:numPr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B025C" w:rsidRPr="00CB5E72" w:rsidRDefault="00AB025C" w:rsidP="00AB025C">
      <w:pPr>
        <w:pStyle w:val="Podtitul"/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Předmět plnění</w:t>
      </w:r>
    </w:p>
    <w:p w:rsidR="009537CF" w:rsidRPr="001D45D4" w:rsidRDefault="009537CF" w:rsidP="001D45D4">
      <w:pPr>
        <w:pStyle w:val="Zkladntex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1D45D4">
        <w:rPr>
          <w:rFonts w:ascii="Arial" w:hAnsi="Arial" w:cs="Arial"/>
          <w:bCs/>
        </w:rPr>
        <w:t xml:space="preserve">Poskytovatel se touto smlouvou zavazuje </w:t>
      </w:r>
      <w:r w:rsidR="00C63E1B" w:rsidRPr="001D45D4">
        <w:rPr>
          <w:rFonts w:ascii="Arial" w:hAnsi="Arial" w:cs="Arial"/>
          <w:bCs/>
        </w:rPr>
        <w:t xml:space="preserve">poskytovat objednateli </w:t>
      </w:r>
      <w:r w:rsidR="001D45D4">
        <w:rPr>
          <w:rFonts w:ascii="Arial" w:hAnsi="Arial" w:cs="Arial"/>
          <w:bCs/>
        </w:rPr>
        <w:t xml:space="preserve">průběžné </w:t>
      </w:r>
      <w:proofErr w:type="spellStart"/>
      <w:r w:rsidR="00F072F4" w:rsidRPr="00D07EFD">
        <w:rPr>
          <w:rFonts w:ascii="Arial" w:hAnsi="Arial" w:cs="Arial"/>
          <w:bCs/>
        </w:rPr>
        <w:t>pracovnělékařsk</w:t>
      </w:r>
      <w:r w:rsidR="00F072F4">
        <w:rPr>
          <w:rFonts w:ascii="Arial" w:hAnsi="Arial" w:cs="Arial"/>
          <w:bCs/>
        </w:rPr>
        <w:t>é</w:t>
      </w:r>
      <w:proofErr w:type="spellEnd"/>
      <w:r w:rsidR="00F072F4" w:rsidRPr="00D07EFD">
        <w:rPr>
          <w:rFonts w:ascii="Arial" w:hAnsi="Arial" w:cs="Arial"/>
          <w:bCs/>
        </w:rPr>
        <w:t xml:space="preserve"> </w:t>
      </w:r>
      <w:r w:rsidR="001D45D4" w:rsidRPr="00D07EFD">
        <w:rPr>
          <w:rFonts w:ascii="Arial" w:hAnsi="Arial" w:cs="Arial"/>
          <w:bCs/>
        </w:rPr>
        <w:t>služb</w:t>
      </w:r>
      <w:r w:rsidR="00F072F4">
        <w:rPr>
          <w:rFonts w:ascii="Arial" w:hAnsi="Arial" w:cs="Arial"/>
          <w:bCs/>
        </w:rPr>
        <w:t>y</w:t>
      </w:r>
      <w:r w:rsidR="001D45D4" w:rsidRPr="00D07EFD">
        <w:rPr>
          <w:rFonts w:ascii="Arial" w:hAnsi="Arial" w:cs="Arial"/>
          <w:bCs/>
        </w:rPr>
        <w:t xml:space="preserve"> </w:t>
      </w:r>
      <w:r w:rsidR="000A7DBD">
        <w:rPr>
          <w:rFonts w:ascii="Arial" w:hAnsi="Arial" w:cs="Arial"/>
          <w:bCs/>
        </w:rPr>
        <w:t xml:space="preserve">pro </w:t>
      </w:r>
      <w:r w:rsidR="000A7DBD" w:rsidRPr="00D07EFD">
        <w:rPr>
          <w:rFonts w:ascii="Arial" w:hAnsi="Arial" w:cs="Arial"/>
          <w:bCs/>
        </w:rPr>
        <w:t>zaměstnanc</w:t>
      </w:r>
      <w:r w:rsidR="000A7DBD">
        <w:rPr>
          <w:rFonts w:ascii="Arial" w:hAnsi="Arial" w:cs="Arial"/>
          <w:bCs/>
        </w:rPr>
        <w:t>e</w:t>
      </w:r>
      <w:r w:rsidR="000A7DBD" w:rsidRPr="00D07EFD">
        <w:rPr>
          <w:rFonts w:ascii="Arial" w:hAnsi="Arial" w:cs="Arial"/>
          <w:bCs/>
        </w:rPr>
        <w:t xml:space="preserve"> </w:t>
      </w:r>
      <w:r w:rsidR="000A7DBD">
        <w:rPr>
          <w:rFonts w:ascii="Arial" w:hAnsi="Arial" w:cs="Arial"/>
          <w:bCs/>
        </w:rPr>
        <w:t>ředitelství ČIŽP a OI Praha</w:t>
      </w:r>
      <w:r w:rsidR="000A7DBD" w:rsidRPr="00D07EFD">
        <w:rPr>
          <w:rFonts w:ascii="Arial" w:hAnsi="Arial" w:cs="Arial"/>
          <w:bCs/>
        </w:rPr>
        <w:t xml:space="preserve"> </w:t>
      </w:r>
      <w:r w:rsidR="001D45D4" w:rsidRPr="00D07EFD">
        <w:rPr>
          <w:rFonts w:ascii="Arial" w:hAnsi="Arial" w:cs="Arial"/>
          <w:bCs/>
        </w:rPr>
        <w:t xml:space="preserve">v souladu se zákonem č. 373/2011 Sb., o specifických zdravotních službách, ve znění pozdějších předpisů a vyhláškou č. 79/2013 Sb., o </w:t>
      </w:r>
      <w:proofErr w:type="spellStart"/>
      <w:r w:rsidR="001D45D4" w:rsidRPr="00D07EFD">
        <w:rPr>
          <w:rFonts w:ascii="Arial" w:hAnsi="Arial" w:cs="Arial"/>
          <w:bCs/>
        </w:rPr>
        <w:t>pracovnělékařských</w:t>
      </w:r>
      <w:proofErr w:type="spellEnd"/>
      <w:r w:rsidR="001D45D4" w:rsidRPr="00D07EFD">
        <w:rPr>
          <w:rFonts w:ascii="Arial" w:hAnsi="Arial" w:cs="Arial"/>
          <w:bCs/>
        </w:rPr>
        <w:t xml:space="preserve"> službách a některých druzích posudkové péče, ve znění pozdějších předpisů, a dalšími příslušnými právními předpisy, </w:t>
      </w:r>
      <w:r w:rsidR="00D50414">
        <w:rPr>
          <w:rFonts w:ascii="Arial" w:hAnsi="Arial" w:cs="Arial"/>
          <w:bCs/>
        </w:rPr>
        <w:t xml:space="preserve">a to </w:t>
      </w:r>
      <w:r w:rsidR="00AB025C" w:rsidRPr="001D45D4">
        <w:rPr>
          <w:rFonts w:ascii="Arial" w:hAnsi="Arial" w:cs="Arial"/>
          <w:bCs/>
        </w:rPr>
        <w:t>dle požadavků objednatele</w:t>
      </w:r>
      <w:r w:rsidRPr="001D45D4">
        <w:rPr>
          <w:rFonts w:ascii="Arial" w:hAnsi="Arial" w:cs="Arial"/>
          <w:bCs/>
        </w:rPr>
        <w:t xml:space="preserve"> blíže specifikovaných touto smlouvou</w:t>
      </w:r>
      <w:r w:rsidR="00D07EFD">
        <w:rPr>
          <w:rFonts w:ascii="Arial" w:hAnsi="Arial" w:cs="Arial"/>
          <w:bCs/>
        </w:rPr>
        <w:t xml:space="preserve"> </w:t>
      </w:r>
      <w:r w:rsidRPr="001D45D4">
        <w:rPr>
          <w:rFonts w:ascii="Arial" w:hAnsi="Arial" w:cs="Arial"/>
          <w:bCs/>
        </w:rPr>
        <w:t xml:space="preserve">a </w:t>
      </w:r>
      <w:r w:rsidR="00F072F4">
        <w:rPr>
          <w:rFonts w:ascii="Arial" w:hAnsi="Arial" w:cs="Arial"/>
          <w:bCs/>
        </w:rPr>
        <w:t xml:space="preserve">v </w:t>
      </w:r>
      <w:r w:rsidR="00F072F4" w:rsidRPr="001D45D4">
        <w:rPr>
          <w:rFonts w:ascii="Arial" w:hAnsi="Arial" w:cs="Arial"/>
          <w:bCs/>
        </w:rPr>
        <w:t>jednotlivý</w:t>
      </w:r>
      <w:r w:rsidR="00F072F4">
        <w:rPr>
          <w:rFonts w:ascii="Arial" w:hAnsi="Arial" w:cs="Arial"/>
          <w:bCs/>
        </w:rPr>
        <w:t>ch žádostech a</w:t>
      </w:r>
      <w:r w:rsidR="00F072F4" w:rsidRPr="001D45D4">
        <w:rPr>
          <w:rFonts w:ascii="Arial" w:hAnsi="Arial" w:cs="Arial"/>
          <w:bCs/>
        </w:rPr>
        <w:t xml:space="preserve"> objednávk</w:t>
      </w:r>
      <w:r w:rsidR="00F072F4">
        <w:rPr>
          <w:rFonts w:ascii="Arial" w:hAnsi="Arial" w:cs="Arial"/>
          <w:bCs/>
        </w:rPr>
        <w:t>ách</w:t>
      </w:r>
      <w:r w:rsidR="00F072F4" w:rsidRPr="001D45D4">
        <w:rPr>
          <w:rFonts w:ascii="Arial" w:hAnsi="Arial" w:cs="Arial"/>
          <w:bCs/>
        </w:rPr>
        <w:t xml:space="preserve"> </w:t>
      </w:r>
      <w:r w:rsidRPr="001D45D4">
        <w:rPr>
          <w:rFonts w:ascii="Arial" w:hAnsi="Arial" w:cs="Arial"/>
          <w:bCs/>
        </w:rPr>
        <w:t>objednatele</w:t>
      </w:r>
      <w:r w:rsidR="00F072F4">
        <w:rPr>
          <w:rFonts w:ascii="Arial" w:hAnsi="Arial" w:cs="Arial"/>
          <w:bCs/>
        </w:rPr>
        <w:t xml:space="preserve"> uvedených v článku III. této smlouvy</w:t>
      </w:r>
      <w:r w:rsidRPr="001D45D4">
        <w:rPr>
          <w:rFonts w:ascii="Arial" w:hAnsi="Arial" w:cs="Arial"/>
          <w:bCs/>
        </w:rPr>
        <w:t>.</w:t>
      </w:r>
      <w:r w:rsidR="00C461FC">
        <w:rPr>
          <w:rFonts w:ascii="Arial" w:hAnsi="Arial" w:cs="Arial"/>
          <w:bCs/>
        </w:rPr>
        <w:t xml:space="preserve"> </w:t>
      </w:r>
    </w:p>
    <w:p w:rsidR="009537CF" w:rsidRPr="009537CF" w:rsidRDefault="009537CF" w:rsidP="009537CF">
      <w:pPr>
        <w:pStyle w:val="Zkladntex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9537CF">
        <w:rPr>
          <w:rFonts w:ascii="Arial" w:hAnsi="Arial" w:cs="Arial"/>
          <w:bCs/>
        </w:rPr>
        <w:t>Objednat</w:t>
      </w:r>
      <w:r>
        <w:rPr>
          <w:rFonts w:ascii="Arial" w:hAnsi="Arial" w:cs="Arial"/>
          <w:bCs/>
        </w:rPr>
        <w:t>el se zavazuje na základě této smlouvy</w:t>
      </w:r>
      <w:r w:rsidRPr="009537CF">
        <w:rPr>
          <w:rFonts w:ascii="Arial" w:hAnsi="Arial" w:cs="Arial"/>
          <w:bCs/>
        </w:rPr>
        <w:t xml:space="preserve"> poskytnout součinnost nezbytnou k plnění a zaplatit za řádně po</w:t>
      </w:r>
      <w:r>
        <w:rPr>
          <w:rFonts w:ascii="Arial" w:hAnsi="Arial" w:cs="Arial"/>
          <w:bCs/>
        </w:rPr>
        <w:t xml:space="preserve">skytnuté služby cenu </w:t>
      </w:r>
      <w:r w:rsidRPr="00400319">
        <w:rPr>
          <w:rFonts w:ascii="Arial" w:hAnsi="Arial" w:cs="Arial"/>
          <w:bCs/>
        </w:rPr>
        <w:t>podle čl. V této</w:t>
      </w:r>
      <w:r>
        <w:rPr>
          <w:rFonts w:ascii="Arial" w:hAnsi="Arial" w:cs="Arial"/>
          <w:bCs/>
        </w:rPr>
        <w:t xml:space="preserve"> smlouvy</w:t>
      </w:r>
      <w:r w:rsidRPr="009537CF">
        <w:rPr>
          <w:rFonts w:ascii="Arial" w:hAnsi="Arial" w:cs="Arial"/>
          <w:bCs/>
        </w:rPr>
        <w:t xml:space="preserve">. </w:t>
      </w:r>
    </w:p>
    <w:p w:rsidR="009537CF" w:rsidRPr="00280719" w:rsidRDefault="009537CF" w:rsidP="009537C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x-none" w:eastAsia="en-US"/>
        </w:rPr>
      </w:pPr>
      <w:r w:rsidRPr="009537CF">
        <w:rPr>
          <w:rFonts w:ascii="Arial" w:hAnsi="Arial" w:cs="Arial"/>
          <w:bCs/>
          <w:sz w:val="22"/>
          <w:szCs w:val="22"/>
          <w:lang w:val="x-none" w:eastAsia="en-US"/>
        </w:rPr>
        <w:t>Tat</w:t>
      </w:r>
      <w:r>
        <w:rPr>
          <w:rFonts w:ascii="Arial" w:hAnsi="Arial" w:cs="Arial"/>
          <w:bCs/>
          <w:sz w:val="22"/>
          <w:szCs w:val="22"/>
          <w:lang w:val="x-none" w:eastAsia="en-US"/>
        </w:rPr>
        <w:t xml:space="preserve">o smlouva nezavazuje </w:t>
      </w:r>
      <w:r>
        <w:rPr>
          <w:rFonts w:ascii="Arial" w:hAnsi="Arial" w:cs="Arial"/>
          <w:bCs/>
          <w:sz w:val="22"/>
          <w:szCs w:val="22"/>
          <w:lang w:eastAsia="en-US"/>
        </w:rPr>
        <w:t>objednatele</w:t>
      </w:r>
      <w:r w:rsidRPr="009537CF">
        <w:rPr>
          <w:rFonts w:ascii="Arial" w:hAnsi="Arial" w:cs="Arial"/>
          <w:bCs/>
          <w:sz w:val="22"/>
          <w:szCs w:val="22"/>
          <w:lang w:val="x-none" w:eastAsia="en-US"/>
        </w:rPr>
        <w:t xml:space="preserve"> k za</w:t>
      </w:r>
      <w:r>
        <w:rPr>
          <w:rFonts w:ascii="Arial" w:hAnsi="Arial" w:cs="Arial"/>
          <w:bCs/>
          <w:sz w:val="22"/>
          <w:szCs w:val="22"/>
          <w:lang w:val="x-none" w:eastAsia="en-US"/>
        </w:rPr>
        <w:t xml:space="preserve">dávání objednávek 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poskytovateli </w:t>
      </w:r>
      <w:r w:rsidRPr="009537CF">
        <w:rPr>
          <w:rFonts w:ascii="Arial" w:hAnsi="Arial" w:cs="Arial"/>
          <w:bCs/>
          <w:sz w:val="22"/>
          <w:szCs w:val="22"/>
          <w:lang w:val="x-none" w:eastAsia="en-US"/>
        </w:rPr>
        <w:t>v jakémkoliv rozsahu.</w:t>
      </w:r>
    </w:p>
    <w:p w:rsidR="00280719" w:rsidRDefault="00280719" w:rsidP="00280719">
      <w:pPr>
        <w:pStyle w:val="Odstavecseseznamem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:rsidR="00F26593" w:rsidRDefault="00F26593" w:rsidP="00280719">
      <w:pPr>
        <w:pStyle w:val="Odstavecseseznamem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:rsidR="00280719" w:rsidRPr="009537CF" w:rsidRDefault="00280719" w:rsidP="00280719">
      <w:pPr>
        <w:pStyle w:val="Odstavecseseznamem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val="x-none" w:eastAsia="en-US"/>
        </w:rPr>
      </w:pPr>
    </w:p>
    <w:p w:rsidR="009537CF" w:rsidRPr="00FF43A0" w:rsidRDefault="009537CF" w:rsidP="00FF43A0">
      <w:pPr>
        <w:pStyle w:val="Zkladntext"/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9537CF">
        <w:rPr>
          <w:rFonts w:ascii="Arial" w:hAnsi="Arial" w:cs="Arial"/>
          <w:bCs/>
        </w:rPr>
        <w:t xml:space="preserve"> </w:t>
      </w:r>
    </w:p>
    <w:p w:rsidR="00072F53" w:rsidRDefault="00072F53" w:rsidP="00F26593">
      <w:pPr>
        <w:pStyle w:val="Podtitul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AB025C" w:rsidRPr="00400319" w:rsidRDefault="00C56311" w:rsidP="00F26593">
      <w:pPr>
        <w:pStyle w:val="Podtitul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Realizace</w:t>
      </w:r>
      <w:r w:rsidR="00AA6261">
        <w:rPr>
          <w:rFonts w:ascii="Arial" w:hAnsi="Arial" w:cs="Arial"/>
          <w:sz w:val="22"/>
          <w:szCs w:val="22"/>
        </w:rPr>
        <w:t xml:space="preserve"> </w:t>
      </w:r>
      <w:r w:rsidR="00400319">
        <w:rPr>
          <w:rFonts w:ascii="Arial" w:hAnsi="Arial" w:cs="Arial"/>
          <w:sz w:val="22"/>
          <w:szCs w:val="22"/>
        </w:rPr>
        <w:t>smlouvy</w:t>
      </w:r>
    </w:p>
    <w:p w:rsidR="00400319" w:rsidRDefault="00C56311" w:rsidP="000661C3">
      <w:pPr>
        <w:pStyle w:val="Podtitul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Pracovnělékařské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prohlídky bude poskytovatel pro objednatele provádět na základě </w:t>
      </w:r>
      <w:r w:rsidR="00FB58CC">
        <w:rPr>
          <w:rFonts w:ascii="Arial" w:hAnsi="Arial" w:cs="Arial"/>
          <w:b w:val="0"/>
          <w:sz w:val="22"/>
          <w:szCs w:val="22"/>
        </w:rPr>
        <w:t xml:space="preserve">řádně vyplněné žádosti o provedení </w:t>
      </w:r>
      <w:proofErr w:type="spellStart"/>
      <w:r w:rsidR="00FB58CC">
        <w:rPr>
          <w:rFonts w:ascii="Arial" w:hAnsi="Arial" w:cs="Arial"/>
          <w:b w:val="0"/>
          <w:sz w:val="22"/>
          <w:szCs w:val="22"/>
        </w:rPr>
        <w:t>pracovnělékařské</w:t>
      </w:r>
      <w:proofErr w:type="spellEnd"/>
      <w:r w:rsidR="00FB58CC">
        <w:rPr>
          <w:rFonts w:ascii="Arial" w:hAnsi="Arial" w:cs="Arial"/>
          <w:b w:val="0"/>
          <w:sz w:val="22"/>
          <w:szCs w:val="22"/>
        </w:rPr>
        <w:t xml:space="preserve"> prohlídky. </w:t>
      </w:r>
      <w:r w:rsidR="00535ED1">
        <w:rPr>
          <w:rFonts w:ascii="Arial" w:hAnsi="Arial" w:cs="Arial"/>
          <w:b w:val="0"/>
          <w:sz w:val="22"/>
          <w:szCs w:val="22"/>
        </w:rPr>
        <w:t xml:space="preserve">Před vysláním zaměstnance na </w:t>
      </w:r>
      <w:proofErr w:type="spellStart"/>
      <w:r w:rsidR="00535ED1">
        <w:rPr>
          <w:rFonts w:ascii="Arial" w:hAnsi="Arial" w:cs="Arial"/>
          <w:b w:val="0"/>
          <w:sz w:val="22"/>
          <w:szCs w:val="22"/>
        </w:rPr>
        <w:t>pracovnělékařskou</w:t>
      </w:r>
      <w:proofErr w:type="spellEnd"/>
      <w:r w:rsidR="00535ED1">
        <w:rPr>
          <w:rFonts w:ascii="Arial" w:hAnsi="Arial" w:cs="Arial"/>
          <w:b w:val="0"/>
          <w:sz w:val="22"/>
          <w:szCs w:val="22"/>
        </w:rPr>
        <w:t xml:space="preserve"> prohlídku </w:t>
      </w:r>
      <w:r w:rsidR="00D16B88">
        <w:rPr>
          <w:rFonts w:ascii="Arial" w:hAnsi="Arial" w:cs="Arial"/>
          <w:b w:val="0"/>
          <w:sz w:val="22"/>
          <w:szCs w:val="22"/>
        </w:rPr>
        <w:t xml:space="preserve">objednatel domluví telefonem s poskytovatelem termín </w:t>
      </w:r>
      <w:proofErr w:type="spellStart"/>
      <w:r w:rsidR="00D16B88">
        <w:rPr>
          <w:rFonts w:ascii="Arial" w:hAnsi="Arial" w:cs="Arial"/>
          <w:b w:val="0"/>
          <w:sz w:val="22"/>
          <w:szCs w:val="22"/>
        </w:rPr>
        <w:t>prac</w:t>
      </w:r>
      <w:r w:rsidR="00CA371E">
        <w:rPr>
          <w:rFonts w:ascii="Arial" w:hAnsi="Arial" w:cs="Arial"/>
          <w:b w:val="0"/>
          <w:sz w:val="22"/>
          <w:szCs w:val="22"/>
        </w:rPr>
        <w:t>o</w:t>
      </w:r>
      <w:r w:rsidR="00D16B88">
        <w:rPr>
          <w:rFonts w:ascii="Arial" w:hAnsi="Arial" w:cs="Arial"/>
          <w:b w:val="0"/>
          <w:sz w:val="22"/>
          <w:szCs w:val="22"/>
        </w:rPr>
        <w:t>vnělékařské</w:t>
      </w:r>
      <w:proofErr w:type="spellEnd"/>
      <w:r w:rsidR="00D16B88">
        <w:rPr>
          <w:rFonts w:ascii="Arial" w:hAnsi="Arial" w:cs="Arial"/>
          <w:b w:val="0"/>
          <w:sz w:val="22"/>
          <w:szCs w:val="22"/>
        </w:rPr>
        <w:t xml:space="preserve"> prohlídky.</w:t>
      </w:r>
      <w:r w:rsidR="0091122E">
        <w:rPr>
          <w:rFonts w:ascii="Arial" w:hAnsi="Arial" w:cs="Arial"/>
          <w:b w:val="0"/>
          <w:sz w:val="22"/>
          <w:szCs w:val="22"/>
        </w:rPr>
        <w:t xml:space="preserve"> </w:t>
      </w:r>
      <w:r w:rsidR="007B50CA">
        <w:rPr>
          <w:rFonts w:ascii="Arial" w:hAnsi="Arial" w:cs="Arial"/>
          <w:b w:val="0"/>
          <w:sz w:val="22"/>
          <w:szCs w:val="22"/>
        </w:rPr>
        <w:t xml:space="preserve">Poskytovatel </w:t>
      </w:r>
      <w:r w:rsidR="007B50CA" w:rsidRPr="007B50CA">
        <w:rPr>
          <w:rFonts w:ascii="Arial" w:hAnsi="Arial" w:cs="Arial"/>
          <w:b w:val="0"/>
          <w:sz w:val="22"/>
          <w:szCs w:val="22"/>
        </w:rPr>
        <w:t xml:space="preserve">je povinen zajistit provedení prohlídky nejpozději do 3 pracovních dnů ode dne </w:t>
      </w:r>
      <w:r w:rsidR="00D16B88">
        <w:rPr>
          <w:rFonts w:ascii="Arial" w:hAnsi="Arial" w:cs="Arial"/>
          <w:b w:val="0"/>
          <w:sz w:val="22"/>
          <w:szCs w:val="22"/>
        </w:rPr>
        <w:t>výše uvedeného telefonátu</w:t>
      </w:r>
      <w:r w:rsidR="00F26593">
        <w:rPr>
          <w:rFonts w:ascii="Arial" w:hAnsi="Arial" w:cs="Arial"/>
          <w:b w:val="0"/>
          <w:sz w:val="22"/>
          <w:szCs w:val="22"/>
        </w:rPr>
        <w:t>, nebude-li dohodnut jiný termín prohlídky</w:t>
      </w:r>
      <w:r w:rsidR="00D16B88">
        <w:rPr>
          <w:rFonts w:ascii="Arial" w:hAnsi="Arial" w:cs="Arial"/>
          <w:b w:val="0"/>
          <w:sz w:val="22"/>
          <w:szCs w:val="22"/>
        </w:rPr>
        <w:t>.</w:t>
      </w:r>
      <w:r w:rsidR="007B50CA" w:rsidRPr="009C2599">
        <w:rPr>
          <w:rFonts w:ascii="Arial" w:hAnsi="Arial" w:cs="Arial"/>
          <w:sz w:val="20"/>
          <w:szCs w:val="20"/>
        </w:rPr>
        <w:t xml:space="preserve"> </w:t>
      </w:r>
      <w:r w:rsidR="00D16B88" w:rsidRPr="00D16B88">
        <w:rPr>
          <w:rFonts w:ascii="Arial" w:hAnsi="Arial" w:cs="Arial"/>
          <w:b w:val="0"/>
          <w:sz w:val="22"/>
          <w:szCs w:val="22"/>
        </w:rPr>
        <w:t xml:space="preserve">Provedením </w:t>
      </w:r>
      <w:proofErr w:type="spellStart"/>
      <w:r w:rsidR="00D16B88" w:rsidRPr="00D16B88">
        <w:rPr>
          <w:rFonts w:ascii="Arial" w:hAnsi="Arial" w:cs="Arial"/>
          <w:b w:val="0"/>
          <w:sz w:val="22"/>
          <w:szCs w:val="22"/>
        </w:rPr>
        <w:t>pracovnělékařské</w:t>
      </w:r>
      <w:proofErr w:type="spellEnd"/>
      <w:r w:rsidR="00D16B88" w:rsidRPr="00D16B88">
        <w:rPr>
          <w:rFonts w:ascii="Arial" w:hAnsi="Arial" w:cs="Arial"/>
          <w:b w:val="0"/>
          <w:sz w:val="22"/>
          <w:szCs w:val="22"/>
        </w:rPr>
        <w:t xml:space="preserve"> prohlídky </w:t>
      </w:r>
      <w:r w:rsidR="00D16B88">
        <w:rPr>
          <w:rFonts w:ascii="Arial" w:hAnsi="Arial" w:cs="Arial"/>
          <w:b w:val="0"/>
          <w:sz w:val="22"/>
          <w:szCs w:val="22"/>
        </w:rPr>
        <w:t xml:space="preserve">na základě řádně vyplněné žádosti o provedení </w:t>
      </w:r>
      <w:proofErr w:type="spellStart"/>
      <w:r w:rsidR="00D16B88">
        <w:rPr>
          <w:rFonts w:ascii="Arial" w:hAnsi="Arial" w:cs="Arial"/>
          <w:b w:val="0"/>
          <w:sz w:val="22"/>
          <w:szCs w:val="22"/>
        </w:rPr>
        <w:t>pracovnělékařské</w:t>
      </w:r>
      <w:proofErr w:type="spellEnd"/>
      <w:r w:rsidR="00D16B88">
        <w:rPr>
          <w:rFonts w:ascii="Arial" w:hAnsi="Arial" w:cs="Arial"/>
          <w:b w:val="0"/>
          <w:sz w:val="22"/>
          <w:szCs w:val="22"/>
        </w:rPr>
        <w:t xml:space="preserve"> prohlídky</w:t>
      </w:r>
      <w:r w:rsidR="00D16B88" w:rsidRPr="00D16B88">
        <w:rPr>
          <w:rFonts w:ascii="Arial" w:hAnsi="Arial" w:cs="Arial"/>
          <w:b w:val="0"/>
          <w:sz w:val="22"/>
          <w:szCs w:val="22"/>
        </w:rPr>
        <w:t xml:space="preserve"> </w:t>
      </w:r>
      <w:r w:rsidR="009A4FF6">
        <w:rPr>
          <w:rFonts w:ascii="Arial" w:hAnsi="Arial" w:cs="Arial"/>
          <w:b w:val="0"/>
          <w:sz w:val="22"/>
          <w:szCs w:val="22"/>
        </w:rPr>
        <w:t>vzniká mezi objednatelem a poskytovatelem dílčí smlouva.</w:t>
      </w:r>
    </w:p>
    <w:p w:rsidR="00D131A6" w:rsidRPr="00D131A6" w:rsidRDefault="00535ED1" w:rsidP="00D131A6">
      <w:pPr>
        <w:pStyle w:val="Podtitul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Ostatní </w:t>
      </w:r>
      <w:proofErr w:type="spellStart"/>
      <w:r>
        <w:rPr>
          <w:rFonts w:ascii="Arial" w:hAnsi="Arial" w:cs="Arial"/>
          <w:b w:val="0"/>
          <w:sz w:val="22"/>
          <w:szCs w:val="22"/>
        </w:rPr>
        <w:t>pracovnělékařské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služby než </w:t>
      </w:r>
      <w:proofErr w:type="spellStart"/>
      <w:r w:rsidRPr="00D131A6">
        <w:rPr>
          <w:rFonts w:ascii="Arial" w:hAnsi="Arial" w:cs="Arial"/>
          <w:b w:val="0"/>
          <w:sz w:val="22"/>
          <w:szCs w:val="22"/>
        </w:rPr>
        <w:t>pracovnělékařské</w:t>
      </w:r>
      <w:proofErr w:type="spellEnd"/>
      <w:r w:rsidRPr="00D131A6">
        <w:rPr>
          <w:rFonts w:ascii="Arial" w:hAnsi="Arial" w:cs="Arial"/>
          <w:b w:val="0"/>
          <w:sz w:val="22"/>
          <w:szCs w:val="22"/>
        </w:rPr>
        <w:t xml:space="preserve"> prohlídky</w:t>
      </w:r>
      <w:r w:rsidR="00D131A6" w:rsidRPr="00D131A6">
        <w:rPr>
          <w:rFonts w:ascii="Arial" w:hAnsi="Arial" w:cs="Arial"/>
          <w:sz w:val="22"/>
          <w:szCs w:val="22"/>
        </w:rPr>
        <w:t xml:space="preserve"> </w:t>
      </w:r>
      <w:r w:rsidR="00D131A6" w:rsidRPr="00D131A6">
        <w:rPr>
          <w:rFonts w:ascii="Arial" w:hAnsi="Arial" w:cs="Arial"/>
          <w:b w:val="0"/>
          <w:sz w:val="22"/>
          <w:szCs w:val="22"/>
        </w:rPr>
        <w:t xml:space="preserve">budou poskytovatelem poskytovány na základě </w:t>
      </w:r>
      <w:r w:rsidR="00D131A6" w:rsidRPr="00D131A6">
        <w:rPr>
          <w:rFonts w:ascii="Arial" w:eastAsia="Arial" w:hAnsi="Arial" w:cs="Arial"/>
          <w:b w:val="0"/>
          <w:sz w:val="22"/>
          <w:szCs w:val="22"/>
        </w:rPr>
        <w:t xml:space="preserve">objednávek objednatele doručených poskytovateli e-mailem (např. ve formě naskenované písemné verze objednávky). </w:t>
      </w:r>
      <w:r w:rsidR="00F26593">
        <w:rPr>
          <w:rFonts w:ascii="Arial" w:hAnsi="Arial" w:cs="Arial"/>
          <w:b w:val="0"/>
          <w:sz w:val="22"/>
          <w:szCs w:val="22"/>
        </w:rPr>
        <w:t>Poskytovatel</w:t>
      </w:r>
      <w:r w:rsidR="00F26593" w:rsidRPr="00D131A6">
        <w:rPr>
          <w:rFonts w:ascii="Arial" w:hAnsi="Arial" w:cs="Arial"/>
          <w:b w:val="0"/>
          <w:sz w:val="22"/>
          <w:szCs w:val="22"/>
        </w:rPr>
        <w:t xml:space="preserve"> </w:t>
      </w:r>
      <w:r w:rsidR="00D131A6" w:rsidRPr="00D131A6">
        <w:rPr>
          <w:rFonts w:ascii="Arial" w:eastAsia="Arial" w:hAnsi="Arial" w:cs="Arial"/>
          <w:b w:val="0"/>
          <w:sz w:val="22"/>
          <w:szCs w:val="22"/>
        </w:rPr>
        <w:t>akceptuje e-mailem objednávku, a to nejpozději do konce</w:t>
      </w:r>
      <w:r w:rsidR="00D131A6">
        <w:rPr>
          <w:rFonts w:ascii="Arial" w:eastAsia="Arial" w:hAnsi="Arial" w:cs="Arial"/>
          <w:b w:val="0"/>
          <w:sz w:val="22"/>
          <w:szCs w:val="22"/>
        </w:rPr>
        <w:t xml:space="preserve"> druhého</w:t>
      </w:r>
      <w:r w:rsidR="00D131A6" w:rsidRPr="00D131A6">
        <w:rPr>
          <w:rFonts w:ascii="Arial" w:eastAsia="Arial" w:hAnsi="Arial" w:cs="Arial"/>
          <w:b w:val="0"/>
          <w:sz w:val="22"/>
          <w:szCs w:val="22"/>
        </w:rPr>
        <w:t xml:space="preserve"> pracovního dne po dni, kdy objednávku obdržel. </w:t>
      </w:r>
      <w:r w:rsidR="00D131A6" w:rsidRPr="00D131A6">
        <w:rPr>
          <w:rFonts w:ascii="Arial" w:hAnsi="Arial" w:cs="Arial"/>
          <w:b w:val="0"/>
          <w:sz w:val="22"/>
          <w:szCs w:val="22"/>
        </w:rPr>
        <w:t>Poskytovatel</w:t>
      </w:r>
      <w:r w:rsidR="00D131A6" w:rsidRPr="00D131A6">
        <w:rPr>
          <w:rFonts w:ascii="Arial" w:eastAsia="Arial" w:hAnsi="Arial" w:cs="Arial"/>
          <w:b w:val="0"/>
          <w:sz w:val="22"/>
          <w:szCs w:val="22"/>
        </w:rPr>
        <w:t xml:space="preserve"> v akceptačním e-mailu sdělí objednateli, kdy provede požadované </w:t>
      </w:r>
      <w:proofErr w:type="spellStart"/>
      <w:r w:rsidR="00D131A6">
        <w:rPr>
          <w:rFonts w:ascii="Arial" w:eastAsia="Arial" w:hAnsi="Arial" w:cs="Arial"/>
          <w:b w:val="0"/>
          <w:sz w:val="22"/>
          <w:szCs w:val="22"/>
        </w:rPr>
        <w:t>pracovnělékařské</w:t>
      </w:r>
      <w:proofErr w:type="spellEnd"/>
      <w:r w:rsidR="00D131A6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D131A6" w:rsidRPr="00D131A6">
        <w:rPr>
          <w:rFonts w:ascii="Arial" w:eastAsia="Arial" w:hAnsi="Arial" w:cs="Arial"/>
          <w:b w:val="0"/>
          <w:sz w:val="22"/>
          <w:szCs w:val="22"/>
        </w:rPr>
        <w:t>služby. Nezašle-li</w:t>
      </w:r>
      <w:r w:rsidR="00D131A6" w:rsidRPr="00D131A6">
        <w:rPr>
          <w:rFonts w:ascii="Arial" w:hAnsi="Arial" w:cs="Arial"/>
          <w:b w:val="0"/>
          <w:sz w:val="22"/>
          <w:szCs w:val="22"/>
        </w:rPr>
        <w:t xml:space="preserve"> poskytovatel akceptaci objednávky ve výše stanovené lhůtě, považuje se objednávka za akceptovanou marným uplynutím této lhůty. Akceptací objednávky vzniká mezi objednatelem a poskytovatelem dílčí smlouva.</w:t>
      </w:r>
    </w:p>
    <w:p w:rsidR="00031EF5" w:rsidRPr="00D574CA" w:rsidRDefault="00535ED1" w:rsidP="007B50CA">
      <w:pPr>
        <w:widowControl w:val="0"/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B50CA">
        <w:rPr>
          <w:rFonts w:ascii="Arial" w:hAnsi="Arial" w:cs="Arial"/>
        </w:rPr>
        <w:t xml:space="preserve">. </w:t>
      </w:r>
      <w:r w:rsidR="007B50CA">
        <w:rPr>
          <w:rFonts w:ascii="Arial" w:hAnsi="Arial" w:cs="Arial"/>
        </w:rPr>
        <w:tab/>
      </w:r>
      <w:r w:rsidR="00AA6261" w:rsidRPr="00400319">
        <w:rPr>
          <w:rFonts w:ascii="Arial" w:hAnsi="Arial" w:cs="Arial"/>
        </w:rPr>
        <w:t>Pro vyloučení všech pochybností smluvní strany výslovně sjednávají, že smluvní podmínky nebo jejich upře</w:t>
      </w:r>
      <w:r w:rsidR="00400319" w:rsidRPr="00400319">
        <w:rPr>
          <w:rFonts w:ascii="Arial" w:hAnsi="Arial" w:cs="Arial"/>
        </w:rPr>
        <w:t xml:space="preserve">snění obsažené </w:t>
      </w:r>
      <w:r w:rsidR="00D16B88">
        <w:rPr>
          <w:rFonts w:ascii="Arial" w:hAnsi="Arial" w:cs="Arial"/>
        </w:rPr>
        <w:t xml:space="preserve">v žádosti uvedené v odstavci 1 tohoto článku nebo v </w:t>
      </w:r>
      <w:r w:rsidR="00AA6261" w:rsidRPr="00400319">
        <w:rPr>
          <w:rFonts w:ascii="Arial" w:hAnsi="Arial" w:cs="Arial"/>
        </w:rPr>
        <w:t xml:space="preserve">objednávce </w:t>
      </w:r>
      <w:r w:rsidR="00D16B88">
        <w:rPr>
          <w:rFonts w:ascii="Arial" w:hAnsi="Arial" w:cs="Arial"/>
        </w:rPr>
        <w:t xml:space="preserve">uvedené v odstavci 2 tohoto článku </w:t>
      </w:r>
      <w:r w:rsidR="00AA6261" w:rsidRPr="00400319">
        <w:rPr>
          <w:rFonts w:ascii="Arial" w:hAnsi="Arial" w:cs="Arial"/>
        </w:rPr>
        <w:t>mají vždy přednost před smluvními podmínkami obsaženými v této smlouvě. Smluvní podmínky sjednané v</w:t>
      </w:r>
      <w:r w:rsidR="00400319" w:rsidRPr="00400319">
        <w:rPr>
          <w:rFonts w:ascii="Arial" w:hAnsi="Arial" w:cs="Arial"/>
        </w:rPr>
        <w:t xml:space="preserve"> objednávce </w:t>
      </w:r>
      <w:r w:rsidR="0002645F">
        <w:rPr>
          <w:rFonts w:ascii="Arial" w:hAnsi="Arial" w:cs="Arial"/>
        </w:rPr>
        <w:t xml:space="preserve">však </w:t>
      </w:r>
      <w:r w:rsidR="00AA6261" w:rsidRPr="00400319">
        <w:rPr>
          <w:rFonts w:ascii="Arial" w:hAnsi="Arial" w:cs="Arial"/>
        </w:rPr>
        <w:t xml:space="preserve">nebudou podstatným způsobem měnit podmínky stanovené v této smlouvě. </w:t>
      </w:r>
    </w:p>
    <w:p w:rsidR="00031EF5" w:rsidRDefault="00031EF5" w:rsidP="00AB025C">
      <w:pPr>
        <w:pStyle w:val="Podtitul"/>
        <w:spacing w:line="360" w:lineRule="auto"/>
        <w:rPr>
          <w:rFonts w:ascii="Arial" w:hAnsi="Arial" w:cs="Arial"/>
          <w:sz w:val="22"/>
          <w:szCs w:val="22"/>
        </w:rPr>
      </w:pPr>
    </w:p>
    <w:p w:rsidR="00031EF5" w:rsidRDefault="00031EF5" w:rsidP="00031EF5">
      <w:pPr>
        <w:pStyle w:val="Podtitul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AB025C" w:rsidRPr="00CB5E72" w:rsidRDefault="00AB025C" w:rsidP="00AB025C">
      <w:pPr>
        <w:pStyle w:val="Podtitul"/>
        <w:spacing w:line="360" w:lineRule="auto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Doba a místo plnění</w:t>
      </w:r>
    </w:p>
    <w:p w:rsidR="00400319" w:rsidRDefault="00AB025C" w:rsidP="00400319">
      <w:pPr>
        <w:pStyle w:val="Podtitul"/>
        <w:numPr>
          <w:ilvl w:val="0"/>
          <w:numId w:val="4"/>
        </w:numPr>
        <w:spacing w:line="360" w:lineRule="auto"/>
        <w:ind w:left="425" w:hanging="425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>Tato smlouva se uzavírá na dobu neurčitou.</w:t>
      </w:r>
    </w:p>
    <w:p w:rsidR="00280719" w:rsidRPr="00400319" w:rsidRDefault="00280719" w:rsidP="00400319">
      <w:pPr>
        <w:pStyle w:val="Podtitul"/>
        <w:numPr>
          <w:ilvl w:val="0"/>
          <w:numId w:val="4"/>
        </w:numPr>
        <w:spacing w:line="360" w:lineRule="auto"/>
        <w:ind w:left="425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Místem plnění je ordinace poskytovatele na adrese: </w:t>
      </w:r>
      <w:r w:rsidRPr="00280719">
        <w:rPr>
          <w:rFonts w:ascii="Arial" w:hAnsi="Arial" w:cs="Arial"/>
          <w:sz w:val="22"/>
          <w:szCs w:val="22"/>
          <w:highlight w:val="yellow"/>
        </w:rPr>
        <w:t>/doplní účastník/</w:t>
      </w:r>
      <w:r w:rsidRPr="00280719">
        <w:rPr>
          <w:rFonts w:ascii="Arial" w:hAnsi="Arial" w:cs="Arial"/>
          <w:sz w:val="22"/>
          <w:szCs w:val="22"/>
        </w:rPr>
        <w:t>.</w:t>
      </w:r>
    </w:p>
    <w:p w:rsidR="00AB025C" w:rsidRPr="00FF43A0" w:rsidRDefault="00D50414" w:rsidP="00400319">
      <w:pPr>
        <w:pStyle w:val="Podtitul"/>
        <w:numPr>
          <w:ilvl w:val="0"/>
          <w:numId w:val="4"/>
        </w:numPr>
        <w:spacing w:line="360" w:lineRule="auto"/>
        <w:ind w:left="425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Pravidelné pracoviště zaměstnanců ředitelství je ve třech budovách </w:t>
      </w:r>
      <w:r w:rsidR="00280719">
        <w:rPr>
          <w:rFonts w:ascii="Arial" w:hAnsi="Arial" w:cs="Arial"/>
          <w:b w:val="0"/>
          <w:sz w:val="22"/>
          <w:szCs w:val="22"/>
        </w:rPr>
        <w:t>na adrese</w:t>
      </w:r>
      <w:r w:rsidR="00AB025C" w:rsidRPr="00400319">
        <w:rPr>
          <w:rFonts w:ascii="Arial" w:hAnsi="Arial" w:cs="Arial"/>
          <w:b w:val="0"/>
          <w:sz w:val="22"/>
          <w:szCs w:val="22"/>
        </w:rPr>
        <w:t xml:space="preserve"> </w:t>
      </w:r>
      <w:r w:rsidR="00D07EFD" w:rsidRPr="00D07EFD">
        <w:rPr>
          <w:rFonts w:ascii="Arial" w:hAnsi="Arial" w:cs="Arial"/>
          <w:b w:val="0"/>
          <w:sz w:val="22"/>
          <w:szCs w:val="22"/>
        </w:rPr>
        <w:t xml:space="preserve">Na Břehu 267/1a, </w:t>
      </w:r>
      <w:r>
        <w:rPr>
          <w:rFonts w:ascii="Arial" w:hAnsi="Arial" w:cs="Arial"/>
          <w:b w:val="0"/>
          <w:sz w:val="22"/>
          <w:szCs w:val="22"/>
        </w:rPr>
        <w:t xml:space="preserve">Na Břehu 260/1 a Na Břehu 897/1b/1c </w:t>
      </w:r>
      <w:r w:rsidR="00D07EFD" w:rsidRPr="00D07EFD">
        <w:rPr>
          <w:rFonts w:ascii="Arial" w:hAnsi="Arial" w:cs="Arial"/>
          <w:b w:val="0"/>
          <w:sz w:val="22"/>
          <w:szCs w:val="22"/>
        </w:rPr>
        <w:t xml:space="preserve">190 00 Praha 9 a </w:t>
      </w:r>
      <w:r>
        <w:rPr>
          <w:rFonts w:ascii="Arial" w:hAnsi="Arial" w:cs="Arial"/>
          <w:b w:val="0"/>
          <w:sz w:val="22"/>
          <w:szCs w:val="22"/>
        </w:rPr>
        <w:t xml:space="preserve">pravidelné pracoviště zaměstnanců </w:t>
      </w:r>
      <w:r w:rsidR="00D07EFD" w:rsidRPr="00D07EFD">
        <w:rPr>
          <w:rFonts w:ascii="Arial" w:hAnsi="Arial" w:cs="Arial"/>
          <w:b w:val="0"/>
          <w:sz w:val="22"/>
          <w:szCs w:val="22"/>
        </w:rPr>
        <w:t>Oblastní</w:t>
      </w:r>
      <w:r>
        <w:rPr>
          <w:rFonts w:ascii="Arial" w:hAnsi="Arial" w:cs="Arial"/>
          <w:b w:val="0"/>
          <w:sz w:val="22"/>
          <w:szCs w:val="22"/>
        </w:rPr>
        <w:t>ho</w:t>
      </w:r>
      <w:r w:rsidR="00D07EFD" w:rsidRPr="00D07EFD">
        <w:rPr>
          <w:rFonts w:ascii="Arial" w:hAnsi="Arial" w:cs="Arial"/>
          <w:b w:val="0"/>
          <w:sz w:val="22"/>
          <w:szCs w:val="22"/>
        </w:rPr>
        <w:t xml:space="preserve"> inspektorát</w:t>
      </w:r>
      <w:r>
        <w:rPr>
          <w:rFonts w:ascii="Arial" w:hAnsi="Arial" w:cs="Arial"/>
          <w:b w:val="0"/>
          <w:sz w:val="22"/>
          <w:szCs w:val="22"/>
        </w:rPr>
        <w:t>u</w:t>
      </w:r>
      <w:r w:rsidR="00D07EFD" w:rsidRPr="00D07EFD">
        <w:rPr>
          <w:rFonts w:ascii="Arial" w:hAnsi="Arial" w:cs="Arial"/>
          <w:b w:val="0"/>
          <w:sz w:val="22"/>
          <w:szCs w:val="22"/>
        </w:rPr>
        <w:t xml:space="preserve"> ČIZP Praha</w:t>
      </w:r>
      <w:r>
        <w:rPr>
          <w:rFonts w:ascii="Arial" w:hAnsi="Arial" w:cs="Arial"/>
          <w:b w:val="0"/>
          <w:sz w:val="22"/>
          <w:szCs w:val="22"/>
        </w:rPr>
        <w:t xml:space="preserve"> je v budově na adrese</w:t>
      </w:r>
      <w:r w:rsidR="00D07EFD" w:rsidRPr="00D07EFD">
        <w:rPr>
          <w:rFonts w:ascii="Arial" w:hAnsi="Arial" w:cs="Arial"/>
          <w:b w:val="0"/>
          <w:sz w:val="22"/>
          <w:szCs w:val="22"/>
        </w:rPr>
        <w:t xml:space="preserve"> Wolkerova 40/11, 160 00 Praha 6</w:t>
      </w:r>
      <w:r w:rsidR="00464A5F">
        <w:rPr>
          <w:rFonts w:ascii="Arial" w:hAnsi="Arial" w:cs="Arial"/>
          <w:b w:val="0"/>
          <w:sz w:val="22"/>
          <w:szCs w:val="22"/>
        </w:rPr>
        <w:t>.</w:t>
      </w:r>
      <w:r w:rsidR="00D07EFD">
        <w:rPr>
          <w:rFonts w:ascii="Arial" w:hAnsi="Arial" w:cs="Arial"/>
          <w:b w:val="0"/>
          <w:sz w:val="22"/>
          <w:szCs w:val="22"/>
        </w:rPr>
        <w:t xml:space="preserve"> </w:t>
      </w:r>
    </w:p>
    <w:p w:rsidR="006F1670" w:rsidRDefault="006F1670" w:rsidP="00AB025C">
      <w:pPr>
        <w:pStyle w:val="Podtitul"/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26593" w:rsidRDefault="00F26593" w:rsidP="00AB025C">
      <w:pPr>
        <w:pStyle w:val="Podtitul"/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26593" w:rsidRDefault="00F26593" w:rsidP="00AB025C">
      <w:pPr>
        <w:pStyle w:val="Podtitul"/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26593" w:rsidRDefault="00F26593" w:rsidP="00AB025C">
      <w:pPr>
        <w:pStyle w:val="Podtitul"/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26593" w:rsidRPr="00CB5E72" w:rsidRDefault="00F26593" w:rsidP="00AB025C">
      <w:pPr>
        <w:pStyle w:val="Podtitul"/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B025C" w:rsidRPr="00CB5E72" w:rsidRDefault="00AB025C" w:rsidP="00AB025C">
      <w:pPr>
        <w:pStyle w:val="Podtitul"/>
        <w:numPr>
          <w:ilvl w:val="0"/>
          <w:numId w:val="3"/>
        </w:numPr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B025C" w:rsidRPr="00054265" w:rsidRDefault="00AB025C" w:rsidP="00AB025C">
      <w:pPr>
        <w:pStyle w:val="Podtitul"/>
        <w:tabs>
          <w:tab w:val="left" w:pos="4935"/>
          <w:tab w:val="left" w:pos="5400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Cena </w:t>
      </w:r>
    </w:p>
    <w:p w:rsidR="003F3729" w:rsidRPr="00D131A6" w:rsidRDefault="003F3729" w:rsidP="003B64D1">
      <w:pPr>
        <w:pStyle w:val="Podtitul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Smluvní strany se dohodly na ceně za jednu </w:t>
      </w:r>
      <w:proofErr w:type="spellStart"/>
      <w:r>
        <w:rPr>
          <w:rFonts w:ascii="Arial" w:hAnsi="Arial" w:cs="Arial"/>
          <w:b w:val="0"/>
          <w:sz w:val="22"/>
          <w:szCs w:val="22"/>
        </w:rPr>
        <w:t>pracovnělékařskou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prohlídku (vstupní, periodickou, mimořádnou, výstupní nebo následnou) ve výši </w:t>
      </w:r>
      <w:r w:rsidRPr="00D131A6">
        <w:rPr>
          <w:rFonts w:ascii="Arial" w:hAnsi="Arial" w:cs="Arial"/>
          <w:b w:val="0"/>
          <w:sz w:val="22"/>
          <w:szCs w:val="22"/>
          <w:highlight w:val="yellow"/>
        </w:rPr>
        <w:t>/doplní účastník/</w:t>
      </w:r>
      <w:r w:rsidRPr="00D131A6">
        <w:rPr>
          <w:rFonts w:ascii="Arial" w:hAnsi="Arial" w:cs="Arial"/>
          <w:b w:val="0"/>
          <w:sz w:val="22"/>
          <w:szCs w:val="22"/>
        </w:rPr>
        <w:t xml:space="preserve"> Kč bez DPH, tj. </w:t>
      </w:r>
      <w:r w:rsidRPr="00D131A6">
        <w:rPr>
          <w:rFonts w:ascii="Arial" w:hAnsi="Arial" w:cs="Arial"/>
          <w:b w:val="0"/>
          <w:sz w:val="22"/>
          <w:szCs w:val="22"/>
          <w:highlight w:val="yellow"/>
        </w:rPr>
        <w:t>/doplní účastník/</w:t>
      </w:r>
      <w:r w:rsidRPr="00D131A6">
        <w:rPr>
          <w:rFonts w:ascii="Arial" w:hAnsi="Arial" w:cs="Arial"/>
          <w:b w:val="0"/>
          <w:sz w:val="22"/>
          <w:szCs w:val="22"/>
        </w:rPr>
        <w:t xml:space="preserve"> Kč s DPH.</w:t>
      </w:r>
    </w:p>
    <w:p w:rsidR="003F3729" w:rsidRPr="00D131A6" w:rsidRDefault="003F3729" w:rsidP="003B64D1">
      <w:pPr>
        <w:pStyle w:val="Podtitul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Smluvní strany se dohodly na ceně za každou dokončenou jednu hodinu ostatních </w:t>
      </w:r>
      <w:proofErr w:type="spellStart"/>
      <w:r>
        <w:rPr>
          <w:rFonts w:ascii="Arial" w:hAnsi="Arial" w:cs="Arial"/>
          <w:b w:val="0"/>
          <w:sz w:val="22"/>
          <w:szCs w:val="22"/>
        </w:rPr>
        <w:t>pracovnělékařských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131A6">
        <w:rPr>
          <w:rFonts w:ascii="Arial" w:hAnsi="Arial" w:cs="Arial"/>
          <w:b w:val="0"/>
          <w:sz w:val="22"/>
          <w:szCs w:val="22"/>
        </w:rPr>
        <w:t xml:space="preserve">služeb ve výši </w:t>
      </w:r>
      <w:r w:rsidRPr="00D131A6">
        <w:rPr>
          <w:rFonts w:ascii="Arial" w:hAnsi="Arial" w:cs="Arial"/>
          <w:b w:val="0"/>
          <w:sz w:val="22"/>
          <w:szCs w:val="22"/>
          <w:highlight w:val="yellow"/>
        </w:rPr>
        <w:t>/doplní účastník/</w:t>
      </w:r>
      <w:r w:rsidRPr="00D131A6">
        <w:rPr>
          <w:rFonts w:ascii="Arial" w:hAnsi="Arial" w:cs="Arial"/>
          <w:b w:val="0"/>
          <w:sz w:val="22"/>
          <w:szCs w:val="22"/>
        </w:rPr>
        <w:t xml:space="preserve"> Kč bez DPH, tj. </w:t>
      </w:r>
      <w:r w:rsidRPr="00D131A6">
        <w:rPr>
          <w:rFonts w:ascii="Arial" w:hAnsi="Arial" w:cs="Arial"/>
          <w:b w:val="0"/>
          <w:sz w:val="22"/>
          <w:szCs w:val="22"/>
          <w:highlight w:val="yellow"/>
        </w:rPr>
        <w:t>/doplní účastník/</w:t>
      </w:r>
      <w:r w:rsidRPr="00D131A6">
        <w:rPr>
          <w:rFonts w:ascii="Arial" w:hAnsi="Arial" w:cs="Arial"/>
          <w:b w:val="0"/>
          <w:sz w:val="22"/>
          <w:szCs w:val="22"/>
        </w:rPr>
        <w:t xml:space="preserve"> Kč s DPH.</w:t>
      </w:r>
    </w:p>
    <w:p w:rsidR="003B64D1" w:rsidRPr="004E05A2" w:rsidRDefault="003B64D1" w:rsidP="003B64D1">
      <w:pPr>
        <w:pStyle w:val="Podtitul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E05A2">
        <w:rPr>
          <w:rFonts w:ascii="Arial" w:hAnsi="Arial" w:cs="Arial"/>
          <w:b w:val="0"/>
          <w:sz w:val="22"/>
          <w:szCs w:val="22"/>
        </w:rPr>
        <w:t>Cena za služby poskytnuté na základě této smlouvy bude stanovena na základě skutečně provedených služeb a jednotkových cen</w:t>
      </w:r>
      <w:r w:rsidR="00464A5F">
        <w:rPr>
          <w:rFonts w:ascii="Arial" w:hAnsi="Arial" w:cs="Arial"/>
          <w:b w:val="0"/>
          <w:sz w:val="22"/>
          <w:szCs w:val="22"/>
        </w:rPr>
        <w:t xml:space="preserve"> či hodinových sazeb</w:t>
      </w:r>
      <w:r w:rsidRPr="004E05A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včetně </w:t>
      </w:r>
      <w:r w:rsidRPr="004E05A2">
        <w:rPr>
          <w:rFonts w:ascii="Arial" w:hAnsi="Arial" w:cs="Arial"/>
          <w:b w:val="0"/>
          <w:sz w:val="22"/>
          <w:szCs w:val="22"/>
        </w:rPr>
        <w:t>DPH, které jsou uvede</w:t>
      </w:r>
      <w:r>
        <w:rPr>
          <w:rFonts w:ascii="Arial" w:hAnsi="Arial" w:cs="Arial"/>
          <w:b w:val="0"/>
          <w:sz w:val="22"/>
          <w:szCs w:val="22"/>
        </w:rPr>
        <w:t xml:space="preserve">né v  této </w:t>
      </w:r>
      <w:r w:rsidR="003F3729">
        <w:rPr>
          <w:rFonts w:ascii="Arial" w:hAnsi="Arial" w:cs="Arial"/>
          <w:b w:val="0"/>
          <w:sz w:val="22"/>
          <w:szCs w:val="22"/>
        </w:rPr>
        <w:t>smlouvě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3B64D1" w:rsidRPr="00312CFE" w:rsidRDefault="003B64D1" w:rsidP="003B64D1">
      <w:pPr>
        <w:pStyle w:val="Podtitul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E05A2">
        <w:rPr>
          <w:rFonts w:ascii="Arial" w:hAnsi="Arial" w:cs="Arial"/>
          <w:b w:val="0"/>
          <w:sz w:val="22"/>
          <w:szCs w:val="22"/>
        </w:rPr>
        <w:t xml:space="preserve">Jednotkové ceny za </w:t>
      </w:r>
      <w:r>
        <w:rPr>
          <w:rFonts w:ascii="Arial" w:hAnsi="Arial" w:cs="Arial"/>
          <w:b w:val="0"/>
          <w:sz w:val="22"/>
          <w:szCs w:val="22"/>
        </w:rPr>
        <w:t xml:space="preserve">jednotlivé služby </w:t>
      </w:r>
      <w:r w:rsidR="00464A5F">
        <w:rPr>
          <w:rFonts w:ascii="Arial" w:hAnsi="Arial" w:cs="Arial"/>
          <w:b w:val="0"/>
          <w:sz w:val="22"/>
          <w:szCs w:val="22"/>
        </w:rPr>
        <w:t xml:space="preserve">a hodinové sazby </w:t>
      </w:r>
      <w:r w:rsidRPr="004E05A2">
        <w:rPr>
          <w:rFonts w:ascii="Arial" w:hAnsi="Arial" w:cs="Arial"/>
          <w:b w:val="0"/>
          <w:sz w:val="22"/>
          <w:szCs w:val="22"/>
        </w:rPr>
        <w:t>jsou ceny nejvýše přípus</w:t>
      </w:r>
      <w:r>
        <w:rPr>
          <w:rFonts w:ascii="Arial" w:hAnsi="Arial" w:cs="Arial"/>
          <w:b w:val="0"/>
          <w:sz w:val="22"/>
          <w:szCs w:val="22"/>
        </w:rPr>
        <w:t>tné a zahrnují veškeré náklady poskytovatele</w:t>
      </w:r>
      <w:r w:rsidRPr="004E05A2">
        <w:rPr>
          <w:rFonts w:ascii="Arial" w:hAnsi="Arial" w:cs="Arial"/>
          <w:b w:val="0"/>
          <w:sz w:val="22"/>
          <w:szCs w:val="22"/>
        </w:rPr>
        <w:t xml:space="preserve"> nezbytné k řádnému, úplnému a kvalitnímu plnění. </w:t>
      </w:r>
    </w:p>
    <w:p w:rsidR="00146D03" w:rsidRPr="004E05A2" w:rsidRDefault="00146D03" w:rsidP="00D2369B">
      <w:pPr>
        <w:pStyle w:val="Podtitul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AB025C" w:rsidRPr="00CB5E72" w:rsidRDefault="00AB025C" w:rsidP="00AB025C">
      <w:pPr>
        <w:pStyle w:val="Podtitul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AB025C" w:rsidRPr="00CB5E72" w:rsidRDefault="00AB025C" w:rsidP="00AB025C">
      <w:pPr>
        <w:pStyle w:val="Podtitul"/>
        <w:spacing w:line="360" w:lineRule="auto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Platební podmínky</w:t>
      </w:r>
    </w:p>
    <w:p w:rsidR="00D93FA9" w:rsidRPr="00D93FA9" w:rsidRDefault="004F16DD" w:rsidP="000661C3">
      <w:pPr>
        <w:pStyle w:val="Podtitul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Poskytovatel</w:t>
      </w:r>
      <w:r w:rsidR="00AB025C" w:rsidRPr="00CB5E72">
        <w:rPr>
          <w:rFonts w:ascii="Arial" w:hAnsi="Arial" w:cs="Arial"/>
          <w:b w:val="0"/>
          <w:sz w:val="22"/>
          <w:szCs w:val="22"/>
        </w:rPr>
        <w:t xml:space="preserve"> má nárok na zaplacení</w:t>
      </w:r>
      <w:r w:rsidR="00AB025C">
        <w:rPr>
          <w:rFonts w:ascii="Arial" w:hAnsi="Arial" w:cs="Arial"/>
          <w:b w:val="0"/>
          <w:sz w:val="22"/>
          <w:szCs w:val="22"/>
        </w:rPr>
        <w:t xml:space="preserve"> skutečně poskytnutých</w:t>
      </w:r>
      <w:r w:rsidR="00AB025C" w:rsidRPr="00CB5E72">
        <w:rPr>
          <w:rFonts w:ascii="Arial" w:hAnsi="Arial" w:cs="Arial"/>
          <w:b w:val="0"/>
          <w:sz w:val="22"/>
          <w:szCs w:val="22"/>
        </w:rPr>
        <w:t xml:space="preserve"> služeb </w:t>
      </w:r>
      <w:r>
        <w:rPr>
          <w:rFonts w:ascii="Arial" w:hAnsi="Arial" w:cs="Arial"/>
          <w:b w:val="0"/>
          <w:sz w:val="22"/>
          <w:szCs w:val="22"/>
        </w:rPr>
        <w:t>ve výši sjednané v čl. V. odst. 1.</w:t>
      </w:r>
      <w:r w:rsidR="00CA371E">
        <w:rPr>
          <w:rFonts w:ascii="Arial" w:hAnsi="Arial" w:cs="Arial"/>
          <w:b w:val="0"/>
          <w:sz w:val="22"/>
          <w:szCs w:val="22"/>
        </w:rPr>
        <w:t xml:space="preserve"> a 2</w:t>
      </w:r>
      <w:r>
        <w:rPr>
          <w:rFonts w:ascii="Arial" w:hAnsi="Arial" w:cs="Arial"/>
          <w:b w:val="0"/>
          <w:sz w:val="22"/>
          <w:szCs w:val="22"/>
        </w:rPr>
        <w:t xml:space="preserve"> této smlouvy</w:t>
      </w:r>
      <w:r w:rsidRPr="00312CFE">
        <w:rPr>
          <w:rFonts w:ascii="Arial" w:hAnsi="Arial" w:cs="Arial"/>
          <w:b w:val="0"/>
          <w:sz w:val="22"/>
          <w:szCs w:val="22"/>
        </w:rPr>
        <w:t xml:space="preserve"> na základě soupisu provedeného plnění, odsouhlaseného oprávněnou osobou </w:t>
      </w:r>
      <w:r>
        <w:rPr>
          <w:rFonts w:ascii="Arial" w:hAnsi="Arial" w:cs="Arial"/>
          <w:b w:val="0"/>
          <w:sz w:val="22"/>
          <w:szCs w:val="22"/>
        </w:rPr>
        <w:t xml:space="preserve">objednatele. </w:t>
      </w:r>
    </w:p>
    <w:p w:rsidR="002D2E9E" w:rsidRPr="0009633B" w:rsidRDefault="004F16DD" w:rsidP="000661C3">
      <w:pPr>
        <w:pStyle w:val="Podtitul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Poskytovatel</w:t>
      </w:r>
      <w:r w:rsidRPr="00312CFE">
        <w:rPr>
          <w:rFonts w:ascii="Arial" w:hAnsi="Arial" w:cs="Arial"/>
          <w:b w:val="0"/>
          <w:sz w:val="22"/>
          <w:szCs w:val="22"/>
        </w:rPr>
        <w:t xml:space="preserve"> je oprávněn fakturovat pouze plnění objednané, řádně provedené a odsouhlasené podle této </w:t>
      </w:r>
      <w:r>
        <w:rPr>
          <w:rFonts w:ascii="Arial" w:hAnsi="Arial" w:cs="Arial"/>
          <w:b w:val="0"/>
          <w:sz w:val="22"/>
          <w:szCs w:val="22"/>
        </w:rPr>
        <w:t xml:space="preserve">smlouvy. </w:t>
      </w:r>
      <w:r w:rsidRPr="00312CFE">
        <w:rPr>
          <w:rFonts w:ascii="Arial" w:hAnsi="Arial" w:cs="Arial"/>
          <w:b w:val="0"/>
          <w:sz w:val="22"/>
          <w:szCs w:val="22"/>
        </w:rPr>
        <w:t>Soupis provedeného plnění musí vždy obsahovat minimálně: skutečný rozsah provedených služeb a je</w:t>
      </w:r>
      <w:r w:rsidR="00D93FA9">
        <w:rPr>
          <w:rFonts w:ascii="Arial" w:hAnsi="Arial" w:cs="Arial"/>
          <w:b w:val="0"/>
          <w:sz w:val="22"/>
          <w:szCs w:val="22"/>
        </w:rPr>
        <w:t xml:space="preserve">jich </w:t>
      </w:r>
      <w:r>
        <w:rPr>
          <w:rFonts w:ascii="Arial" w:hAnsi="Arial" w:cs="Arial"/>
          <w:b w:val="0"/>
          <w:sz w:val="22"/>
          <w:szCs w:val="22"/>
        </w:rPr>
        <w:t>cenu dle této smlouvy</w:t>
      </w:r>
      <w:r w:rsidRPr="00312CFE">
        <w:rPr>
          <w:rFonts w:ascii="Arial" w:hAnsi="Arial" w:cs="Arial"/>
          <w:b w:val="0"/>
          <w:sz w:val="22"/>
          <w:szCs w:val="22"/>
        </w:rPr>
        <w:t>, datum provedení služeb a podpis</w:t>
      </w:r>
      <w:r>
        <w:rPr>
          <w:rFonts w:ascii="Arial" w:hAnsi="Arial" w:cs="Arial"/>
          <w:b w:val="0"/>
          <w:sz w:val="22"/>
          <w:szCs w:val="22"/>
        </w:rPr>
        <w:t xml:space="preserve"> osoby oprávněné jednat jménem objednatele</w:t>
      </w:r>
      <w:r w:rsidRPr="00312CFE">
        <w:rPr>
          <w:rFonts w:ascii="Arial" w:hAnsi="Arial" w:cs="Arial"/>
          <w:b w:val="0"/>
          <w:sz w:val="22"/>
          <w:szCs w:val="22"/>
        </w:rPr>
        <w:t>.</w:t>
      </w:r>
    </w:p>
    <w:p w:rsidR="0009633B" w:rsidRPr="0009633B" w:rsidRDefault="0009633B" w:rsidP="000661C3">
      <w:pPr>
        <w:pStyle w:val="Podtitul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E114B5">
        <w:rPr>
          <w:rFonts w:ascii="Arial" w:hAnsi="Arial" w:cs="Arial"/>
          <w:b w:val="0"/>
          <w:sz w:val="22"/>
          <w:szCs w:val="22"/>
        </w:rPr>
        <w:t>Cenu poskytnutých</w:t>
      </w:r>
      <w:r w:rsidRPr="0009633B">
        <w:rPr>
          <w:rFonts w:ascii="Arial" w:hAnsi="Arial" w:cs="Arial"/>
          <w:b w:val="0"/>
          <w:sz w:val="22"/>
          <w:szCs w:val="22"/>
        </w:rPr>
        <w:t xml:space="preserve"> </w:t>
      </w:r>
      <w:r w:rsidRPr="00E114B5">
        <w:rPr>
          <w:rFonts w:ascii="Arial" w:hAnsi="Arial" w:cs="Arial"/>
          <w:b w:val="0"/>
          <w:sz w:val="22"/>
          <w:szCs w:val="22"/>
        </w:rPr>
        <w:t xml:space="preserve">služeb uhradí objednavatel na základě </w:t>
      </w:r>
      <w:r w:rsidR="00F26593" w:rsidRPr="00A5648C">
        <w:rPr>
          <w:rFonts w:ascii="Arial" w:hAnsi="Arial" w:cs="Arial"/>
          <w:b w:val="0"/>
          <w:sz w:val="22"/>
          <w:szCs w:val="22"/>
        </w:rPr>
        <w:t>daňového dokladu</w:t>
      </w:r>
      <w:r w:rsidR="00F26593" w:rsidRPr="00E114B5">
        <w:rPr>
          <w:rFonts w:ascii="Arial" w:hAnsi="Arial" w:cs="Arial"/>
          <w:b w:val="0"/>
          <w:sz w:val="22"/>
          <w:szCs w:val="22"/>
        </w:rPr>
        <w:t xml:space="preserve"> </w:t>
      </w:r>
      <w:r w:rsidR="00F26593">
        <w:rPr>
          <w:rFonts w:ascii="Arial" w:hAnsi="Arial" w:cs="Arial"/>
          <w:b w:val="0"/>
          <w:sz w:val="22"/>
          <w:szCs w:val="22"/>
        </w:rPr>
        <w:t xml:space="preserve">- </w:t>
      </w:r>
      <w:r w:rsidRPr="00E114B5">
        <w:rPr>
          <w:rFonts w:ascii="Arial" w:hAnsi="Arial" w:cs="Arial"/>
          <w:b w:val="0"/>
          <w:sz w:val="22"/>
          <w:szCs w:val="22"/>
        </w:rPr>
        <w:t>faktur</w:t>
      </w:r>
      <w:r w:rsidR="00F26593">
        <w:rPr>
          <w:rFonts w:ascii="Arial" w:hAnsi="Arial" w:cs="Arial"/>
          <w:b w:val="0"/>
          <w:sz w:val="22"/>
          <w:szCs w:val="22"/>
        </w:rPr>
        <w:t>y</w:t>
      </w:r>
      <w:r w:rsidRPr="00E114B5">
        <w:rPr>
          <w:rFonts w:ascii="Arial" w:hAnsi="Arial" w:cs="Arial"/>
          <w:b w:val="0"/>
          <w:sz w:val="22"/>
          <w:szCs w:val="22"/>
        </w:rPr>
        <w:t xml:space="preserve"> </w:t>
      </w:r>
      <w:r w:rsidR="00F26593" w:rsidRPr="00A5648C">
        <w:rPr>
          <w:rFonts w:ascii="Arial" w:hAnsi="Arial" w:cs="Arial"/>
          <w:b w:val="0"/>
          <w:sz w:val="22"/>
          <w:szCs w:val="22"/>
        </w:rPr>
        <w:t>(dále rovněž jen „faktura“)</w:t>
      </w:r>
      <w:r w:rsidR="00F26593">
        <w:rPr>
          <w:rFonts w:ascii="Arial" w:hAnsi="Arial" w:cs="Arial"/>
          <w:b w:val="0"/>
          <w:sz w:val="22"/>
          <w:szCs w:val="22"/>
        </w:rPr>
        <w:t xml:space="preserve"> </w:t>
      </w:r>
      <w:r w:rsidRPr="00E114B5">
        <w:rPr>
          <w:rFonts w:ascii="Arial" w:hAnsi="Arial" w:cs="Arial"/>
          <w:b w:val="0"/>
          <w:sz w:val="22"/>
          <w:szCs w:val="22"/>
        </w:rPr>
        <w:t>s náležitostmi daňového dokladu podle § 28 a 29 z</w:t>
      </w:r>
      <w:r>
        <w:rPr>
          <w:rFonts w:ascii="Arial" w:hAnsi="Arial" w:cs="Arial"/>
          <w:b w:val="0"/>
          <w:sz w:val="22"/>
          <w:szCs w:val="22"/>
        </w:rPr>
        <w:t xml:space="preserve">ákona č. 235/2004 Sb., o dani </w:t>
      </w:r>
      <w:r w:rsidRPr="00E114B5">
        <w:rPr>
          <w:rFonts w:ascii="Arial" w:hAnsi="Arial" w:cs="Arial"/>
          <w:b w:val="0"/>
          <w:sz w:val="22"/>
          <w:szCs w:val="22"/>
        </w:rPr>
        <w:t>z přidané hodnoty, ve znění pozdějších předpisů</w:t>
      </w:r>
      <w:r w:rsidR="00F26593">
        <w:rPr>
          <w:rFonts w:ascii="Arial" w:hAnsi="Arial" w:cs="Arial"/>
          <w:b w:val="0"/>
          <w:sz w:val="22"/>
          <w:szCs w:val="22"/>
        </w:rPr>
        <w:t>,</w:t>
      </w:r>
      <w:r w:rsidRPr="00E114B5">
        <w:rPr>
          <w:rFonts w:ascii="Arial" w:hAnsi="Arial" w:cs="Arial"/>
          <w:b w:val="0"/>
          <w:sz w:val="22"/>
          <w:szCs w:val="22"/>
        </w:rPr>
        <w:t xml:space="preserve"> s uvedením čísla účtu, na který má být cena hrazena poskytovateli a všechny údaje uvedené v ustanovení § 435 odst. 1 občanského zákoníku. Přílohou faktury bude </w:t>
      </w:r>
      <w:r>
        <w:rPr>
          <w:rFonts w:ascii="Arial" w:hAnsi="Arial" w:cs="Arial"/>
          <w:b w:val="0"/>
          <w:sz w:val="22"/>
          <w:szCs w:val="22"/>
        </w:rPr>
        <w:t xml:space="preserve">soupis provedeného plnění </w:t>
      </w:r>
      <w:r w:rsidRPr="00E114B5">
        <w:rPr>
          <w:rFonts w:ascii="Arial" w:hAnsi="Arial" w:cs="Arial"/>
          <w:b w:val="0"/>
          <w:sz w:val="22"/>
          <w:szCs w:val="22"/>
        </w:rPr>
        <w:t>potvrzený osobou oprávněnou jednat za objednatele.</w:t>
      </w:r>
    </w:p>
    <w:p w:rsidR="00E114B5" w:rsidRPr="00E114B5" w:rsidRDefault="00AB025C" w:rsidP="000661C3">
      <w:pPr>
        <w:pStyle w:val="Podtitul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E114B5">
        <w:rPr>
          <w:rFonts w:ascii="Arial" w:hAnsi="Arial" w:cs="Arial"/>
          <w:b w:val="0"/>
          <w:sz w:val="22"/>
          <w:szCs w:val="22"/>
        </w:rPr>
        <w:t>Nebude-li faktura obsahovat výše uvedené náležitosti, je objednatel oprávněn fakturu neprodleně vrátit poskytovateli k opravě s tím, že lhůta splatnosti počne běžet znovu od doručení opravené faktury objednateli.</w:t>
      </w:r>
    </w:p>
    <w:p w:rsidR="00A5648C" w:rsidRPr="00A5648C" w:rsidRDefault="00AB025C" w:rsidP="000661C3">
      <w:pPr>
        <w:pStyle w:val="Podtitul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E114B5">
        <w:rPr>
          <w:rFonts w:ascii="Arial" w:hAnsi="Arial" w:cs="Arial"/>
          <w:b w:val="0"/>
          <w:sz w:val="22"/>
          <w:szCs w:val="22"/>
        </w:rPr>
        <w:t xml:space="preserve">Splatnost faktury je 21 dní od jejího doručení objednateli. Faktura musí být doručena listovní zásilkou, </w:t>
      </w:r>
      <w:r w:rsidR="00E114B5">
        <w:rPr>
          <w:rFonts w:ascii="Arial" w:hAnsi="Arial" w:cs="Arial"/>
          <w:b w:val="0"/>
          <w:sz w:val="22"/>
          <w:szCs w:val="22"/>
        </w:rPr>
        <w:t xml:space="preserve">emailem, </w:t>
      </w:r>
      <w:r w:rsidRPr="00E114B5">
        <w:rPr>
          <w:rFonts w:ascii="Arial" w:hAnsi="Arial" w:cs="Arial"/>
          <w:b w:val="0"/>
          <w:sz w:val="22"/>
          <w:szCs w:val="22"/>
        </w:rPr>
        <w:t>datovou schránkou nebo osobně proti písemnému potvrzení. Faktura se považuje za uhrazenou okamžikem odepsání fakturované částky z účtu objednatele ve prospěch účtu poskytovatele. Platby budou probíhat výhradně v Kč.</w:t>
      </w:r>
    </w:p>
    <w:p w:rsidR="00AB025C" w:rsidRPr="00CB5E72" w:rsidRDefault="00AB025C" w:rsidP="00AB025C">
      <w:pPr>
        <w:pStyle w:val="Podtitul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AB025C" w:rsidRPr="00CB5E72" w:rsidRDefault="00AB025C" w:rsidP="00AB025C">
      <w:pPr>
        <w:pStyle w:val="Podtitul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9026F9" w:rsidRPr="00A23A17" w:rsidRDefault="009026F9" w:rsidP="009026F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Oprávněn</w:t>
      </w:r>
      <w:r w:rsidR="00F54D13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osob</w:t>
      </w:r>
      <w:r w:rsidR="00F54D13">
        <w:rPr>
          <w:rFonts w:ascii="Arial" w:hAnsi="Arial" w:cs="Arial"/>
          <w:b/>
          <w:sz w:val="20"/>
          <w:szCs w:val="20"/>
        </w:rPr>
        <w:t>a objednatele</w:t>
      </w:r>
    </w:p>
    <w:p w:rsidR="001A588A" w:rsidRPr="001A588A" w:rsidRDefault="001A588A" w:rsidP="001A588A">
      <w:pPr>
        <w:pStyle w:val="Zkladntextodsazen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577F47" w:rsidRDefault="009026F9" w:rsidP="000A7DBD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9026F9">
        <w:rPr>
          <w:rFonts w:ascii="Arial" w:hAnsi="Arial" w:cs="Arial"/>
        </w:rPr>
        <w:t>Oprávněnou osobou na straně objednatele</w:t>
      </w:r>
      <w:r w:rsidR="007806E4">
        <w:rPr>
          <w:rFonts w:ascii="Arial" w:hAnsi="Arial" w:cs="Arial"/>
        </w:rPr>
        <w:t xml:space="preserve"> jsou</w:t>
      </w:r>
      <w:r w:rsidR="00577F47">
        <w:rPr>
          <w:rFonts w:ascii="Arial" w:hAnsi="Arial" w:cs="Arial"/>
        </w:rPr>
        <w:t>:</w:t>
      </w:r>
    </w:p>
    <w:p w:rsidR="00577F47" w:rsidRDefault="00577F47" w:rsidP="000A7DBD">
      <w:p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026F9" w:rsidRPr="009026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ředitelství ČIŽP </w:t>
      </w:r>
      <w:r w:rsidR="00D574CA">
        <w:rPr>
          <w:rFonts w:ascii="Arial" w:hAnsi="Arial" w:cs="Arial"/>
        </w:rPr>
        <w:t xml:space="preserve">vedoucí </w:t>
      </w:r>
      <w:r w:rsidR="003B64D1">
        <w:rPr>
          <w:rFonts w:ascii="Arial" w:hAnsi="Arial" w:cs="Arial"/>
        </w:rPr>
        <w:t xml:space="preserve">personálního </w:t>
      </w:r>
      <w:r w:rsidR="00D574CA">
        <w:rPr>
          <w:rFonts w:ascii="Arial" w:hAnsi="Arial" w:cs="Arial"/>
        </w:rPr>
        <w:t>oddělení</w:t>
      </w:r>
      <w:r w:rsidR="003B64D1">
        <w:rPr>
          <w:rFonts w:ascii="Arial" w:hAnsi="Arial" w:cs="Arial"/>
        </w:rPr>
        <w:t xml:space="preserve"> </w:t>
      </w:r>
      <w:r w:rsidR="000D0778">
        <w:rPr>
          <w:rFonts w:ascii="Arial" w:hAnsi="Arial" w:cs="Arial"/>
        </w:rPr>
        <w:t>ředitelství ČIŽP</w:t>
      </w:r>
      <w:r>
        <w:rPr>
          <w:rFonts w:ascii="Arial" w:hAnsi="Arial" w:cs="Arial"/>
        </w:rPr>
        <w:t>,</w:t>
      </w:r>
    </w:p>
    <w:p w:rsidR="009026F9" w:rsidRPr="009026F9" w:rsidRDefault="00577F47" w:rsidP="000A7DBD">
      <w:p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 za OI Praha zaměstnanec pověřený ředitelem oblastního inspektorátu.</w:t>
      </w:r>
    </w:p>
    <w:p w:rsidR="003B64D1" w:rsidRPr="00CB5E72" w:rsidRDefault="003B64D1" w:rsidP="00AB025C">
      <w:pPr>
        <w:rPr>
          <w:rFonts w:ascii="Arial" w:hAnsi="Arial" w:cs="Arial"/>
          <w:b/>
          <w:bCs/>
          <w:lang w:eastAsia="cs-CZ"/>
        </w:rPr>
      </w:pPr>
    </w:p>
    <w:p w:rsidR="00AB025C" w:rsidRPr="00CB5E72" w:rsidRDefault="00AB025C" w:rsidP="00AB025C">
      <w:pPr>
        <w:pStyle w:val="Odstavecseseznamem"/>
        <w:numPr>
          <w:ilvl w:val="0"/>
          <w:numId w:val="3"/>
        </w:numPr>
        <w:tabs>
          <w:tab w:val="left" w:pos="360"/>
        </w:tabs>
        <w:contextualSpacing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AB025C" w:rsidRPr="00CB5E72" w:rsidRDefault="00B23547" w:rsidP="00AB025C">
      <w:pPr>
        <w:tabs>
          <w:tab w:val="left" w:pos="0"/>
        </w:tabs>
        <w:spacing w:after="120"/>
        <w:ind w:left="357" w:hanging="357"/>
        <w:jc w:val="cent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Práva a povinnosti smluvních stran</w:t>
      </w:r>
    </w:p>
    <w:p w:rsidR="00B23547" w:rsidRDefault="00AB025C" w:rsidP="000661C3">
      <w:pPr>
        <w:pStyle w:val="Zkladntex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CB5E72">
        <w:rPr>
          <w:rFonts w:ascii="Arial" w:hAnsi="Arial" w:cs="Arial"/>
          <w:bCs/>
        </w:rPr>
        <w:t xml:space="preserve">Objednatel se zavazuje předávat </w:t>
      </w:r>
      <w:r w:rsidRPr="00CB5E72">
        <w:rPr>
          <w:rFonts w:ascii="Arial" w:hAnsi="Arial" w:cs="Arial"/>
        </w:rPr>
        <w:t>poskytovateli</w:t>
      </w:r>
      <w:r w:rsidRPr="00CB5E72">
        <w:rPr>
          <w:rFonts w:ascii="Arial" w:hAnsi="Arial" w:cs="Arial"/>
          <w:bCs/>
        </w:rPr>
        <w:t xml:space="preserve"> informace potřebné k zajištění služeb dle této smlouvy a současně je povinen umožnit </w:t>
      </w:r>
      <w:r w:rsidRPr="00CB5E72">
        <w:rPr>
          <w:rFonts w:ascii="Arial" w:hAnsi="Arial" w:cs="Arial"/>
        </w:rPr>
        <w:t>poskytovateli</w:t>
      </w:r>
      <w:r>
        <w:rPr>
          <w:rFonts w:ascii="Arial" w:hAnsi="Arial" w:cs="Arial"/>
          <w:bCs/>
        </w:rPr>
        <w:t xml:space="preserve"> přístup </w:t>
      </w:r>
      <w:r w:rsidR="00B23547">
        <w:rPr>
          <w:rFonts w:ascii="Arial" w:hAnsi="Arial" w:cs="Arial"/>
          <w:bCs/>
        </w:rPr>
        <w:t>do místa plnění</w:t>
      </w:r>
      <w:r>
        <w:rPr>
          <w:rFonts w:ascii="Arial" w:hAnsi="Arial" w:cs="Arial"/>
          <w:bCs/>
        </w:rPr>
        <w:br/>
      </w:r>
      <w:r w:rsidRPr="00CB5E72">
        <w:rPr>
          <w:rFonts w:ascii="Arial" w:hAnsi="Arial" w:cs="Arial"/>
          <w:bCs/>
        </w:rPr>
        <w:t>za účelem provedení sjednaných služeb</w:t>
      </w:r>
      <w:r>
        <w:rPr>
          <w:rFonts w:ascii="Arial" w:hAnsi="Arial" w:cs="Arial"/>
          <w:bCs/>
        </w:rPr>
        <w:t>.</w:t>
      </w:r>
    </w:p>
    <w:p w:rsidR="00366FE6" w:rsidRDefault="00366FE6" w:rsidP="000661C3">
      <w:pPr>
        <w:pStyle w:val="Zkladntex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Objednatel předá poskytovateli jmenný seznam zaměstnanců objednatele, kteří jsou povinni se podrobit lékařským prohlídkám stanoveným právními předpisy s informacemi o charakteru jejich práce, kategorii práce, pracovním zařazení, včetně jejich osobních dat. Objednatel bude provádět aktualizaci tohoto seznamu </w:t>
      </w:r>
      <w:r w:rsidR="00C37323">
        <w:rPr>
          <w:rFonts w:ascii="Arial" w:hAnsi="Arial" w:cs="Arial"/>
          <w:bCs/>
        </w:rPr>
        <w:t xml:space="preserve">v termínu do konce prvního následujícího měsíce po ukončení kalendářního čtvrtletí </w:t>
      </w:r>
      <w:r>
        <w:rPr>
          <w:rFonts w:ascii="Arial" w:hAnsi="Arial" w:cs="Arial"/>
          <w:bCs/>
        </w:rPr>
        <w:t>a předávat ji poskytovateli.</w:t>
      </w:r>
    </w:p>
    <w:p w:rsidR="00366FE6" w:rsidRDefault="00366FE6" w:rsidP="000661C3">
      <w:pPr>
        <w:pStyle w:val="Zkladntex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Objednatel zajistí součinnost svých zaměstnanců při provádění prohlídek dle vzájemné dohody mezi objednatelem a poskytovatelem. Objednatel je srozuměn, že </w:t>
      </w:r>
      <w:proofErr w:type="spellStart"/>
      <w:r>
        <w:rPr>
          <w:rFonts w:ascii="Arial" w:hAnsi="Arial" w:cs="Arial"/>
          <w:bCs/>
        </w:rPr>
        <w:t>pracovnělékařské</w:t>
      </w:r>
      <w:proofErr w:type="spellEnd"/>
      <w:r>
        <w:rPr>
          <w:rFonts w:ascii="Arial" w:hAnsi="Arial" w:cs="Arial"/>
          <w:bCs/>
        </w:rPr>
        <w:t xml:space="preserve"> služby není možné poskytovat bez výpisu ze zdravotní dokumentace zaměstnance vedené jeho ošetřujícím lékařem. Objednatel se zavazuje informovat své zaměstnance, že výpis ze zdravotní dokumentace je nezbytným předpokladem výkonu </w:t>
      </w:r>
      <w:proofErr w:type="spellStart"/>
      <w:r>
        <w:rPr>
          <w:rFonts w:ascii="Arial" w:hAnsi="Arial" w:cs="Arial"/>
          <w:bCs/>
        </w:rPr>
        <w:t>pracovnělékařské</w:t>
      </w:r>
      <w:proofErr w:type="spellEnd"/>
      <w:r>
        <w:rPr>
          <w:rFonts w:ascii="Arial" w:hAnsi="Arial" w:cs="Arial"/>
          <w:bCs/>
        </w:rPr>
        <w:t xml:space="preserve"> služby a je poskytován ošetřujícím lékařem ze zákona.</w:t>
      </w:r>
    </w:p>
    <w:p w:rsidR="00366FE6" w:rsidRDefault="00366FE6" w:rsidP="000661C3">
      <w:pPr>
        <w:pStyle w:val="Zkladntex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Objednatel je povinen vybavit zaměstnance objednatele vysílaného k</w:t>
      </w:r>
      <w:r w:rsidR="004A353A">
        <w:rPr>
          <w:rFonts w:ascii="Arial" w:hAnsi="Arial" w:cs="Arial"/>
          <w:bCs/>
        </w:rPr>
        <w:t> </w:t>
      </w:r>
      <w:proofErr w:type="spellStart"/>
      <w:r>
        <w:rPr>
          <w:rFonts w:ascii="Arial" w:hAnsi="Arial" w:cs="Arial"/>
          <w:bCs/>
        </w:rPr>
        <w:t>pracovně</w:t>
      </w:r>
      <w:r w:rsidR="004A353A">
        <w:rPr>
          <w:rFonts w:ascii="Arial" w:hAnsi="Arial" w:cs="Arial"/>
          <w:bCs/>
        </w:rPr>
        <w:t>lékařské</w:t>
      </w:r>
      <w:proofErr w:type="spellEnd"/>
      <w:r w:rsidR="004A353A">
        <w:rPr>
          <w:rFonts w:ascii="Arial" w:hAnsi="Arial" w:cs="Arial"/>
          <w:bCs/>
        </w:rPr>
        <w:t xml:space="preserve"> prohlídce řádně vyplněnou žádostí o provedení </w:t>
      </w:r>
      <w:proofErr w:type="spellStart"/>
      <w:r w:rsidR="004A353A">
        <w:rPr>
          <w:rFonts w:ascii="Arial" w:hAnsi="Arial" w:cs="Arial"/>
          <w:bCs/>
        </w:rPr>
        <w:t>pracovnělékařské</w:t>
      </w:r>
      <w:proofErr w:type="spellEnd"/>
      <w:r w:rsidR="004A353A">
        <w:rPr>
          <w:rFonts w:ascii="Arial" w:hAnsi="Arial" w:cs="Arial"/>
          <w:bCs/>
        </w:rPr>
        <w:t xml:space="preserve"> prohlídky.</w:t>
      </w:r>
    </w:p>
    <w:p w:rsidR="00B155E1" w:rsidRDefault="00B155E1" w:rsidP="000661C3">
      <w:pPr>
        <w:pStyle w:val="Zkladntex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Poskytovatel je povinen zabezpečit první pomoc zaměstnancům v případech úrazu v souvislosti s výkonem práce, nebo náhlou zdravotní indispozicí, pokud je možno z hlediska času a místa vzniku události tuto první pomoc zabezpečit.</w:t>
      </w:r>
    </w:p>
    <w:p w:rsidR="00B155E1" w:rsidRDefault="00B155E1" w:rsidP="000661C3">
      <w:pPr>
        <w:pStyle w:val="Zkladntex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 době nepřítomnosti zastupuje poskytovatele </w:t>
      </w:r>
      <w:r w:rsidR="00531A07">
        <w:rPr>
          <w:rFonts w:ascii="Arial" w:hAnsi="Arial" w:cs="Arial"/>
          <w:bCs/>
        </w:rPr>
        <w:t xml:space="preserve">na území </w:t>
      </w:r>
      <w:r w:rsidR="00361C4E">
        <w:rPr>
          <w:rFonts w:ascii="Arial" w:hAnsi="Arial" w:cs="Arial"/>
          <w:bCs/>
        </w:rPr>
        <w:t xml:space="preserve">hlavního </w:t>
      </w:r>
      <w:bookmarkStart w:id="0" w:name="_GoBack"/>
      <w:bookmarkEnd w:id="0"/>
      <w:r w:rsidR="006C7830">
        <w:rPr>
          <w:rFonts w:ascii="Arial" w:hAnsi="Arial" w:cs="Arial"/>
          <w:bCs/>
        </w:rPr>
        <w:t>města Prahy</w:t>
      </w:r>
      <w:r w:rsidR="00491EDD">
        <w:rPr>
          <w:rFonts w:ascii="Arial" w:hAnsi="Arial" w:cs="Arial"/>
          <w:bCs/>
        </w:rPr>
        <w:t xml:space="preserve"> </w:t>
      </w:r>
      <w:r w:rsidR="00531A07">
        <w:rPr>
          <w:rFonts w:ascii="Arial" w:hAnsi="Arial" w:cs="Arial"/>
          <w:bCs/>
        </w:rPr>
        <w:t>pověřený poskytovatel</w:t>
      </w:r>
      <w:r w:rsidR="00491EDD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který splňuje předpoklady k poskytování </w:t>
      </w:r>
      <w:proofErr w:type="spellStart"/>
      <w:r>
        <w:rPr>
          <w:rFonts w:ascii="Arial" w:hAnsi="Arial" w:cs="Arial"/>
          <w:bCs/>
        </w:rPr>
        <w:t>pracovnělékařských</w:t>
      </w:r>
      <w:proofErr w:type="spellEnd"/>
      <w:r>
        <w:rPr>
          <w:rFonts w:ascii="Arial" w:hAnsi="Arial" w:cs="Arial"/>
          <w:bCs/>
        </w:rPr>
        <w:t xml:space="preserve"> služeb</w:t>
      </w:r>
      <w:r w:rsidR="0007109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071099">
        <w:rPr>
          <w:rFonts w:ascii="Arial" w:hAnsi="Arial" w:cs="Arial"/>
          <w:bCs/>
        </w:rPr>
        <w:t>P</w:t>
      </w:r>
      <w:r w:rsidR="00AF37B5">
        <w:rPr>
          <w:rFonts w:ascii="Arial" w:hAnsi="Arial" w:cs="Arial"/>
          <w:bCs/>
        </w:rPr>
        <w:t xml:space="preserve">oskytovatel je povinen tuto skutečnost </w:t>
      </w:r>
      <w:r>
        <w:rPr>
          <w:rFonts w:ascii="Arial" w:hAnsi="Arial" w:cs="Arial"/>
          <w:bCs/>
        </w:rPr>
        <w:t xml:space="preserve">předem </w:t>
      </w:r>
      <w:r w:rsidR="00AF37B5">
        <w:rPr>
          <w:rFonts w:ascii="Arial" w:hAnsi="Arial" w:cs="Arial"/>
          <w:bCs/>
        </w:rPr>
        <w:t xml:space="preserve">oznámit </w:t>
      </w:r>
      <w:r>
        <w:rPr>
          <w:rFonts w:ascii="Arial" w:hAnsi="Arial" w:cs="Arial"/>
          <w:bCs/>
        </w:rPr>
        <w:t>objednateli</w:t>
      </w:r>
      <w:r w:rsidR="00AF37B5">
        <w:rPr>
          <w:rFonts w:ascii="Arial" w:hAnsi="Arial" w:cs="Arial"/>
          <w:bCs/>
        </w:rPr>
        <w:t xml:space="preserve"> minimálně tři </w:t>
      </w:r>
      <w:r w:rsidR="00C37323">
        <w:rPr>
          <w:rFonts w:ascii="Arial" w:hAnsi="Arial" w:cs="Arial"/>
          <w:bCs/>
        </w:rPr>
        <w:t xml:space="preserve">pracovní </w:t>
      </w:r>
      <w:r w:rsidR="00AF37B5">
        <w:rPr>
          <w:rFonts w:ascii="Arial" w:hAnsi="Arial" w:cs="Arial"/>
          <w:bCs/>
        </w:rPr>
        <w:t>dn</w:t>
      </w:r>
      <w:r w:rsidR="00C37323">
        <w:rPr>
          <w:rFonts w:ascii="Arial" w:hAnsi="Arial" w:cs="Arial"/>
          <w:bCs/>
        </w:rPr>
        <w:t>y</w:t>
      </w:r>
      <w:r w:rsidR="00AF37B5">
        <w:rPr>
          <w:rFonts w:ascii="Arial" w:hAnsi="Arial" w:cs="Arial"/>
          <w:bCs/>
        </w:rPr>
        <w:t xml:space="preserve"> předem</w:t>
      </w:r>
      <w:r>
        <w:rPr>
          <w:rFonts w:ascii="Arial" w:hAnsi="Arial" w:cs="Arial"/>
          <w:bCs/>
        </w:rPr>
        <w:t>.</w:t>
      </w:r>
    </w:p>
    <w:p w:rsidR="00B155E1" w:rsidRDefault="00B155E1" w:rsidP="000661C3">
      <w:pPr>
        <w:pStyle w:val="Zkladntex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Poskytovatel se zavazuje zachovávat mlčenlivost o všech skutečnostech, o kterých se dozví při plnění předmětu smlouvy.</w:t>
      </w:r>
    </w:p>
    <w:p w:rsidR="00B155E1" w:rsidRDefault="00B155E1" w:rsidP="000661C3">
      <w:pPr>
        <w:pStyle w:val="Zkladntex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Poskytovatel je povinen účinně spolupracovat při kontrole a poskytovat požadované údaje též kontrolním orgánům a orgánům dohledu dle obecně platných právních předpisů.</w:t>
      </w:r>
    </w:p>
    <w:p w:rsidR="00B155E1" w:rsidRDefault="00B155E1" w:rsidP="000661C3">
      <w:pPr>
        <w:pStyle w:val="Zkladntex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Poskytovatel je povinen vést dokumentaci o poskytovaných </w:t>
      </w:r>
      <w:proofErr w:type="spellStart"/>
      <w:r>
        <w:rPr>
          <w:rFonts w:ascii="Arial" w:hAnsi="Arial" w:cs="Arial"/>
          <w:bCs/>
        </w:rPr>
        <w:t>pracovnělékařských</w:t>
      </w:r>
      <w:proofErr w:type="spellEnd"/>
      <w:r>
        <w:rPr>
          <w:rFonts w:ascii="Arial" w:hAnsi="Arial" w:cs="Arial"/>
          <w:bCs/>
        </w:rPr>
        <w:t xml:space="preserve"> službách. Veškerá dokumentace, včetně zdravotnické, je uložena v sídle poskytovatele a je s ní nakládáno v souladu s obecně závaznými předpisy. Dokumentace musí být vedena průkazně, pravdivě a záznamy musí být prováděny bez zbytečného odkladu. Dokumentaci vede poskytovatel v listinné podobě. Zdravotnickou dokumentaci, která se vztahuje </w:t>
      </w:r>
      <w:r w:rsidR="00EE1DF3">
        <w:rPr>
          <w:rFonts w:ascii="Arial" w:hAnsi="Arial" w:cs="Arial"/>
          <w:bCs/>
        </w:rPr>
        <w:t xml:space="preserve">k zaměstnancům objednatele, je poskytovatel povinen vést, uchovávat a nakládat s ní podle zákona o zdravotních službách a vyhlášky č. 98/2012 Sb., o zdravotnické dokumentaci a je povinen ji vést odděleně od dokumentace </w:t>
      </w:r>
      <w:r w:rsidR="00CA6180">
        <w:rPr>
          <w:rFonts w:ascii="Arial" w:hAnsi="Arial" w:cs="Arial"/>
          <w:bCs/>
        </w:rPr>
        <w:t xml:space="preserve">o </w:t>
      </w:r>
      <w:proofErr w:type="spellStart"/>
      <w:r w:rsidR="00EE1DF3">
        <w:rPr>
          <w:rFonts w:ascii="Arial" w:hAnsi="Arial" w:cs="Arial"/>
          <w:bCs/>
        </w:rPr>
        <w:t>pracovnělékařských</w:t>
      </w:r>
      <w:proofErr w:type="spellEnd"/>
      <w:r w:rsidR="00EE1DF3">
        <w:rPr>
          <w:rFonts w:ascii="Arial" w:hAnsi="Arial" w:cs="Arial"/>
          <w:bCs/>
        </w:rPr>
        <w:t xml:space="preserve"> službách prováděných pro objednatele.</w:t>
      </w:r>
    </w:p>
    <w:p w:rsidR="00EE1DF3" w:rsidRPr="00F54D13" w:rsidRDefault="00EE1DF3" w:rsidP="000661C3">
      <w:pPr>
        <w:pStyle w:val="Zkladntex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Poskytovatel je povinen dokumentaci o </w:t>
      </w:r>
      <w:proofErr w:type="spellStart"/>
      <w:r>
        <w:rPr>
          <w:rFonts w:ascii="Arial" w:hAnsi="Arial" w:cs="Arial"/>
          <w:bCs/>
        </w:rPr>
        <w:t>pracovnělékařských</w:t>
      </w:r>
      <w:proofErr w:type="spellEnd"/>
      <w:r>
        <w:rPr>
          <w:rFonts w:ascii="Arial" w:hAnsi="Arial" w:cs="Arial"/>
          <w:bCs/>
        </w:rPr>
        <w:t xml:space="preserve"> službách prováděných pro zaměstnavatele uchovávat po dobu 15 let a po uplynutí této lhůty ji navrhnout objednateli ke skartaci. Skartaci provede po písemném souhlasu objednatele.</w:t>
      </w:r>
    </w:p>
    <w:p w:rsidR="00B23547" w:rsidRPr="00AF7115" w:rsidRDefault="00B23547" w:rsidP="000661C3">
      <w:pPr>
        <w:pStyle w:val="Zkladntex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B23547">
        <w:rPr>
          <w:rFonts w:ascii="Arial" w:hAnsi="Arial" w:cs="Arial"/>
        </w:rPr>
        <w:t xml:space="preserve">Poskytovatel je povinen zpracovat soupis provedeného plnění </w:t>
      </w:r>
      <w:r>
        <w:rPr>
          <w:rFonts w:ascii="Arial" w:hAnsi="Arial" w:cs="Arial"/>
        </w:rPr>
        <w:t xml:space="preserve">a předat jej </w:t>
      </w:r>
      <w:r w:rsidR="00C64005">
        <w:rPr>
          <w:rFonts w:ascii="Arial" w:hAnsi="Arial" w:cs="Arial"/>
        </w:rPr>
        <w:t>oprávněné osobě objednatele</w:t>
      </w:r>
      <w:r w:rsidR="00BA7F40">
        <w:rPr>
          <w:rFonts w:ascii="Arial" w:hAnsi="Arial" w:cs="Arial"/>
        </w:rPr>
        <w:t xml:space="preserve"> </w:t>
      </w:r>
      <w:r w:rsidRPr="00B23547">
        <w:rPr>
          <w:rFonts w:ascii="Arial" w:hAnsi="Arial" w:cs="Arial"/>
        </w:rPr>
        <w:t xml:space="preserve">k odsouhlasení </w:t>
      </w:r>
      <w:r w:rsidR="00CA6180">
        <w:rPr>
          <w:rFonts w:ascii="Arial" w:hAnsi="Arial" w:cs="Arial"/>
        </w:rPr>
        <w:t>za příslušný kalendářní měsíc</w:t>
      </w:r>
      <w:r w:rsidR="00BD4B2F">
        <w:rPr>
          <w:rFonts w:ascii="Arial" w:hAnsi="Arial" w:cs="Arial"/>
        </w:rPr>
        <w:t>. Oprávněná osoba objednatele</w:t>
      </w:r>
      <w:r w:rsidR="00C64005">
        <w:rPr>
          <w:rFonts w:ascii="Arial" w:hAnsi="Arial" w:cs="Arial"/>
        </w:rPr>
        <w:t xml:space="preserve"> je povinna</w:t>
      </w:r>
      <w:r w:rsidRPr="00B23547">
        <w:rPr>
          <w:rFonts w:ascii="Arial" w:hAnsi="Arial" w:cs="Arial"/>
        </w:rPr>
        <w:t xml:space="preserve"> soupis provedeného plnění schválit, nebo vrátit s připomínkami do 3 pracovních dnů ode dne doručení tohoto soupisu. Pro předložení opraveného soupisu platí lhůty uvedené v tomto odstavci obdobně. </w:t>
      </w:r>
    </w:p>
    <w:p w:rsidR="00AF7115" w:rsidRPr="00B23547" w:rsidRDefault="005C1E54" w:rsidP="000661C3">
      <w:pPr>
        <w:pStyle w:val="Zkladntex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Objednatele a poskytovatel se zavazují vzájemně si poskytovat osobní údaje zaměstnanců v souladu s právními předpisy, např. </w:t>
      </w:r>
      <w:r w:rsidR="002B3B24">
        <w:rPr>
          <w:rFonts w:ascii="Arial" w:hAnsi="Arial" w:cs="Arial"/>
        </w:rPr>
        <w:t xml:space="preserve">v souladu s </w:t>
      </w:r>
      <w:r w:rsidR="002B3B24" w:rsidRPr="002B3B24">
        <w:rPr>
          <w:rFonts w:ascii="Arial" w:hAnsi="Arial" w:cs="Arial"/>
        </w:rPr>
        <w:t>nařízení</w:t>
      </w:r>
      <w:r w:rsidR="002B3B24">
        <w:rPr>
          <w:rFonts w:ascii="Arial" w:hAnsi="Arial" w:cs="Arial"/>
        </w:rPr>
        <w:t>m</w:t>
      </w:r>
      <w:r w:rsidR="002B3B24" w:rsidRPr="002B3B24">
        <w:rPr>
          <w:rFonts w:ascii="Arial" w:hAnsi="Arial" w:cs="Arial"/>
        </w:rPr>
        <w:t xml:space="preserve"> Evropského parlamentu a Rady (EU) 2016/679 ze dne 27. dubna 2016 o ochraně fyzických osob v souvislosti se zpracováním osobních údajů a o volné</w:t>
      </w:r>
      <w:r w:rsidR="002B3B24">
        <w:rPr>
          <w:rFonts w:ascii="Arial" w:hAnsi="Arial" w:cs="Arial"/>
        </w:rPr>
        <w:t>m</w:t>
      </w:r>
      <w:r w:rsidR="002B3B24" w:rsidRPr="002B3B24">
        <w:rPr>
          <w:rFonts w:ascii="Arial" w:hAnsi="Arial" w:cs="Arial"/>
        </w:rPr>
        <w:t xml:space="preserve"> pohybu těchto údajů a o zrušení směrnice 95/46/ES (obecné nařízení o ochraně osobních údajů)</w:t>
      </w:r>
      <w:r w:rsidR="002B3B24">
        <w:rPr>
          <w:rFonts w:ascii="Arial" w:hAnsi="Arial" w:cs="Arial"/>
        </w:rPr>
        <w:t>.</w:t>
      </w:r>
    </w:p>
    <w:p w:rsidR="007B50CA" w:rsidRPr="00CB5E72" w:rsidRDefault="007B50CA" w:rsidP="003B64D1">
      <w:pPr>
        <w:pStyle w:val="Podtitul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AB025C" w:rsidRPr="00CB5E72" w:rsidRDefault="00AB025C" w:rsidP="00AB025C">
      <w:pPr>
        <w:pStyle w:val="Podtitul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AB025C" w:rsidRPr="00B020ED" w:rsidRDefault="007927C2" w:rsidP="00AB025C">
      <w:pPr>
        <w:pStyle w:val="Zkladntextodsazen"/>
        <w:spacing w:line="360" w:lineRule="auto"/>
        <w:ind w:left="357"/>
        <w:jc w:val="center"/>
        <w:rPr>
          <w:rFonts w:ascii="Arial" w:hAnsi="Arial" w:cs="Arial"/>
          <w:b/>
          <w:bCs/>
          <w:sz w:val="22"/>
          <w:szCs w:val="22"/>
          <w:lang w:eastAsia="x-none"/>
        </w:rPr>
      </w:pPr>
      <w:r>
        <w:rPr>
          <w:rFonts w:ascii="Arial" w:hAnsi="Arial" w:cs="Arial"/>
          <w:b/>
          <w:bCs/>
          <w:sz w:val="22"/>
          <w:szCs w:val="22"/>
          <w:lang w:eastAsia="x-none"/>
        </w:rPr>
        <w:t>Odpovědnost za vady</w:t>
      </w:r>
      <w:r w:rsidR="00AB025C" w:rsidRPr="004B59B4">
        <w:rPr>
          <w:rFonts w:ascii="Arial" w:hAnsi="Arial" w:cs="Arial"/>
          <w:b/>
          <w:bCs/>
          <w:sz w:val="22"/>
          <w:szCs w:val="22"/>
          <w:lang w:eastAsia="x-none"/>
        </w:rPr>
        <w:t>,</w:t>
      </w:r>
      <w:r w:rsidR="00AB025C" w:rsidRPr="004B59B4">
        <w:rPr>
          <w:rFonts w:ascii="Arial" w:hAnsi="Arial" w:cs="Arial"/>
          <w:b/>
          <w:bCs/>
          <w:sz w:val="22"/>
          <w:szCs w:val="22"/>
        </w:rPr>
        <w:t xml:space="preserve"> </w:t>
      </w:r>
      <w:r w:rsidR="00AB025C" w:rsidRPr="004B59B4">
        <w:rPr>
          <w:rFonts w:ascii="Arial" w:hAnsi="Arial" w:cs="Arial"/>
          <w:b/>
          <w:bCs/>
          <w:sz w:val="22"/>
          <w:szCs w:val="22"/>
          <w:lang w:eastAsia="x-none"/>
        </w:rPr>
        <w:t>odstranění zjištěných vad</w:t>
      </w:r>
    </w:p>
    <w:p w:rsidR="00AC20F6" w:rsidRDefault="007927C2" w:rsidP="000661C3">
      <w:pPr>
        <w:pStyle w:val="Podtitul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7927C2">
        <w:rPr>
          <w:rFonts w:ascii="Arial" w:hAnsi="Arial" w:cs="Arial"/>
          <w:b w:val="0"/>
          <w:sz w:val="22"/>
          <w:szCs w:val="22"/>
        </w:rPr>
        <w:t>Není-li objednávka provedena řádně</w:t>
      </w:r>
      <w:r w:rsidR="00FE22C6">
        <w:rPr>
          <w:rFonts w:ascii="Arial" w:hAnsi="Arial" w:cs="Arial"/>
          <w:b w:val="0"/>
          <w:sz w:val="22"/>
          <w:szCs w:val="22"/>
        </w:rPr>
        <w:t xml:space="preserve">, je </w:t>
      </w:r>
      <w:r w:rsidR="00B61FBD">
        <w:rPr>
          <w:rFonts w:ascii="Arial" w:hAnsi="Arial" w:cs="Arial"/>
          <w:b w:val="0"/>
          <w:sz w:val="22"/>
          <w:szCs w:val="22"/>
        </w:rPr>
        <w:t>objednatel</w:t>
      </w:r>
      <w:r w:rsidR="00FE22C6">
        <w:rPr>
          <w:rFonts w:ascii="Arial" w:hAnsi="Arial" w:cs="Arial"/>
          <w:b w:val="0"/>
          <w:sz w:val="22"/>
          <w:szCs w:val="22"/>
        </w:rPr>
        <w:t xml:space="preserve"> oprávněn sdělit </w:t>
      </w:r>
      <w:r w:rsidR="00B61FBD">
        <w:rPr>
          <w:rFonts w:ascii="Arial" w:hAnsi="Arial" w:cs="Arial"/>
          <w:b w:val="0"/>
          <w:sz w:val="22"/>
          <w:szCs w:val="22"/>
        </w:rPr>
        <w:t>poskytovateli</w:t>
      </w:r>
      <w:r w:rsidRPr="007927C2">
        <w:rPr>
          <w:rFonts w:ascii="Arial" w:hAnsi="Arial" w:cs="Arial"/>
          <w:b w:val="0"/>
          <w:sz w:val="22"/>
          <w:szCs w:val="22"/>
        </w:rPr>
        <w:t xml:space="preserve"> zjištěné nedostatky a požadovat jejich bezplatné odstranění. </w:t>
      </w:r>
    </w:p>
    <w:p w:rsidR="00AC20F6" w:rsidRDefault="007927C2" w:rsidP="000661C3">
      <w:pPr>
        <w:pStyle w:val="Podtitul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7927C2">
        <w:rPr>
          <w:rFonts w:ascii="Arial" w:hAnsi="Arial" w:cs="Arial"/>
          <w:b w:val="0"/>
          <w:sz w:val="22"/>
          <w:szCs w:val="22"/>
        </w:rPr>
        <w:t>Poskytovatel je povinen odstranit bezodkladně zjištěné nedostatky, nejpozději ve lhůt</w:t>
      </w:r>
      <w:r w:rsidR="00B61FBD">
        <w:rPr>
          <w:rFonts w:ascii="Arial" w:hAnsi="Arial" w:cs="Arial"/>
          <w:b w:val="0"/>
          <w:sz w:val="22"/>
          <w:szCs w:val="22"/>
        </w:rPr>
        <w:t xml:space="preserve">ě 48 hodin od jejich nahlášení, </w:t>
      </w:r>
      <w:r w:rsidRPr="007927C2">
        <w:rPr>
          <w:rFonts w:ascii="Arial" w:hAnsi="Arial" w:cs="Arial"/>
          <w:b w:val="0"/>
          <w:sz w:val="22"/>
          <w:szCs w:val="22"/>
        </w:rPr>
        <w:t xml:space="preserve">nebude-li dohodnut jinak. </w:t>
      </w:r>
    </w:p>
    <w:p w:rsidR="00FE22C6" w:rsidRDefault="007927C2" w:rsidP="000661C3">
      <w:pPr>
        <w:pStyle w:val="Podtitul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7927C2">
        <w:rPr>
          <w:rFonts w:ascii="Arial" w:hAnsi="Arial" w:cs="Arial"/>
          <w:b w:val="0"/>
          <w:sz w:val="22"/>
          <w:szCs w:val="22"/>
        </w:rPr>
        <w:t xml:space="preserve">Poskytovatel je povinen neprodleně </w:t>
      </w:r>
      <w:r w:rsidR="00FE22C6">
        <w:rPr>
          <w:rFonts w:ascii="Arial" w:hAnsi="Arial" w:cs="Arial"/>
          <w:b w:val="0"/>
          <w:sz w:val="22"/>
          <w:szCs w:val="22"/>
        </w:rPr>
        <w:t xml:space="preserve">informovat </w:t>
      </w:r>
      <w:r w:rsidR="00B61FBD" w:rsidRPr="00B61FBD">
        <w:rPr>
          <w:rFonts w:ascii="Arial" w:hAnsi="Arial" w:cs="Arial"/>
          <w:b w:val="0"/>
          <w:sz w:val="22"/>
          <w:szCs w:val="22"/>
        </w:rPr>
        <w:t>objednatele</w:t>
      </w:r>
      <w:r w:rsidRPr="007927C2">
        <w:rPr>
          <w:rFonts w:ascii="Arial" w:hAnsi="Arial" w:cs="Arial"/>
          <w:b w:val="0"/>
          <w:sz w:val="22"/>
          <w:szCs w:val="22"/>
        </w:rPr>
        <w:t xml:space="preserve"> o odstranění oznámených nedostatků. </w:t>
      </w:r>
    </w:p>
    <w:p w:rsidR="00AB025C" w:rsidRPr="00CB5E72" w:rsidRDefault="00AB025C" w:rsidP="00AB025C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AB025C" w:rsidRPr="00CB5E72" w:rsidRDefault="00AB025C" w:rsidP="00AB025C">
      <w:pPr>
        <w:pStyle w:val="Zkladntextodsazen"/>
        <w:numPr>
          <w:ilvl w:val="0"/>
          <w:numId w:val="3"/>
        </w:num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x-none"/>
        </w:rPr>
      </w:pPr>
    </w:p>
    <w:p w:rsidR="00AB025C" w:rsidRPr="00CB5E72" w:rsidRDefault="00AB025C" w:rsidP="00AB025C">
      <w:pPr>
        <w:pStyle w:val="Zkladntextodsazen"/>
        <w:spacing w:line="360" w:lineRule="auto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 w:rsidRPr="00CB5E72">
        <w:rPr>
          <w:rFonts w:ascii="Arial" w:hAnsi="Arial" w:cs="Arial"/>
          <w:b/>
          <w:bCs/>
          <w:sz w:val="22"/>
          <w:szCs w:val="22"/>
        </w:rPr>
        <w:t>Smluvní pokut</w:t>
      </w:r>
      <w:r w:rsidRPr="00CB5E72">
        <w:rPr>
          <w:rFonts w:ascii="Arial" w:hAnsi="Arial" w:cs="Arial"/>
          <w:b/>
          <w:bCs/>
          <w:sz w:val="22"/>
          <w:szCs w:val="22"/>
          <w:lang w:eastAsia="x-none"/>
        </w:rPr>
        <w:t>y</w:t>
      </w:r>
      <w:r w:rsidRPr="00CB5E72">
        <w:rPr>
          <w:rFonts w:ascii="Arial" w:hAnsi="Arial" w:cs="Arial"/>
          <w:b/>
          <w:bCs/>
          <w:sz w:val="22"/>
          <w:szCs w:val="22"/>
        </w:rPr>
        <w:t xml:space="preserve"> a úroky z prodlení</w:t>
      </w:r>
    </w:p>
    <w:p w:rsidR="00FE22C6" w:rsidRPr="00FE22C6" w:rsidRDefault="00FE22C6" w:rsidP="000661C3">
      <w:pPr>
        <w:pStyle w:val="Zkladntextodsazen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1EF6">
        <w:rPr>
          <w:rFonts w:ascii="Arial" w:hAnsi="Arial" w:cs="Arial"/>
          <w:sz w:val="22"/>
          <w:szCs w:val="22"/>
        </w:rPr>
        <w:t xml:space="preserve">V případě prodlení </w:t>
      </w:r>
      <w:r w:rsidR="00B61FBD">
        <w:rPr>
          <w:rFonts w:ascii="Arial" w:hAnsi="Arial" w:cs="Arial"/>
          <w:sz w:val="22"/>
          <w:szCs w:val="22"/>
          <w:lang w:eastAsia="x-none"/>
        </w:rPr>
        <w:t>poskytovatele</w:t>
      </w:r>
      <w:r w:rsidRPr="00061EF6">
        <w:rPr>
          <w:rFonts w:ascii="Arial" w:hAnsi="Arial" w:cs="Arial"/>
          <w:sz w:val="22"/>
          <w:szCs w:val="22"/>
        </w:rPr>
        <w:t xml:space="preserve"> s provedením objednaného plnění v termínu vyplývajícím z  objednávky</w:t>
      </w:r>
      <w:r>
        <w:rPr>
          <w:rFonts w:ascii="Arial" w:hAnsi="Arial" w:cs="Arial"/>
          <w:sz w:val="22"/>
          <w:szCs w:val="22"/>
        </w:rPr>
        <w:t xml:space="preserve"> je </w:t>
      </w:r>
      <w:r w:rsidR="00B61FBD">
        <w:rPr>
          <w:rFonts w:ascii="Arial" w:hAnsi="Arial" w:cs="Arial"/>
          <w:sz w:val="22"/>
          <w:szCs w:val="22"/>
          <w:lang w:eastAsia="x-none"/>
        </w:rPr>
        <w:t>poskytovatel</w:t>
      </w:r>
      <w:r>
        <w:rPr>
          <w:rFonts w:ascii="Arial" w:hAnsi="Arial" w:cs="Arial"/>
          <w:sz w:val="22"/>
          <w:szCs w:val="22"/>
        </w:rPr>
        <w:t xml:space="preserve"> povinen zaplatit </w:t>
      </w:r>
      <w:r w:rsidR="00B61FBD">
        <w:rPr>
          <w:rFonts w:ascii="Arial" w:hAnsi="Arial" w:cs="Arial"/>
          <w:lang w:eastAsia="x-none"/>
        </w:rPr>
        <w:t>objednateli</w:t>
      </w:r>
      <w:r w:rsidRPr="00FE22C6">
        <w:rPr>
          <w:rFonts w:ascii="Arial" w:hAnsi="Arial" w:cs="Arial"/>
          <w:sz w:val="22"/>
          <w:szCs w:val="22"/>
        </w:rPr>
        <w:t xml:space="preserve"> smluvní pokutu ve výši 0,5% z ceny dílčího plnění, a to za každý započatý den prodlení.</w:t>
      </w:r>
    </w:p>
    <w:p w:rsidR="00061EF6" w:rsidRPr="00061EF6" w:rsidRDefault="00061EF6" w:rsidP="000661C3">
      <w:pPr>
        <w:pStyle w:val="Zkladntextodsazen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x-none"/>
        </w:rPr>
        <w:lastRenderedPageBreak/>
        <w:t>Poskytovatel</w:t>
      </w:r>
      <w:r w:rsidRPr="00CB5E72">
        <w:rPr>
          <w:rFonts w:ascii="Arial" w:hAnsi="Arial" w:cs="Arial"/>
          <w:sz w:val="22"/>
          <w:szCs w:val="22"/>
        </w:rPr>
        <w:t xml:space="preserve"> je oprávněn po objednateli požadovat v případě prodlení s úhradou oprávněně účtovaných částek (faktur) úrok z prodlení ve výši 0,05 % (pět setin procenta)</w:t>
      </w:r>
      <w:r>
        <w:rPr>
          <w:rFonts w:ascii="Arial" w:hAnsi="Arial" w:cs="Arial"/>
          <w:sz w:val="22"/>
          <w:szCs w:val="22"/>
          <w:lang w:eastAsia="x-none"/>
        </w:rPr>
        <w:br/>
      </w:r>
      <w:r w:rsidRPr="00CB5E72">
        <w:rPr>
          <w:rFonts w:ascii="Arial" w:hAnsi="Arial" w:cs="Arial"/>
          <w:sz w:val="22"/>
          <w:szCs w:val="22"/>
          <w:lang w:eastAsia="x-none"/>
        </w:rPr>
        <w:t>z</w:t>
      </w:r>
      <w:r w:rsidRPr="00CB5E72">
        <w:rPr>
          <w:rFonts w:ascii="Arial" w:hAnsi="Arial" w:cs="Arial"/>
          <w:sz w:val="22"/>
          <w:szCs w:val="22"/>
        </w:rPr>
        <w:t xml:space="preserve"> dlužné částky </w:t>
      </w:r>
      <w:r w:rsidRPr="00CB5E72">
        <w:rPr>
          <w:rFonts w:ascii="Arial" w:hAnsi="Arial" w:cs="Arial"/>
          <w:sz w:val="22"/>
          <w:szCs w:val="22"/>
          <w:lang w:eastAsia="x-none"/>
        </w:rPr>
        <w:t xml:space="preserve">bez DPH </w:t>
      </w:r>
      <w:r w:rsidRPr="00CB5E72">
        <w:rPr>
          <w:rFonts w:ascii="Arial" w:hAnsi="Arial" w:cs="Arial"/>
          <w:sz w:val="22"/>
          <w:szCs w:val="22"/>
        </w:rPr>
        <w:t>za</w:t>
      </w:r>
      <w:r w:rsidRPr="00CB5E72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CB5E72">
        <w:rPr>
          <w:rFonts w:ascii="Arial" w:hAnsi="Arial" w:cs="Arial"/>
          <w:sz w:val="22"/>
          <w:szCs w:val="22"/>
        </w:rPr>
        <w:t>každý</w:t>
      </w:r>
      <w:r w:rsidRPr="00CB5E72">
        <w:rPr>
          <w:rFonts w:ascii="Arial" w:hAnsi="Arial" w:cs="Arial"/>
          <w:sz w:val="22"/>
          <w:szCs w:val="22"/>
          <w:lang w:eastAsia="x-none"/>
        </w:rPr>
        <w:t>, byť</w:t>
      </w:r>
      <w:r w:rsidRPr="00CB5E72">
        <w:rPr>
          <w:rFonts w:ascii="Arial" w:hAnsi="Arial" w:cs="Arial"/>
          <w:sz w:val="22"/>
          <w:szCs w:val="22"/>
        </w:rPr>
        <w:t xml:space="preserve"> i započatý den prodlení.</w:t>
      </w:r>
    </w:p>
    <w:p w:rsidR="00061EF6" w:rsidRPr="00061EF6" w:rsidRDefault="00061EF6" w:rsidP="000661C3">
      <w:pPr>
        <w:pStyle w:val="Zkladntextodsazen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67C04">
        <w:rPr>
          <w:rFonts w:ascii="Arial" w:hAnsi="Arial" w:cs="Arial"/>
          <w:sz w:val="22"/>
          <w:szCs w:val="22"/>
        </w:rPr>
        <w:t xml:space="preserve">Smluvní pokuty sjednané touto smlouvou jsou splatné do tří dnů po doručení oznámení </w:t>
      </w:r>
      <w:r w:rsidRPr="00C67C04">
        <w:rPr>
          <w:rFonts w:ascii="Arial" w:hAnsi="Arial" w:cs="Arial"/>
          <w:sz w:val="22"/>
          <w:szCs w:val="22"/>
          <w:lang w:eastAsia="x-none"/>
        </w:rPr>
        <w:br/>
      </w:r>
      <w:r w:rsidRPr="00C67C04">
        <w:rPr>
          <w:rFonts w:ascii="Arial" w:hAnsi="Arial" w:cs="Arial"/>
          <w:sz w:val="22"/>
          <w:szCs w:val="22"/>
        </w:rPr>
        <w:t>o uplatnění smluvní pokuty</w:t>
      </w:r>
      <w:r w:rsidRPr="00C67C04">
        <w:rPr>
          <w:rFonts w:ascii="Arial" w:hAnsi="Arial" w:cs="Arial"/>
          <w:sz w:val="22"/>
          <w:szCs w:val="22"/>
          <w:lang w:eastAsia="x-none"/>
        </w:rPr>
        <w:t xml:space="preserve"> druhé smluvní straně</w:t>
      </w:r>
      <w:r w:rsidRPr="00C67C04">
        <w:rPr>
          <w:rFonts w:ascii="Arial" w:hAnsi="Arial" w:cs="Arial"/>
          <w:sz w:val="22"/>
          <w:szCs w:val="22"/>
        </w:rPr>
        <w:t>. Oznámení o uplatnění smluvní pokuty musí vždy obsahovat popis a časové určení události, která zakládá právo na smluvní pokutu. Oznámení musí dále obsahovat informaci o způsobu úhrady smluvní pokuty</w:t>
      </w:r>
      <w:r w:rsidRPr="00C67C04">
        <w:rPr>
          <w:rFonts w:ascii="Arial" w:hAnsi="Arial" w:cs="Arial"/>
          <w:sz w:val="22"/>
          <w:szCs w:val="22"/>
          <w:lang w:eastAsia="x-none"/>
        </w:rPr>
        <w:t>.</w:t>
      </w:r>
    </w:p>
    <w:p w:rsidR="00FE22C6" w:rsidRPr="00061EF6" w:rsidRDefault="00FE22C6" w:rsidP="000661C3">
      <w:pPr>
        <w:pStyle w:val="Zkladntextodsazen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1EF6">
        <w:rPr>
          <w:rFonts w:ascii="Arial" w:hAnsi="Arial" w:cs="Arial"/>
          <w:sz w:val="22"/>
          <w:szCs w:val="22"/>
        </w:rPr>
        <w:t xml:space="preserve">Smluvní pokutou není dotčeno právo smluvních stran na náhradu škody v plné </w:t>
      </w:r>
      <w:r w:rsidR="00C5077E">
        <w:rPr>
          <w:rFonts w:ascii="Arial" w:hAnsi="Arial" w:cs="Arial"/>
          <w:sz w:val="22"/>
          <w:szCs w:val="22"/>
        </w:rPr>
        <w:t xml:space="preserve">výši ani na odstoupení od této </w:t>
      </w:r>
      <w:r w:rsidR="00C5077E">
        <w:rPr>
          <w:rFonts w:ascii="Arial" w:hAnsi="Arial" w:cs="Arial"/>
          <w:sz w:val="22"/>
          <w:szCs w:val="22"/>
          <w:lang w:eastAsia="x-none"/>
        </w:rPr>
        <w:t>smlouvy</w:t>
      </w:r>
      <w:r w:rsidRPr="00061EF6">
        <w:rPr>
          <w:rFonts w:ascii="Arial" w:hAnsi="Arial" w:cs="Arial"/>
          <w:sz w:val="22"/>
          <w:szCs w:val="22"/>
        </w:rPr>
        <w:t>.</w:t>
      </w:r>
    </w:p>
    <w:p w:rsidR="00DB5A28" w:rsidRPr="00FB0E0F" w:rsidRDefault="00DB5A28" w:rsidP="003B64D1">
      <w:pPr>
        <w:pStyle w:val="Zkladntextodsazen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B025C" w:rsidRPr="00CB5E72" w:rsidRDefault="00AB025C" w:rsidP="00AB025C">
      <w:pPr>
        <w:pStyle w:val="Zkladntextodsazen"/>
        <w:numPr>
          <w:ilvl w:val="0"/>
          <w:numId w:val="3"/>
        </w:numPr>
        <w:tabs>
          <w:tab w:val="left" w:pos="36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x-none"/>
        </w:rPr>
      </w:pPr>
    </w:p>
    <w:p w:rsidR="00AB025C" w:rsidRPr="00CB5E72" w:rsidRDefault="00AB025C" w:rsidP="00AB025C">
      <w:pPr>
        <w:pStyle w:val="Zkladntextodsazen"/>
        <w:tabs>
          <w:tab w:val="left" w:pos="360"/>
        </w:tabs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CB5E72">
        <w:rPr>
          <w:rFonts w:ascii="Arial" w:hAnsi="Arial" w:cs="Arial"/>
          <w:b/>
          <w:bCs/>
          <w:sz w:val="22"/>
          <w:szCs w:val="22"/>
          <w:lang w:eastAsia="x-none"/>
        </w:rPr>
        <w:t>U</w:t>
      </w:r>
      <w:r w:rsidRPr="00CB5E72">
        <w:rPr>
          <w:rFonts w:ascii="Arial" w:hAnsi="Arial" w:cs="Arial"/>
          <w:b/>
          <w:bCs/>
          <w:sz w:val="22"/>
          <w:szCs w:val="22"/>
        </w:rPr>
        <w:t>končení smlouvy</w:t>
      </w:r>
    </w:p>
    <w:p w:rsidR="00AB025C" w:rsidRPr="00CB5E72" w:rsidRDefault="00AB025C" w:rsidP="000661C3">
      <w:pPr>
        <w:pStyle w:val="Zkladntextodsazen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Smlouvu lze </w:t>
      </w:r>
      <w:r w:rsidRPr="00CB5E72">
        <w:rPr>
          <w:rFonts w:ascii="Arial" w:hAnsi="Arial" w:cs="Arial"/>
          <w:sz w:val="22"/>
          <w:szCs w:val="22"/>
        </w:rPr>
        <w:t>ukončit:</w:t>
      </w:r>
    </w:p>
    <w:p w:rsidR="00AB025C" w:rsidRPr="00CB5E72" w:rsidRDefault="00AB025C" w:rsidP="000661C3">
      <w:pPr>
        <w:pStyle w:val="Zkladntextodsazen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písemnou dohodou smluvních stran,</w:t>
      </w:r>
    </w:p>
    <w:p w:rsidR="00AB025C" w:rsidRPr="00CB5E72" w:rsidRDefault="00AB025C" w:rsidP="000661C3">
      <w:pPr>
        <w:pStyle w:val="Zkladntextodsazen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výpovědí</w:t>
      </w:r>
      <w:r>
        <w:rPr>
          <w:rFonts w:ascii="Arial" w:hAnsi="Arial" w:cs="Arial"/>
          <w:sz w:val="22"/>
          <w:szCs w:val="22"/>
          <w:lang w:eastAsia="x-none"/>
        </w:rPr>
        <w:t>,</w:t>
      </w:r>
      <w:r w:rsidRPr="00CB5E72">
        <w:rPr>
          <w:rFonts w:ascii="Arial" w:hAnsi="Arial" w:cs="Arial"/>
          <w:sz w:val="22"/>
          <w:szCs w:val="22"/>
        </w:rPr>
        <w:t xml:space="preserve">  </w:t>
      </w:r>
    </w:p>
    <w:p w:rsidR="00AB025C" w:rsidRPr="00CB5E72" w:rsidRDefault="00AB025C" w:rsidP="000661C3">
      <w:pPr>
        <w:pStyle w:val="Zkladntextodsazen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 xml:space="preserve">odstoupením od smlouvy. </w:t>
      </w:r>
    </w:p>
    <w:p w:rsidR="00AB025C" w:rsidRPr="00CB5E72" w:rsidRDefault="00AB025C" w:rsidP="000661C3">
      <w:pPr>
        <w:pStyle w:val="Zkladntextodsazen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 xml:space="preserve">Dohodou smluvních stran je možno smlouvu ukončit kdykoliv i bez uvedení důvodu </w:t>
      </w:r>
      <w:r>
        <w:rPr>
          <w:rFonts w:ascii="Arial" w:hAnsi="Arial" w:cs="Arial"/>
          <w:sz w:val="22"/>
          <w:szCs w:val="22"/>
          <w:lang w:eastAsia="x-none"/>
        </w:rPr>
        <w:br/>
      </w:r>
      <w:r w:rsidRPr="00CB5E72">
        <w:rPr>
          <w:rFonts w:ascii="Arial" w:hAnsi="Arial" w:cs="Arial"/>
          <w:sz w:val="22"/>
          <w:szCs w:val="22"/>
        </w:rPr>
        <w:t xml:space="preserve">a taková dohoda musí být podepsána oprávněnými zástupci obou smluvních stran. </w:t>
      </w:r>
      <w:r>
        <w:rPr>
          <w:rFonts w:ascii="Arial" w:hAnsi="Arial" w:cs="Arial"/>
          <w:sz w:val="22"/>
          <w:szCs w:val="22"/>
          <w:lang w:eastAsia="x-none"/>
        </w:rPr>
        <w:br/>
      </w:r>
      <w:r w:rsidRPr="00CB5E72">
        <w:rPr>
          <w:rFonts w:ascii="Arial" w:hAnsi="Arial" w:cs="Arial"/>
          <w:sz w:val="22"/>
          <w:szCs w:val="22"/>
        </w:rPr>
        <w:t>V takovém případě je smlouva ukončena dnem, který je uveden v dohodě.</w:t>
      </w:r>
    </w:p>
    <w:p w:rsidR="00AB025C" w:rsidRPr="00CB5E72" w:rsidRDefault="00AB025C" w:rsidP="000661C3">
      <w:pPr>
        <w:pStyle w:val="Zkladntextodsazen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Kterákoli ze smluvních stran je oprávněna tuto smlouvu kdykoli i bez udání důvodu vypovědět. Výpově</w:t>
      </w:r>
      <w:r w:rsidR="00482E41">
        <w:rPr>
          <w:rFonts w:ascii="Arial" w:hAnsi="Arial" w:cs="Arial"/>
          <w:sz w:val="22"/>
          <w:szCs w:val="22"/>
        </w:rPr>
        <w:t>d</w:t>
      </w:r>
      <w:r w:rsidRPr="00CB5E72">
        <w:rPr>
          <w:rFonts w:ascii="Arial" w:hAnsi="Arial" w:cs="Arial"/>
          <w:sz w:val="22"/>
          <w:szCs w:val="22"/>
        </w:rPr>
        <w:t>ní lhůta je tříměsíční a počne běžet prvého dne kalendářního měsíce následujícího po doručení písemné výpovědi druhé smluvní straně.</w:t>
      </w:r>
      <w:r w:rsidRPr="00CB5E72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CB5E72">
        <w:rPr>
          <w:rFonts w:ascii="Arial" w:hAnsi="Arial" w:cs="Arial"/>
          <w:sz w:val="22"/>
          <w:szCs w:val="22"/>
        </w:rPr>
        <w:t xml:space="preserve">Tím není dotčena povinnost smluvních stran provést ve výpovědní lhůtě vypořádání veškerých dosavadních závazků. Po dobu výpovědní doby jsou smluvní strany povinny si navzájem plnit touto smlouvou sjednané závazky. </w:t>
      </w:r>
    </w:p>
    <w:p w:rsidR="00AB025C" w:rsidRPr="00CB5E72" w:rsidRDefault="00AB025C" w:rsidP="000661C3">
      <w:pPr>
        <w:pStyle w:val="Zkladntextodsazen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 xml:space="preserve">Kterákoli ze smluvních stran je oprávněna od této smlouvy jednostranně odstoupit </w:t>
      </w:r>
      <w:r>
        <w:rPr>
          <w:rFonts w:ascii="Arial" w:hAnsi="Arial" w:cs="Arial"/>
          <w:sz w:val="22"/>
          <w:szCs w:val="22"/>
          <w:lang w:eastAsia="x-none"/>
        </w:rPr>
        <w:br/>
      </w:r>
      <w:r w:rsidRPr="00CB5E72">
        <w:rPr>
          <w:rFonts w:ascii="Arial" w:hAnsi="Arial" w:cs="Arial"/>
          <w:sz w:val="22"/>
          <w:szCs w:val="22"/>
        </w:rPr>
        <w:t>v případě podstatného porušení smluvních povinností druhou smluvní stranou s tím, že za podstatné porušení smluvních povinností se považuje zejména:</w:t>
      </w:r>
    </w:p>
    <w:p w:rsidR="00AB025C" w:rsidRPr="00CB5E72" w:rsidRDefault="00AB025C" w:rsidP="000661C3">
      <w:pPr>
        <w:pStyle w:val="Zkladntextodsazen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opakované poskytování nekvalitní</w:t>
      </w:r>
      <w:r>
        <w:rPr>
          <w:rFonts w:ascii="Arial" w:hAnsi="Arial" w:cs="Arial"/>
          <w:sz w:val="22"/>
          <w:szCs w:val="22"/>
          <w:lang w:eastAsia="x-none"/>
        </w:rPr>
        <w:t>ch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eastAsia="x-none"/>
        </w:rPr>
        <w:t>služeb</w:t>
      </w:r>
      <w:r w:rsidRPr="00CB5E72">
        <w:rPr>
          <w:rFonts w:ascii="Arial" w:hAnsi="Arial" w:cs="Arial"/>
          <w:sz w:val="22"/>
          <w:szCs w:val="22"/>
        </w:rPr>
        <w:t xml:space="preserve"> či neodstranění vzn</w:t>
      </w:r>
      <w:r>
        <w:rPr>
          <w:rFonts w:ascii="Arial" w:hAnsi="Arial" w:cs="Arial"/>
          <w:sz w:val="22"/>
          <w:szCs w:val="22"/>
        </w:rPr>
        <w:t>iklých závad při p</w:t>
      </w:r>
      <w:r>
        <w:rPr>
          <w:rFonts w:ascii="Arial" w:hAnsi="Arial" w:cs="Arial"/>
          <w:sz w:val="22"/>
          <w:szCs w:val="22"/>
          <w:lang w:eastAsia="x-none"/>
        </w:rPr>
        <w:t xml:space="preserve">oskytování služeb </w:t>
      </w:r>
      <w:r w:rsidRPr="00CB5E72">
        <w:rPr>
          <w:rFonts w:ascii="Arial" w:hAnsi="Arial" w:cs="Arial"/>
          <w:sz w:val="22"/>
          <w:szCs w:val="22"/>
        </w:rPr>
        <w:t>ve stanovené lhůtě, na které byl poskytovatel</w:t>
      </w:r>
      <w:r w:rsidRPr="00CB5E72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CB5E72">
        <w:rPr>
          <w:rFonts w:ascii="Arial" w:hAnsi="Arial" w:cs="Arial"/>
          <w:sz w:val="22"/>
          <w:szCs w:val="22"/>
        </w:rPr>
        <w:t>upozorněn</w:t>
      </w:r>
      <w:r w:rsidRPr="00CB5E72">
        <w:rPr>
          <w:rFonts w:ascii="Arial" w:hAnsi="Arial" w:cs="Arial"/>
          <w:sz w:val="22"/>
          <w:szCs w:val="22"/>
          <w:lang w:eastAsia="x-none"/>
        </w:rPr>
        <w:t>.</w:t>
      </w:r>
      <w:r w:rsidRPr="00CB5E72">
        <w:rPr>
          <w:rFonts w:ascii="Arial" w:hAnsi="Arial" w:cs="Arial"/>
          <w:sz w:val="22"/>
          <w:szCs w:val="22"/>
          <w:lang w:eastAsia="x-none"/>
        </w:rPr>
        <w:br/>
      </w:r>
      <w:r w:rsidRPr="00CB5E72">
        <w:rPr>
          <w:rFonts w:ascii="Arial" w:hAnsi="Arial" w:cs="Arial"/>
          <w:sz w:val="22"/>
          <w:szCs w:val="22"/>
        </w:rPr>
        <w:t>O odstranění či neodstranění závad bude vždy vyhotoven písemný zápis. Za opakované poskytnutí nekvalitní</w:t>
      </w:r>
      <w:r>
        <w:rPr>
          <w:rFonts w:ascii="Arial" w:hAnsi="Arial" w:cs="Arial"/>
          <w:sz w:val="22"/>
          <w:szCs w:val="22"/>
          <w:lang w:eastAsia="x-none"/>
        </w:rPr>
        <w:t>ch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eastAsia="x-none"/>
        </w:rPr>
        <w:t>služeb</w:t>
      </w:r>
      <w:r w:rsidRPr="00CB5E72">
        <w:rPr>
          <w:rFonts w:ascii="Arial" w:hAnsi="Arial" w:cs="Arial"/>
          <w:sz w:val="22"/>
          <w:szCs w:val="22"/>
        </w:rPr>
        <w:t xml:space="preserve"> nebo neods</w:t>
      </w:r>
      <w:r>
        <w:rPr>
          <w:rFonts w:ascii="Arial" w:hAnsi="Arial" w:cs="Arial"/>
          <w:sz w:val="22"/>
          <w:szCs w:val="22"/>
        </w:rPr>
        <w:t>tranění závad</w:t>
      </w:r>
      <w:r w:rsidRPr="00CB5E72">
        <w:rPr>
          <w:rFonts w:ascii="Arial" w:hAnsi="Arial" w:cs="Arial"/>
          <w:sz w:val="22"/>
          <w:szCs w:val="22"/>
        </w:rPr>
        <w:t xml:space="preserve"> se považuje alespoň trojí případ v průběhu dvou po sobě jdoucích kalendářních měsíců. </w:t>
      </w:r>
    </w:p>
    <w:p w:rsidR="00AB025C" w:rsidRPr="00CB5E72" w:rsidRDefault="00AB025C" w:rsidP="000661C3">
      <w:pPr>
        <w:pStyle w:val="Zkladntextodsazen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prodlení objednatele se zaplacení</w:t>
      </w:r>
      <w:r>
        <w:rPr>
          <w:rFonts w:ascii="Arial" w:hAnsi="Arial" w:cs="Arial"/>
          <w:sz w:val="22"/>
          <w:szCs w:val="22"/>
        </w:rPr>
        <w:t>m ceny</w:t>
      </w:r>
      <w:r w:rsidRPr="00CB5E72">
        <w:rPr>
          <w:rFonts w:ascii="Arial" w:hAnsi="Arial" w:cs="Arial"/>
          <w:sz w:val="22"/>
          <w:szCs w:val="22"/>
        </w:rPr>
        <w:t xml:space="preserve">, nebo její části, po dobu delší než </w:t>
      </w:r>
      <w:r w:rsidRPr="00CB5E72">
        <w:rPr>
          <w:rFonts w:ascii="Arial" w:hAnsi="Arial" w:cs="Arial"/>
          <w:sz w:val="22"/>
          <w:szCs w:val="22"/>
          <w:lang w:eastAsia="x-none"/>
        </w:rPr>
        <w:t>21</w:t>
      </w:r>
      <w:r w:rsidRPr="00CB5E72">
        <w:rPr>
          <w:rFonts w:ascii="Arial" w:hAnsi="Arial" w:cs="Arial"/>
          <w:sz w:val="22"/>
          <w:szCs w:val="22"/>
        </w:rPr>
        <w:t xml:space="preserve"> kalendářních dnů.</w:t>
      </w:r>
    </w:p>
    <w:p w:rsidR="00AB025C" w:rsidRPr="00CB5E72" w:rsidRDefault="00AB025C" w:rsidP="000661C3">
      <w:pPr>
        <w:pStyle w:val="Zkladntextodsazen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Odstoupení od smlouvy je účinné dnem doručení písemného projevu vůle druhé smluvní straně</w:t>
      </w:r>
      <w:r w:rsidRPr="00CB5E72">
        <w:rPr>
          <w:rFonts w:ascii="Arial" w:hAnsi="Arial" w:cs="Arial"/>
          <w:sz w:val="22"/>
          <w:szCs w:val="22"/>
          <w:lang w:eastAsia="x-none"/>
        </w:rPr>
        <w:t xml:space="preserve">, </w:t>
      </w:r>
      <w:r w:rsidRPr="00CB5E72">
        <w:rPr>
          <w:rFonts w:ascii="Arial" w:hAnsi="Arial" w:cs="Arial"/>
          <w:sz w:val="22"/>
          <w:szCs w:val="22"/>
        </w:rPr>
        <w:t xml:space="preserve">pokud v něm </w:t>
      </w:r>
      <w:r w:rsidRPr="00CB5E72">
        <w:rPr>
          <w:rFonts w:ascii="Arial" w:hAnsi="Arial" w:cs="Arial"/>
          <w:sz w:val="22"/>
          <w:szCs w:val="22"/>
          <w:lang w:eastAsia="x-none"/>
        </w:rPr>
        <w:t xml:space="preserve">nebyl uveden </w:t>
      </w:r>
      <w:r w:rsidRPr="00CB5E72">
        <w:rPr>
          <w:rFonts w:ascii="Arial" w:hAnsi="Arial" w:cs="Arial"/>
          <w:sz w:val="22"/>
          <w:szCs w:val="22"/>
        </w:rPr>
        <w:t>termín pozdější.</w:t>
      </w:r>
    </w:p>
    <w:p w:rsidR="00AB025C" w:rsidRDefault="00AB025C" w:rsidP="000661C3">
      <w:pPr>
        <w:pStyle w:val="Zkladntextodsazen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lastRenderedPageBreak/>
        <w:t>Odstoupení od smlouvy se nedotýká zejména nároku na náhradu škody a smluvních pokuty.</w:t>
      </w:r>
    </w:p>
    <w:p w:rsidR="00EE1DF3" w:rsidRDefault="00EE1DF3" w:rsidP="000661C3">
      <w:pPr>
        <w:pStyle w:val="Zkladntextodsazen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skončení smluvního vztahu podle této smlouvy je poskytovatel povinen protokolárně předat veškerou dokumentaci o </w:t>
      </w:r>
      <w:proofErr w:type="spellStart"/>
      <w:r>
        <w:rPr>
          <w:rFonts w:ascii="Arial" w:hAnsi="Arial" w:cs="Arial"/>
          <w:sz w:val="22"/>
          <w:szCs w:val="22"/>
        </w:rPr>
        <w:t>pracovnělékařských</w:t>
      </w:r>
      <w:proofErr w:type="spellEnd"/>
      <w:r>
        <w:rPr>
          <w:rFonts w:ascii="Arial" w:hAnsi="Arial" w:cs="Arial"/>
          <w:sz w:val="22"/>
          <w:szCs w:val="22"/>
        </w:rPr>
        <w:t xml:space="preserve"> službách objednateli nebo objednatelem určenému novému poskytovateli </w:t>
      </w:r>
      <w:proofErr w:type="spellStart"/>
      <w:r>
        <w:rPr>
          <w:rFonts w:ascii="Arial" w:hAnsi="Arial" w:cs="Arial"/>
          <w:sz w:val="22"/>
          <w:szCs w:val="22"/>
        </w:rPr>
        <w:t>pracovnělékařských</w:t>
      </w:r>
      <w:proofErr w:type="spellEnd"/>
      <w:r>
        <w:rPr>
          <w:rFonts w:ascii="Arial" w:hAnsi="Arial" w:cs="Arial"/>
          <w:sz w:val="22"/>
          <w:szCs w:val="22"/>
        </w:rPr>
        <w:t xml:space="preserve"> služeb.</w:t>
      </w:r>
    </w:p>
    <w:p w:rsidR="004A353A" w:rsidRPr="00CB5E72" w:rsidRDefault="00792D90" w:rsidP="000661C3">
      <w:pPr>
        <w:pStyle w:val="Zkladntextodsazen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je oprávněn skončit smluvní vztah bez výpovědní lhůty v případě, že objednateli doloží, že mu zaniklo oprávnění k poskytování zdravotních služeb. Smluvní vztah v takém případě končí dnem doloženého oznámení.</w:t>
      </w:r>
    </w:p>
    <w:p w:rsidR="00AB025C" w:rsidRPr="00CB5E72" w:rsidRDefault="00AB025C" w:rsidP="00AB025C">
      <w:pPr>
        <w:pStyle w:val="Podtitul"/>
        <w:tabs>
          <w:tab w:val="left" w:pos="4935"/>
          <w:tab w:val="left" w:pos="540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B025C" w:rsidRPr="00CB5E72" w:rsidRDefault="00AB025C" w:rsidP="00AB025C">
      <w:pPr>
        <w:pStyle w:val="Zkladntextodsazen"/>
        <w:numPr>
          <w:ilvl w:val="0"/>
          <w:numId w:val="3"/>
        </w:numPr>
        <w:tabs>
          <w:tab w:val="left" w:pos="36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x-none"/>
        </w:rPr>
      </w:pPr>
    </w:p>
    <w:p w:rsidR="00AB025C" w:rsidRPr="00CB5E72" w:rsidRDefault="00AB025C" w:rsidP="00AB025C">
      <w:pPr>
        <w:pStyle w:val="Zkladntextodsazen"/>
        <w:tabs>
          <w:tab w:val="left" w:pos="0"/>
        </w:tabs>
        <w:spacing w:line="360" w:lineRule="auto"/>
        <w:ind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CB5E72">
        <w:rPr>
          <w:rFonts w:ascii="Arial" w:hAnsi="Arial" w:cs="Arial"/>
          <w:b/>
          <w:bCs/>
          <w:sz w:val="22"/>
          <w:szCs w:val="22"/>
        </w:rPr>
        <w:t>Ostatní ujednání</w:t>
      </w:r>
    </w:p>
    <w:p w:rsidR="00AB025C" w:rsidRPr="00CB5E72" w:rsidRDefault="00AB025C" w:rsidP="000661C3">
      <w:pPr>
        <w:pStyle w:val="Zkladntextodsazen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x-none"/>
        </w:rPr>
        <w:t>Poskytovatel</w:t>
      </w:r>
      <w:r w:rsidRPr="00CB5E72">
        <w:rPr>
          <w:rFonts w:ascii="Arial" w:hAnsi="Arial" w:cs="Arial"/>
          <w:sz w:val="22"/>
          <w:szCs w:val="22"/>
          <w:lang w:eastAsia="x-none"/>
        </w:rPr>
        <w:t xml:space="preserve"> je povinen nahradit objednateli v plné výši případné škody způsobené při poskytování služeb v případě porušení povinností vyplývajících pro něj z této smlouvy </w:t>
      </w:r>
      <w:r>
        <w:rPr>
          <w:rFonts w:ascii="Arial" w:hAnsi="Arial" w:cs="Arial"/>
          <w:sz w:val="22"/>
          <w:szCs w:val="22"/>
          <w:lang w:eastAsia="x-none"/>
        </w:rPr>
        <w:br/>
      </w:r>
      <w:r w:rsidRPr="00CB5E72">
        <w:rPr>
          <w:rFonts w:ascii="Arial" w:hAnsi="Arial" w:cs="Arial"/>
          <w:sz w:val="22"/>
          <w:szCs w:val="22"/>
          <w:lang w:eastAsia="x-none"/>
        </w:rPr>
        <w:t>a jejích příloh nebo obecně závazných právních předpisů, ledaže prokáže, že porušení povinností bylo způsobeno okolnostmi vylučujícími odpovědnost dle občanského zákoníku.</w:t>
      </w:r>
    </w:p>
    <w:p w:rsidR="00AB025C" w:rsidRDefault="00AB025C" w:rsidP="000661C3">
      <w:pPr>
        <w:pStyle w:val="Zkladntextodsazen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Poskytovatel </w:t>
      </w:r>
      <w:r w:rsidRPr="00CB5E72">
        <w:rPr>
          <w:rFonts w:ascii="Arial" w:hAnsi="Arial" w:cs="Arial"/>
          <w:sz w:val="22"/>
          <w:szCs w:val="22"/>
          <w:lang w:eastAsia="x-none"/>
        </w:rPr>
        <w:t>se zavazuje, že sám učiní veškerá možná opatření k tomu, aby v důsledku plnění</w:t>
      </w:r>
      <w:r>
        <w:rPr>
          <w:rFonts w:ascii="Arial" w:hAnsi="Arial" w:cs="Arial"/>
          <w:sz w:val="22"/>
          <w:szCs w:val="22"/>
          <w:lang w:eastAsia="x-none"/>
        </w:rPr>
        <w:t xml:space="preserve"> předmětu</w:t>
      </w:r>
      <w:r w:rsidRPr="00CB5E72">
        <w:rPr>
          <w:rFonts w:ascii="Arial" w:hAnsi="Arial" w:cs="Arial"/>
          <w:sz w:val="22"/>
          <w:szCs w:val="22"/>
          <w:lang w:eastAsia="x-none"/>
        </w:rPr>
        <w:t xml:space="preserve"> smlouvy nedošlo k porušení povinné mlčenlivosti vůč</w:t>
      </w:r>
      <w:r>
        <w:rPr>
          <w:rFonts w:ascii="Arial" w:hAnsi="Arial" w:cs="Arial"/>
          <w:sz w:val="22"/>
          <w:szCs w:val="22"/>
          <w:lang w:eastAsia="x-none"/>
        </w:rPr>
        <w:t xml:space="preserve">i objednateli a jeho činnosti. </w:t>
      </w:r>
      <w:r w:rsidR="00B61FBD">
        <w:rPr>
          <w:rFonts w:ascii="Arial" w:hAnsi="Arial" w:cs="Arial"/>
          <w:sz w:val="22"/>
          <w:szCs w:val="22"/>
          <w:lang w:eastAsia="x-none"/>
        </w:rPr>
        <w:t>Poskytovatel</w:t>
      </w:r>
      <w:r w:rsidRPr="00CB5E72">
        <w:rPr>
          <w:rFonts w:ascii="Arial" w:hAnsi="Arial" w:cs="Arial"/>
          <w:sz w:val="22"/>
          <w:szCs w:val="22"/>
          <w:lang w:eastAsia="x-none"/>
        </w:rPr>
        <w:t xml:space="preserve"> se zavazuje udržovat veškeré informace zjištěné při plnění této smlouvy v tajnosti a nezveřejňovat je ve vztahu k třetím osobám. </w:t>
      </w:r>
    </w:p>
    <w:p w:rsidR="007B50CA" w:rsidRPr="00CB5E72" w:rsidRDefault="007B50CA" w:rsidP="007B50CA">
      <w:pPr>
        <w:pStyle w:val="Zkladntextodsazen"/>
        <w:spacing w:line="360" w:lineRule="auto"/>
        <w:ind w:left="426"/>
        <w:jc w:val="both"/>
        <w:rPr>
          <w:rFonts w:ascii="Arial" w:hAnsi="Arial" w:cs="Arial"/>
          <w:sz w:val="22"/>
          <w:szCs w:val="22"/>
          <w:lang w:eastAsia="x-none"/>
        </w:rPr>
      </w:pPr>
    </w:p>
    <w:p w:rsidR="00AB025C" w:rsidRPr="00CB5E72" w:rsidRDefault="00AB025C" w:rsidP="00AB025C">
      <w:pPr>
        <w:pStyle w:val="Podtitul"/>
        <w:numPr>
          <w:ilvl w:val="0"/>
          <w:numId w:val="3"/>
        </w:numPr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B025C" w:rsidRPr="00CB5E72" w:rsidRDefault="00AB025C" w:rsidP="00AB025C">
      <w:pPr>
        <w:pStyle w:val="Podtitul"/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Závěrečná ustanovení</w:t>
      </w:r>
    </w:p>
    <w:p w:rsidR="00011C39" w:rsidRPr="00011C39" w:rsidRDefault="00011C39" w:rsidP="000661C3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011C39">
        <w:rPr>
          <w:rFonts w:ascii="Arial" w:hAnsi="Arial" w:cs="Arial"/>
          <w:b w:val="0"/>
          <w:sz w:val="22"/>
          <w:szCs w:val="22"/>
        </w:rPr>
        <w:t>Tato smlouva nabývá platnosti dnem jejího podpisu zástupci sml</w:t>
      </w:r>
      <w:r>
        <w:rPr>
          <w:rFonts w:ascii="Arial" w:hAnsi="Arial" w:cs="Arial"/>
          <w:b w:val="0"/>
          <w:sz w:val="22"/>
          <w:szCs w:val="22"/>
        </w:rPr>
        <w:t xml:space="preserve">uvních stran a účinnosti </w:t>
      </w:r>
      <w:r w:rsidR="00806F64">
        <w:rPr>
          <w:rFonts w:ascii="Arial" w:hAnsi="Arial" w:cs="Arial"/>
          <w:b w:val="0"/>
          <w:sz w:val="22"/>
          <w:szCs w:val="22"/>
        </w:rPr>
        <w:t>dnem zveřejnění</w:t>
      </w:r>
      <w:r w:rsidRPr="00011C39">
        <w:rPr>
          <w:rFonts w:ascii="Arial" w:hAnsi="Arial" w:cs="Arial"/>
          <w:b w:val="0"/>
          <w:sz w:val="22"/>
          <w:szCs w:val="22"/>
        </w:rPr>
        <w:t xml:space="preserve"> podle ustanovení § 6 zákona č. 340/2015 Sb., o registru smluv, ve znění pozdějších předpisů. Zveřejnění znění této smlouvy v registru smluv zajistí objednatel.</w:t>
      </w:r>
    </w:p>
    <w:p w:rsidR="00AB025C" w:rsidRPr="00CB5E72" w:rsidRDefault="00AB025C" w:rsidP="000661C3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>Obě smluvní strany prohlašují, že smlouva nebyla uzavřena v tísni, ani za jednostranně nevýhodných podmínek a na důkaz toho připojují podpisy svých zástupců.</w:t>
      </w:r>
    </w:p>
    <w:p w:rsidR="00AB025C" w:rsidRPr="00CB5E72" w:rsidRDefault="00AB025C" w:rsidP="000661C3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>Tato smlouva může být měněna nebo doplňována jen písemnými, očíslovanými dodatky odsouhlasenými zástupci obou smluvních stran, které se stanou nedílnou součástí této smlouvy.</w:t>
      </w:r>
    </w:p>
    <w:p w:rsidR="00AB025C" w:rsidRPr="00CB5E72" w:rsidRDefault="00AB025C" w:rsidP="000661C3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 xml:space="preserve">Z důvodů právní jistoty smluvní strany prohlašují, že jejich závazkový vztah založený touto smlouvou se řídí českým právním řádem, zejména občanským zákoníkem.  </w:t>
      </w:r>
    </w:p>
    <w:p w:rsidR="00AB025C" w:rsidRPr="00CB5E72" w:rsidRDefault="00AB025C" w:rsidP="000661C3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>S</w:t>
      </w:r>
      <w:r w:rsidRPr="00CB5E72">
        <w:rPr>
          <w:rFonts w:ascii="Arial" w:hAnsi="Arial" w:cs="Arial"/>
          <w:b w:val="0"/>
          <w:snapToGrid w:val="0"/>
          <w:sz w:val="22"/>
          <w:szCs w:val="22"/>
        </w:rPr>
        <w:t>mluvní strany se zavazují, že veškeré spory vzniklé v souvislosti s realizací této smlouvy budou řešeny smírnou cestou. Nedojde-li k dohodě, budou spory řešeny před příslušnými obecnými soudy.</w:t>
      </w:r>
      <w:r w:rsidRPr="00CB5E72">
        <w:rPr>
          <w:rFonts w:ascii="Arial" w:hAnsi="Arial" w:cs="Arial"/>
          <w:b w:val="0"/>
          <w:sz w:val="22"/>
          <w:szCs w:val="22"/>
        </w:rPr>
        <w:t xml:space="preserve">  </w:t>
      </w:r>
    </w:p>
    <w:p w:rsidR="00AB025C" w:rsidRPr="00CB5E72" w:rsidRDefault="00AB025C" w:rsidP="000661C3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>Neplatnost některého ustanovení této smlouvy nezpůsobuje neplatnost celé smlouvy.</w:t>
      </w:r>
      <w:r w:rsidRPr="00CB5E72">
        <w:rPr>
          <w:rFonts w:ascii="Arial" w:hAnsi="Arial" w:cs="Arial"/>
          <w:sz w:val="22"/>
          <w:szCs w:val="22"/>
        </w:rPr>
        <w:t xml:space="preserve"> </w:t>
      </w:r>
      <w:r w:rsidRPr="00CB5E72">
        <w:rPr>
          <w:rFonts w:ascii="Arial" w:hAnsi="Arial" w:cs="Arial"/>
          <w:sz w:val="22"/>
          <w:szCs w:val="22"/>
        </w:rPr>
        <w:br/>
      </w:r>
      <w:r w:rsidRPr="00CB5E72">
        <w:rPr>
          <w:rFonts w:ascii="Arial" w:hAnsi="Arial" w:cs="Arial"/>
          <w:b w:val="0"/>
          <w:sz w:val="22"/>
          <w:szCs w:val="22"/>
        </w:rPr>
        <w:t xml:space="preserve">V případě, že některé ustanovení této smlouvy bude neplatné nebo neúčinné, zavazují se </w:t>
      </w:r>
      <w:r w:rsidRPr="00CB5E72">
        <w:rPr>
          <w:rFonts w:ascii="Arial" w:hAnsi="Arial" w:cs="Arial"/>
          <w:b w:val="0"/>
          <w:sz w:val="22"/>
          <w:szCs w:val="22"/>
        </w:rPr>
        <w:lastRenderedPageBreak/>
        <w:t>smluvní strany nahradit takovéto neplatné nebo neúčinné ustanovení platným a účinným ustanovením, které bude co do obsahu a významu neplatnému nebo neúčinnému ustanovení nejblíže.</w:t>
      </w:r>
    </w:p>
    <w:p w:rsidR="00AB025C" w:rsidRPr="00CB5E72" w:rsidRDefault="00B61FBD" w:rsidP="000661C3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Poskytovatel</w:t>
      </w:r>
      <w:r w:rsidR="00AB025C" w:rsidRPr="00CB5E72">
        <w:rPr>
          <w:rFonts w:ascii="Arial" w:hAnsi="Arial" w:cs="Arial"/>
          <w:b w:val="0"/>
          <w:sz w:val="22"/>
          <w:szCs w:val="22"/>
        </w:rPr>
        <w:t xml:space="preserve"> souhlasí s tím, aby subjekty oprávněné dle zákona č. 320/2001 Sb., o finanční kontrole ve veřejné správě a o změně některých zákonů (zákon o finanční kontrole), </w:t>
      </w:r>
      <w:r w:rsidR="00AB025C" w:rsidRPr="00CB5E72">
        <w:rPr>
          <w:rFonts w:ascii="Arial" w:hAnsi="Arial" w:cs="Arial"/>
          <w:b w:val="0"/>
          <w:sz w:val="22"/>
          <w:szCs w:val="22"/>
        </w:rPr>
        <w:br/>
        <w:t>ve znění pozdějších předpisů, provedly finanční kontrolu závazkového vztahu vyplývajícího z této smlouvy s tím, že se</w:t>
      </w:r>
      <w:r w:rsidR="00AB025C" w:rsidRPr="00CB5E72">
        <w:rPr>
          <w:rFonts w:ascii="Arial" w:hAnsi="Arial" w:cs="Arial"/>
          <w:sz w:val="22"/>
          <w:szCs w:val="22"/>
        </w:rPr>
        <w:t xml:space="preserve"> </w:t>
      </w:r>
      <w:r w:rsidR="00AB025C" w:rsidRPr="00CB5E72">
        <w:rPr>
          <w:rFonts w:ascii="Arial" w:hAnsi="Arial" w:cs="Arial"/>
          <w:b w:val="0"/>
          <w:sz w:val="22"/>
          <w:szCs w:val="22"/>
        </w:rPr>
        <w:t>poskytovatel podrobí této kontrole, a bude působit jako osoba povinná ve smyslu ustanovení § 2 písm. e) uvedeného zákona.</w:t>
      </w:r>
    </w:p>
    <w:p w:rsidR="00391C75" w:rsidRPr="00391C75" w:rsidRDefault="00B61FBD" w:rsidP="000661C3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Poskytovatel</w:t>
      </w:r>
      <w:r w:rsidR="00AB025C" w:rsidRPr="00016981">
        <w:rPr>
          <w:rFonts w:ascii="Arial" w:hAnsi="Arial" w:cs="Arial"/>
          <w:b w:val="0"/>
          <w:sz w:val="22"/>
          <w:szCs w:val="22"/>
        </w:rPr>
        <w:t xml:space="preserve"> </w:t>
      </w:r>
      <w:r w:rsidR="00AB025C" w:rsidRPr="00CB5E72">
        <w:rPr>
          <w:rFonts w:ascii="Arial" w:hAnsi="Arial" w:cs="Arial"/>
          <w:b w:val="0"/>
          <w:sz w:val="22"/>
          <w:szCs w:val="22"/>
        </w:rPr>
        <w:t>souhlasí se zveřejněním celého znění smlouvy v souladu s povinnostmi objednatele podle právních předpisů.</w:t>
      </w:r>
    </w:p>
    <w:p w:rsidR="00AB025C" w:rsidRPr="00CB5E72" w:rsidRDefault="00AB025C" w:rsidP="000661C3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>Smlouva je sepsána ve 2 vyhotoveních</w:t>
      </w:r>
      <w:r w:rsidRPr="00CB5E72">
        <w:rPr>
          <w:rFonts w:ascii="Arial" w:hAnsi="Arial" w:cs="Arial"/>
          <w:sz w:val="22"/>
          <w:szCs w:val="22"/>
        </w:rPr>
        <w:t xml:space="preserve">, </w:t>
      </w:r>
      <w:r w:rsidRPr="00CB5E72">
        <w:rPr>
          <w:rFonts w:ascii="Arial" w:hAnsi="Arial" w:cs="Arial"/>
          <w:b w:val="0"/>
          <w:sz w:val="22"/>
          <w:szCs w:val="22"/>
        </w:rPr>
        <w:t>z nichž</w:t>
      </w:r>
      <w:r w:rsidRPr="00CB5E72">
        <w:rPr>
          <w:rFonts w:ascii="Arial" w:hAnsi="Arial" w:cs="Arial"/>
          <w:sz w:val="22"/>
          <w:szCs w:val="22"/>
        </w:rPr>
        <w:t xml:space="preserve"> </w:t>
      </w:r>
      <w:r w:rsidRPr="00CB5E72">
        <w:rPr>
          <w:rFonts w:ascii="Arial" w:hAnsi="Arial" w:cs="Arial"/>
          <w:b w:val="0"/>
          <w:sz w:val="22"/>
          <w:szCs w:val="22"/>
        </w:rPr>
        <w:t>1 obdrží objednatel</w:t>
      </w:r>
      <w:r w:rsidRPr="00CB5E72">
        <w:rPr>
          <w:rFonts w:ascii="Arial" w:hAnsi="Arial" w:cs="Arial"/>
          <w:sz w:val="22"/>
          <w:szCs w:val="22"/>
        </w:rPr>
        <w:t xml:space="preserve"> </w:t>
      </w:r>
      <w:r w:rsidRPr="00CB5E72">
        <w:rPr>
          <w:rFonts w:ascii="Arial" w:hAnsi="Arial" w:cs="Arial"/>
          <w:b w:val="0"/>
          <w:sz w:val="22"/>
          <w:szCs w:val="22"/>
        </w:rPr>
        <w:t>a</w:t>
      </w:r>
      <w:r w:rsidRPr="00CB5E72">
        <w:rPr>
          <w:rFonts w:ascii="Arial" w:hAnsi="Arial" w:cs="Arial"/>
          <w:sz w:val="22"/>
          <w:szCs w:val="22"/>
        </w:rPr>
        <w:t xml:space="preserve"> </w:t>
      </w:r>
      <w:r w:rsidRPr="00CB5E72">
        <w:rPr>
          <w:rFonts w:ascii="Arial" w:hAnsi="Arial" w:cs="Arial"/>
          <w:b w:val="0"/>
          <w:sz w:val="22"/>
          <w:szCs w:val="22"/>
        </w:rPr>
        <w:t>1</w:t>
      </w:r>
      <w:r w:rsidRPr="00CB5E72">
        <w:rPr>
          <w:rFonts w:ascii="Arial" w:hAnsi="Arial" w:cs="Arial"/>
          <w:sz w:val="22"/>
          <w:szCs w:val="22"/>
        </w:rPr>
        <w:t xml:space="preserve"> </w:t>
      </w:r>
      <w:r w:rsidRPr="00CB5E72">
        <w:rPr>
          <w:rFonts w:ascii="Arial" w:hAnsi="Arial" w:cs="Arial"/>
          <w:b w:val="0"/>
          <w:sz w:val="22"/>
          <w:szCs w:val="22"/>
        </w:rPr>
        <w:t>poskytovatel.</w:t>
      </w:r>
    </w:p>
    <w:p w:rsidR="00AB025C" w:rsidRPr="00CB5E72" w:rsidRDefault="00AB025C" w:rsidP="000661C3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>Veškerá oznámení podle této smlouvy musí být učiněna písemně a zaslána kontaktní osobě druhé smluvní strany prostřednictvím elektronické pošty, listovní zásilkou, případně předána osobně, není-li ve smlouvě výslovně uvedeno jinak.</w:t>
      </w:r>
    </w:p>
    <w:p w:rsidR="00AB025C" w:rsidRDefault="00AB025C" w:rsidP="00AB025C">
      <w:pPr>
        <w:pStyle w:val="Podtitul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491EDD" w:rsidRPr="0016036B" w:rsidRDefault="00491EDD" w:rsidP="00AB025C">
      <w:pPr>
        <w:pStyle w:val="Podtitul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57"/>
        <w:tblOverlap w:val="never"/>
        <w:tblW w:w="9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56"/>
        <w:gridCol w:w="4635"/>
      </w:tblGrid>
      <w:tr w:rsidR="00AB025C" w:rsidRPr="00CB5E72" w:rsidTr="00BA7F40">
        <w:trPr>
          <w:trHeight w:val="561"/>
        </w:trPr>
        <w:tc>
          <w:tcPr>
            <w:tcW w:w="4635" w:type="dxa"/>
            <w:hideMark/>
          </w:tcPr>
          <w:p w:rsidR="00AB025C" w:rsidRPr="00CB5E72" w:rsidRDefault="00AB025C" w:rsidP="00BA7F40">
            <w:pPr>
              <w:spacing w:line="276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Praze dne …………………</w:t>
            </w:r>
            <w:proofErr w:type="gramStart"/>
            <w:r>
              <w:rPr>
                <w:rFonts w:ascii="Arial" w:hAnsi="Arial" w:cs="Arial"/>
              </w:rPr>
              <w:t>….201</w:t>
            </w:r>
            <w:r w:rsidR="003B64D1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4691" w:type="dxa"/>
            <w:gridSpan w:val="2"/>
            <w:hideMark/>
          </w:tcPr>
          <w:p w:rsidR="00AB025C" w:rsidRPr="00CB5E72" w:rsidRDefault="00AB025C" w:rsidP="00BA7F40">
            <w:pPr>
              <w:spacing w:line="276" w:lineRule="auto"/>
              <w:ind w:firstLine="360"/>
              <w:rPr>
                <w:rFonts w:ascii="Arial" w:hAnsi="Arial" w:cs="Arial"/>
              </w:rPr>
            </w:pPr>
            <w:r w:rsidRPr="00CB5E72">
              <w:rPr>
                <w:rFonts w:ascii="Arial" w:hAnsi="Arial" w:cs="Arial"/>
              </w:rPr>
              <w:t xml:space="preserve">V ………………. </w:t>
            </w:r>
            <w:proofErr w:type="gramStart"/>
            <w:r w:rsidRPr="00CB5E72">
              <w:rPr>
                <w:rFonts w:ascii="Arial" w:hAnsi="Arial" w:cs="Arial"/>
              </w:rPr>
              <w:t>dne</w:t>
            </w:r>
            <w:proofErr w:type="gramEnd"/>
            <w:r>
              <w:rPr>
                <w:rFonts w:ascii="Arial" w:hAnsi="Arial" w:cs="Arial"/>
              </w:rPr>
              <w:t xml:space="preserve"> …………… 201</w:t>
            </w:r>
            <w:r w:rsidR="003B64D1">
              <w:rPr>
                <w:rFonts w:ascii="Arial" w:hAnsi="Arial" w:cs="Arial"/>
              </w:rPr>
              <w:t>8</w:t>
            </w:r>
          </w:p>
        </w:tc>
      </w:tr>
      <w:tr w:rsidR="00AB025C" w:rsidRPr="00CB5E72" w:rsidTr="00BA7F40">
        <w:trPr>
          <w:trHeight w:val="877"/>
        </w:trPr>
        <w:tc>
          <w:tcPr>
            <w:tcW w:w="4635" w:type="dxa"/>
            <w:hideMark/>
          </w:tcPr>
          <w:p w:rsidR="00AB025C" w:rsidRPr="00CB5E72" w:rsidRDefault="00AB025C" w:rsidP="00BA7F40">
            <w:pPr>
              <w:spacing w:line="276" w:lineRule="auto"/>
              <w:ind w:firstLine="360"/>
              <w:rPr>
                <w:rFonts w:ascii="Arial" w:hAnsi="Arial" w:cs="Arial"/>
              </w:rPr>
            </w:pPr>
          </w:p>
          <w:p w:rsidR="00AB025C" w:rsidRPr="00CB5E72" w:rsidRDefault="00AB025C" w:rsidP="00BA7F40">
            <w:pPr>
              <w:spacing w:line="276" w:lineRule="auto"/>
              <w:rPr>
                <w:rFonts w:ascii="Arial" w:hAnsi="Arial" w:cs="Arial"/>
              </w:rPr>
            </w:pPr>
          </w:p>
          <w:p w:rsidR="00AB025C" w:rsidRPr="00CB5E72" w:rsidRDefault="00AB025C" w:rsidP="00BA7F40">
            <w:pPr>
              <w:spacing w:line="276" w:lineRule="auto"/>
              <w:ind w:firstLine="360"/>
              <w:rPr>
                <w:rFonts w:ascii="Arial" w:hAnsi="Arial" w:cs="Arial"/>
              </w:rPr>
            </w:pPr>
            <w:r w:rsidRPr="00CB5E72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4691" w:type="dxa"/>
            <w:gridSpan w:val="2"/>
            <w:hideMark/>
          </w:tcPr>
          <w:p w:rsidR="00AB025C" w:rsidRPr="00CB5E72" w:rsidRDefault="00AB025C" w:rsidP="00BA7F40">
            <w:pPr>
              <w:spacing w:line="276" w:lineRule="auto"/>
              <w:ind w:firstLine="360"/>
              <w:rPr>
                <w:rFonts w:ascii="Arial" w:hAnsi="Arial" w:cs="Arial"/>
              </w:rPr>
            </w:pPr>
          </w:p>
          <w:p w:rsidR="00AB025C" w:rsidRPr="00CB5E72" w:rsidRDefault="00AB025C" w:rsidP="00BA7F40">
            <w:pPr>
              <w:spacing w:line="276" w:lineRule="auto"/>
              <w:ind w:firstLine="360"/>
              <w:rPr>
                <w:rFonts w:ascii="Arial" w:hAnsi="Arial" w:cs="Arial"/>
              </w:rPr>
            </w:pPr>
          </w:p>
          <w:p w:rsidR="00AB025C" w:rsidRPr="00CB5E72" w:rsidRDefault="00AB025C" w:rsidP="00BA7F40">
            <w:pPr>
              <w:spacing w:line="276" w:lineRule="auto"/>
              <w:ind w:firstLine="360"/>
              <w:rPr>
                <w:rFonts w:ascii="Arial" w:hAnsi="Arial" w:cs="Arial"/>
              </w:rPr>
            </w:pPr>
            <w:r w:rsidRPr="00CB5E72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AB025C" w:rsidRPr="00CB5E72" w:rsidTr="00BA7F40">
        <w:trPr>
          <w:trHeight w:val="817"/>
        </w:trPr>
        <w:tc>
          <w:tcPr>
            <w:tcW w:w="4635" w:type="dxa"/>
            <w:hideMark/>
          </w:tcPr>
          <w:p w:rsidR="00AB025C" w:rsidRPr="00CB5E72" w:rsidRDefault="00AB025C" w:rsidP="00BA7F40">
            <w:p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  <w:r w:rsidRPr="00CB5E72">
              <w:rPr>
                <w:rFonts w:ascii="Arial" w:hAnsi="Arial" w:cs="Arial"/>
                <w:b/>
              </w:rPr>
              <w:t xml:space="preserve">       Česká republika - Česká </w:t>
            </w:r>
            <w:proofErr w:type="gramStart"/>
            <w:r w:rsidRPr="00CB5E72">
              <w:rPr>
                <w:rFonts w:ascii="Arial" w:hAnsi="Arial" w:cs="Arial"/>
                <w:b/>
              </w:rPr>
              <w:t>inspekce  životního</w:t>
            </w:r>
            <w:proofErr w:type="gramEnd"/>
            <w:r w:rsidRPr="00CB5E72">
              <w:rPr>
                <w:rFonts w:ascii="Arial" w:hAnsi="Arial" w:cs="Arial"/>
                <w:b/>
              </w:rPr>
              <w:t xml:space="preserve"> prostředí</w:t>
            </w:r>
          </w:p>
          <w:p w:rsidR="00AB025C" w:rsidRPr="00CB5E72" w:rsidRDefault="00AB025C" w:rsidP="00BA7F40">
            <w:pPr>
              <w:spacing w:line="276" w:lineRule="auto"/>
              <w:ind w:firstLine="360"/>
              <w:rPr>
                <w:rFonts w:ascii="Arial" w:hAnsi="Arial" w:cs="Arial"/>
              </w:rPr>
            </w:pPr>
            <w:r w:rsidRPr="00CB5E72">
              <w:rPr>
                <w:rFonts w:ascii="Arial" w:hAnsi="Arial" w:cs="Arial"/>
              </w:rPr>
              <w:t xml:space="preserve"> Ing. Erik Geuss, Ph.D., ředitel  </w:t>
            </w:r>
          </w:p>
        </w:tc>
        <w:tc>
          <w:tcPr>
            <w:tcW w:w="4691" w:type="dxa"/>
            <w:gridSpan w:val="2"/>
            <w:hideMark/>
          </w:tcPr>
          <w:p w:rsidR="00AB025C" w:rsidRPr="00CB5E72" w:rsidRDefault="00AB025C" w:rsidP="00BA7F40">
            <w:pPr>
              <w:spacing w:line="276" w:lineRule="auto"/>
              <w:ind w:firstLine="360"/>
              <w:rPr>
                <w:rFonts w:ascii="Arial" w:hAnsi="Arial" w:cs="Arial"/>
                <w:highlight w:val="yellow"/>
              </w:rPr>
            </w:pPr>
            <w:r w:rsidRPr="00CB5E72">
              <w:rPr>
                <w:rFonts w:ascii="Arial" w:hAnsi="Arial" w:cs="Arial"/>
                <w:highlight w:val="yellow"/>
              </w:rPr>
              <w:t>Název</w:t>
            </w:r>
          </w:p>
          <w:p w:rsidR="00AB025C" w:rsidRPr="00CB5E72" w:rsidRDefault="00AB025C" w:rsidP="00BA7F40">
            <w:pPr>
              <w:spacing w:line="276" w:lineRule="auto"/>
              <w:ind w:firstLine="360"/>
              <w:rPr>
                <w:rFonts w:ascii="Arial" w:hAnsi="Arial" w:cs="Arial"/>
                <w:highlight w:val="yellow"/>
              </w:rPr>
            </w:pPr>
            <w:r w:rsidRPr="00CB5E72">
              <w:rPr>
                <w:rFonts w:ascii="Arial" w:hAnsi="Arial" w:cs="Arial"/>
                <w:highlight w:val="yellow"/>
              </w:rPr>
              <w:t>Jméno a příjmení zástupce</w:t>
            </w:r>
          </w:p>
          <w:p w:rsidR="00AB025C" w:rsidRPr="00CB5E72" w:rsidRDefault="00C049D6" w:rsidP="00031FB4">
            <w:pPr>
              <w:spacing w:line="276" w:lineRule="auto"/>
              <w:rPr>
                <w:rFonts w:ascii="Arial" w:hAnsi="Arial" w:cs="Arial"/>
              </w:rPr>
            </w:pPr>
            <w:r w:rsidRPr="005F4364">
              <w:rPr>
                <w:rFonts w:ascii="Arial" w:hAnsi="Arial" w:cs="Arial"/>
              </w:rPr>
              <w:t xml:space="preserve">      </w:t>
            </w:r>
            <w:r w:rsidR="00AB025C" w:rsidRPr="00CB5E72">
              <w:rPr>
                <w:rFonts w:ascii="Arial" w:hAnsi="Arial" w:cs="Arial"/>
                <w:highlight w:val="yellow"/>
              </w:rPr>
              <w:t>Funkc</w:t>
            </w:r>
            <w:r w:rsidRPr="005F4364">
              <w:rPr>
                <w:rFonts w:ascii="Arial" w:hAnsi="Arial" w:cs="Arial"/>
                <w:highlight w:val="yellow"/>
              </w:rPr>
              <w:t>e</w:t>
            </w:r>
          </w:p>
        </w:tc>
      </w:tr>
      <w:tr w:rsidR="00E76560" w:rsidRPr="00CB5E72" w:rsidTr="00BA7F40">
        <w:trPr>
          <w:gridAfter w:val="1"/>
          <w:wAfter w:w="4635" w:type="dxa"/>
          <w:trHeight w:val="817"/>
        </w:trPr>
        <w:tc>
          <w:tcPr>
            <w:tcW w:w="4691" w:type="dxa"/>
            <w:gridSpan w:val="2"/>
          </w:tcPr>
          <w:p w:rsidR="00E76560" w:rsidRPr="00CB5E72" w:rsidRDefault="00E76560" w:rsidP="00BA7F40">
            <w:pPr>
              <w:ind w:firstLine="360"/>
              <w:rPr>
                <w:rFonts w:ascii="Arial" w:hAnsi="Arial" w:cs="Arial"/>
                <w:highlight w:val="yellow"/>
              </w:rPr>
            </w:pPr>
          </w:p>
        </w:tc>
      </w:tr>
    </w:tbl>
    <w:p w:rsidR="00295F38" w:rsidRDefault="00295F38"/>
    <w:sectPr w:rsidR="00295F38" w:rsidSect="00BA7F40">
      <w:footerReference w:type="default" r:id="rId9"/>
      <w:pgSz w:w="11906" w:h="16838"/>
      <w:pgMar w:top="1276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FD" w:rsidRDefault="00E95DFD">
      <w:pPr>
        <w:spacing w:after="0" w:line="240" w:lineRule="auto"/>
      </w:pPr>
      <w:r>
        <w:separator/>
      </w:r>
    </w:p>
  </w:endnote>
  <w:endnote w:type="continuationSeparator" w:id="0">
    <w:p w:rsidR="00E95DFD" w:rsidRDefault="00E9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62024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B23A72" w:rsidRPr="00B23A72" w:rsidRDefault="00B23A72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B23A72">
          <w:rPr>
            <w:rFonts w:ascii="Arial" w:hAnsi="Arial" w:cs="Arial"/>
            <w:sz w:val="22"/>
            <w:szCs w:val="22"/>
          </w:rPr>
          <w:fldChar w:fldCharType="begin"/>
        </w:r>
        <w:r w:rsidRPr="00B23A72">
          <w:rPr>
            <w:rFonts w:ascii="Arial" w:hAnsi="Arial" w:cs="Arial"/>
            <w:sz w:val="22"/>
            <w:szCs w:val="22"/>
          </w:rPr>
          <w:instrText>PAGE   \* MERGEFORMAT</w:instrText>
        </w:r>
        <w:r w:rsidRPr="00B23A72">
          <w:rPr>
            <w:rFonts w:ascii="Arial" w:hAnsi="Arial" w:cs="Arial"/>
            <w:sz w:val="22"/>
            <w:szCs w:val="22"/>
          </w:rPr>
          <w:fldChar w:fldCharType="separate"/>
        </w:r>
        <w:r w:rsidR="00361C4E">
          <w:rPr>
            <w:rFonts w:ascii="Arial" w:hAnsi="Arial" w:cs="Arial"/>
            <w:noProof/>
            <w:sz w:val="22"/>
            <w:szCs w:val="22"/>
          </w:rPr>
          <w:t>9</w:t>
        </w:r>
        <w:r w:rsidRPr="00B23A72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BA7F40" w:rsidRDefault="00BA7F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FD" w:rsidRDefault="00E95DFD">
      <w:pPr>
        <w:spacing w:after="0" w:line="240" w:lineRule="auto"/>
      </w:pPr>
      <w:r>
        <w:separator/>
      </w:r>
    </w:p>
  </w:footnote>
  <w:footnote w:type="continuationSeparator" w:id="0">
    <w:p w:rsidR="00E95DFD" w:rsidRDefault="00E95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A35"/>
    <w:multiLevelType w:val="hybridMultilevel"/>
    <w:tmpl w:val="228CBA6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9B6553"/>
    <w:multiLevelType w:val="hybridMultilevel"/>
    <w:tmpl w:val="CE6CB0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A9069C"/>
    <w:multiLevelType w:val="hybridMultilevel"/>
    <w:tmpl w:val="633C49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931CC2"/>
    <w:multiLevelType w:val="hybridMultilevel"/>
    <w:tmpl w:val="EC2278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6F32F4"/>
    <w:multiLevelType w:val="hybridMultilevel"/>
    <w:tmpl w:val="0792D8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163957"/>
    <w:multiLevelType w:val="multilevel"/>
    <w:tmpl w:val="2DE2B088"/>
    <w:lvl w:ilvl="0">
      <w:start w:val="3"/>
      <w:numFmt w:val="decimal"/>
      <w:lvlText w:val="%1."/>
      <w:lvlJc w:val="left"/>
      <w:pPr>
        <w:ind w:left="720"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 w:hint="default"/>
      </w:rPr>
    </w:lvl>
  </w:abstractNum>
  <w:abstractNum w:abstractNumId="6">
    <w:nsid w:val="17B36FE4"/>
    <w:multiLevelType w:val="hybridMultilevel"/>
    <w:tmpl w:val="7B38A718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9C6343"/>
    <w:multiLevelType w:val="hybridMultilevel"/>
    <w:tmpl w:val="6EC84B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674360"/>
    <w:multiLevelType w:val="hybridMultilevel"/>
    <w:tmpl w:val="F65A93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6C2486"/>
    <w:multiLevelType w:val="multilevel"/>
    <w:tmpl w:val="DFDA3262"/>
    <w:lvl w:ilvl="0">
      <w:start w:val="1"/>
      <w:numFmt w:val="lowerLetter"/>
      <w:lvlText w:val="%1."/>
      <w:lvlJc w:val="left"/>
      <w:pPr>
        <w:ind w:left="284" w:firstLine="284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39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82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rFonts w:cs="Times New Roman"/>
      </w:rPr>
    </w:lvl>
  </w:abstractNum>
  <w:abstractNum w:abstractNumId="10">
    <w:nsid w:val="21D2204D"/>
    <w:multiLevelType w:val="hybridMultilevel"/>
    <w:tmpl w:val="E9FC1E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484B57"/>
    <w:multiLevelType w:val="hybridMultilevel"/>
    <w:tmpl w:val="A0F0A0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F13F2"/>
    <w:multiLevelType w:val="hybridMultilevel"/>
    <w:tmpl w:val="A6B867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7C54F6"/>
    <w:multiLevelType w:val="hybridMultilevel"/>
    <w:tmpl w:val="3F5034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4C7C26"/>
    <w:multiLevelType w:val="hybridMultilevel"/>
    <w:tmpl w:val="6980CEC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086574"/>
    <w:multiLevelType w:val="hybridMultilevel"/>
    <w:tmpl w:val="E4D668E8"/>
    <w:lvl w:ilvl="0" w:tplc="040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6">
    <w:nsid w:val="333B1DF7"/>
    <w:multiLevelType w:val="hybridMultilevel"/>
    <w:tmpl w:val="8D6C07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F3D68"/>
    <w:multiLevelType w:val="hybridMultilevel"/>
    <w:tmpl w:val="D9029F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6836CF"/>
    <w:multiLevelType w:val="hybridMultilevel"/>
    <w:tmpl w:val="444CAD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C22E2"/>
    <w:multiLevelType w:val="hybridMultilevel"/>
    <w:tmpl w:val="DE88C3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660A19"/>
    <w:multiLevelType w:val="hybridMultilevel"/>
    <w:tmpl w:val="01569D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5A3AE4"/>
    <w:multiLevelType w:val="hybridMultilevel"/>
    <w:tmpl w:val="02969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780B45"/>
    <w:multiLevelType w:val="hybridMultilevel"/>
    <w:tmpl w:val="F154EC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693618"/>
    <w:multiLevelType w:val="hybridMultilevel"/>
    <w:tmpl w:val="D76E1E00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>
    <w:nsid w:val="46572D62"/>
    <w:multiLevelType w:val="hybridMultilevel"/>
    <w:tmpl w:val="DAF468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B97214"/>
    <w:multiLevelType w:val="hybridMultilevel"/>
    <w:tmpl w:val="7F6250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05355F"/>
    <w:multiLevelType w:val="hybridMultilevel"/>
    <w:tmpl w:val="8160B28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533737"/>
    <w:multiLevelType w:val="hybridMultilevel"/>
    <w:tmpl w:val="D8FCE4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961B9C"/>
    <w:multiLevelType w:val="hybridMultilevel"/>
    <w:tmpl w:val="A2A6301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B583804"/>
    <w:multiLevelType w:val="hybridMultilevel"/>
    <w:tmpl w:val="75F49D3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0B0114"/>
    <w:multiLevelType w:val="hybridMultilevel"/>
    <w:tmpl w:val="1B169616"/>
    <w:lvl w:ilvl="0" w:tplc="0405000F">
      <w:start w:val="1"/>
      <w:numFmt w:val="decimal"/>
      <w:lvlText w:val="%1."/>
      <w:lvlJc w:val="left"/>
      <w:pPr>
        <w:ind w:left="113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5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7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9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1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3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5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7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99" w:hanging="180"/>
      </w:pPr>
      <w:rPr>
        <w:rFonts w:cs="Times New Roman"/>
      </w:rPr>
    </w:lvl>
  </w:abstractNum>
  <w:abstractNum w:abstractNumId="31">
    <w:nsid w:val="50D079AE"/>
    <w:multiLevelType w:val="hybridMultilevel"/>
    <w:tmpl w:val="D1C653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486832"/>
    <w:multiLevelType w:val="hybridMultilevel"/>
    <w:tmpl w:val="05CE0E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DD0F11"/>
    <w:multiLevelType w:val="hybridMultilevel"/>
    <w:tmpl w:val="7FA684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002AA3"/>
    <w:multiLevelType w:val="hybridMultilevel"/>
    <w:tmpl w:val="6EC84B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F5697F"/>
    <w:multiLevelType w:val="hybridMultilevel"/>
    <w:tmpl w:val="14347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4E324E"/>
    <w:multiLevelType w:val="hybridMultilevel"/>
    <w:tmpl w:val="39F274E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CA40C4A"/>
    <w:multiLevelType w:val="hybridMultilevel"/>
    <w:tmpl w:val="4E325D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2F4374"/>
    <w:multiLevelType w:val="hybridMultilevel"/>
    <w:tmpl w:val="168EA6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5439D2"/>
    <w:multiLevelType w:val="hybridMultilevel"/>
    <w:tmpl w:val="B536908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2716D5"/>
    <w:multiLevelType w:val="hybridMultilevel"/>
    <w:tmpl w:val="A6DAA4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FC65F6"/>
    <w:multiLevelType w:val="hybridMultilevel"/>
    <w:tmpl w:val="96E2C2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056AD6"/>
    <w:multiLevelType w:val="hybridMultilevel"/>
    <w:tmpl w:val="BC84A5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F5E19ED"/>
    <w:multiLevelType w:val="hybridMultilevel"/>
    <w:tmpl w:val="83DAB7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6"/>
  </w:num>
  <w:num w:numId="3">
    <w:abstractNumId w:val="39"/>
  </w:num>
  <w:num w:numId="4">
    <w:abstractNumId w:val="30"/>
  </w:num>
  <w:num w:numId="5">
    <w:abstractNumId w:val="24"/>
  </w:num>
  <w:num w:numId="6">
    <w:abstractNumId w:val="0"/>
  </w:num>
  <w:num w:numId="7">
    <w:abstractNumId w:val="29"/>
  </w:num>
  <w:num w:numId="8">
    <w:abstractNumId w:val="33"/>
  </w:num>
  <w:num w:numId="9">
    <w:abstractNumId w:val="18"/>
  </w:num>
  <w:num w:numId="10">
    <w:abstractNumId w:val="27"/>
  </w:num>
  <w:num w:numId="11">
    <w:abstractNumId w:val="20"/>
  </w:num>
  <w:num w:numId="12">
    <w:abstractNumId w:val="15"/>
  </w:num>
  <w:num w:numId="13">
    <w:abstractNumId w:val="43"/>
  </w:num>
  <w:num w:numId="14">
    <w:abstractNumId w:val="32"/>
  </w:num>
  <w:num w:numId="15">
    <w:abstractNumId w:val="26"/>
  </w:num>
  <w:num w:numId="16">
    <w:abstractNumId w:val="6"/>
  </w:num>
  <w:num w:numId="17">
    <w:abstractNumId w:val="12"/>
  </w:num>
  <w:num w:numId="18">
    <w:abstractNumId w:val="5"/>
  </w:num>
  <w:num w:numId="19">
    <w:abstractNumId w:val="9"/>
  </w:num>
  <w:num w:numId="20">
    <w:abstractNumId w:val="7"/>
  </w:num>
  <w:num w:numId="21">
    <w:abstractNumId w:val="16"/>
  </w:num>
  <w:num w:numId="22">
    <w:abstractNumId w:val="23"/>
  </w:num>
  <w:num w:numId="23">
    <w:abstractNumId w:val="28"/>
  </w:num>
  <w:num w:numId="24">
    <w:abstractNumId w:val="2"/>
  </w:num>
  <w:num w:numId="25">
    <w:abstractNumId w:val="1"/>
  </w:num>
  <w:num w:numId="26">
    <w:abstractNumId w:val="3"/>
  </w:num>
  <w:num w:numId="27">
    <w:abstractNumId w:val="41"/>
  </w:num>
  <w:num w:numId="28">
    <w:abstractNumId w:val="35"/>
  </w:num>
  <w:num w:numId="29">
    <w:abstractNumId w:val="38"/>
  </w:num>
  <w:num w:numId="30">
    <w:abstractNumId w:val="21"/>
  </w:num>
  <w:num w:numId="31">
    <w:abstractNumId w:val="10"/>
  </w:num>
  <w:num w:numId="32">
    <w:abstractNumId w:val="42"/>
  </w:num>
  <w:num w:numId="33">
    <w:abstractNumId w:val="31"/>
  </w:num>
  <w:num w:numId="34">
    <w:abstractNumId w:val="13"/>
  </w:num>
  <w:num w:numId="35">
    <w:abstractNumId w:val="22"/>
  </w:num>
  <w:num w:numId="36">
    <w:abstractNumId w:val="17"/>
  </w:num>
  <w:num w:numId="37">
    <w:abstractNumId w:val="4"/>
  </w:num>
  <w:num w:numId="38">
    <w:abstractNumId w:val="19"/>
  </w:num>
  <w:num w:numId="39">
    <w:abstractNumId w:val="25"/>
  </w:num>
  <w:num w:numId="40">
    <w:abstractNumId w:val="40"/>
  </w:num>
  <w:num w:numId="41">
    <w:abstractNumId w:val="37"/>
  </w:num>
  <w:num w:numId="42">
    <w:abstractNumId w:val="8"/>
  </w:num>
  <w:num w:numId="43">
    <w:abstractNumId w:val="34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5C"/>
    <w:rsid w:val="0000293E"/>
    <w:rsid w:val="00011C39"/>
    <w:rsid w:val="00016981"/>
    <w:rsid w:val="0002645F"/>
    <w:rsid w:val="00031EF5"/>
    <w:rsid w:val="00031FB4"/>
    <w:rsid w:val="000513D6"/>
    <w:rsid w:val="00053D79"/>
    <w:rsid w:val="00054265"/>
    <w:rsid w:val="00061EF6"/>
    <w:rsid w:val="000661C3"/>
    <w:rsid w:val="00071099"/>
    <w:rsid w:val="00072F53"/>
    <w:rsid w:val="0009633B"/>
    <w:rsid w:val="000A7DBD"/>
    <w:rsid w:val="000D0778"/>
    <w:rsid w:val="000D24AB"/>
    <w:rsid w:val="000F4EB8"/>
    <w:rsid w:val="00130479"/>
    <w:rsid w:val="00146D03"/>
    <w:rsid w:val="001518C9"/>
    <w:rsid w:val="00154E0A"/>
    <w:rsid w:val="00156746"/>
    <w:rsid w:val="00157AB5"/>
    <w:rsid w:val="0016036B"/>
    <w:rsid w:val="00172EDF"/>
    <w:rsid w:val="00181837"/>
    <w:rsid w:val="00183BCB"/>
    <w:rsid w:val="0019166A"/>
    <w:rsid w:val="00197BAF"/>
    <w:rsid w:val="001A588A"/>
    <w:rsid w:val="001B1988"/>
    <w:rsid w:val="001B5D19"/>
    <w:rsid w:val="001D45D4"/>
    <w:rsid w:val="001F0A71"/>
    <w:rsid w:val="001F2773"/>
    <w:rsid w:val="001F7D09"/>
    <w:rsid w:val="002044DB"/>
    <w:rsid w:val="00255A46"/>
    <w:rsid w:val="00270E0E"/>
    <w:rsid w:val="00280719"/>
    <w:rsid w:val="00295004"/>
    <w:rsid w:val="00295F38"/>
    <w:rsid w:val="002A44D0"/>
    <w:rsid w:val="002B3B24"/>
    <w:rsid w:val="002C1E3F"/>
    <w:rsid w:val="002D2E9E"/>
    <w:rsid w:val="002D7053"/>
    <w:rsid w:val="002D7431"/>
    <w:rsid w:val="00312CFE"/>
    <w:rsid w:val="00335D82"/>
    <w:rsid w:val="003368FE"/>
    <w:rsid w:val="003401FB"/>
    <w:rsid w:val="00343398"/>
    <w:rsid w:val="00347A49"/>
    <w:rsid w:val="00361C4E"/>
    <w:rsid w:val="003639C3"/>
    <w:rsid w:val="00366FE6"/>
    <w:rsid w:val="00391C75"/>
    <w:rsid w:val="003B64D1"/>
    <w:rsid w:val="003D4D33"/>
    <w:rsid w:val="003E1C45"/>
    <w:rsid w:val="003F1C4F"/>
    <w:rsid w:val="003F3729"/>
    <w:rsid w:val="00400319"/>
    <w:rsid w:val="00464A5F"/>
    <w:rsid w:val="004770E7"/>
    <w:rsid w:val="00482E41"/>
    <w:rsid w:val="00491EDD"/>
    <w:rsid w:val="0049364B"/>
    <w:rsid w:val="004A353A"/>
    <w:rsid w:val="004B59B4"/>
    <w:rsid w:val="004C3BB1"/>
    <w:rsid w:val="004C67A5"/>
    <w:rsid w:val="004E05A2"/>
    <w:rsid w:val="004F16DD"/>
    <w:rsid w:val="004F24E3"/>
    <w:rsid w:val="004F4F50"/>
    <w:rsid w:val="005004A3"/>
    <w:rsid w:val="00501E6C"/>
    <w:rsid w:val="00514ECF"/>
    <w:rsid w:val="00531A07"/>
    <w:rsid w:val="00532204"/>
    <w:rsid w:val="00535ED1"/>
    <w:rsid w:val="00574E31"/>
    <w:rsid w:val="00577F47"/>
    <w:rsid w:val="00581F4E"/>
    <w:rsid w:val="005B16C8"/>
    <w:rsid w:val="005C125C"/>
    <w:rsid w:val="005C1E54"/>
    <w:rsid w:val="005E1451"/>
    <w:rsid w:val="005E4051"/>
    <w:rsid w:val="005F4364"/>
    <w:rsid w:val="006700A0"/>
    <w:rsid w:val="0068104B"/>
    <w:rsid w:val="0068174E"/>
    <w:rsid w:val="00686276"/>
    <w:rsid w:val="0069341C"/>
    <w:rsid w:val="006C7830"/>
    <w:rsid w:val="006D58BD"/>
    <w:rsid w:val="006E3FF9"/>
    <w:rsid w:val="006E7C87"/>
    <w:rsid w:val="006F1670"/>
    <w:rsid w:val="0071051F"/>
    <w:rsid w:val="0071292B"/>
    <w:rsid w:val="00740DE7"/>
    <w:rsid w:val="007741E4"/>
    <w:rsid w:val="007806E4"/>
    <w:rsid w:val="007927C2"/>
    <w:rsid w:val="00792D90"/>
    <w:rsid w:val="007B50CA"/>
    <w:rsid w:val="007F2BBB"/>
    <w:rsid w:val="007F36B0"/>
    <w:rsid w:val="00804285"/>
    <w:rsid w:val="00806F64"/>
    <w:rsid w:val="00820772"/>
    <w:rsid w:val="00827226"/>
    <w:rsid w:val="008637DF"/>
    <w:rsid w:val="00870896"/>
    <w:rsid w:val="00870942"/>
    <w:rsid w:val="0087496D"/>
    <w:rsid w:val="00890319"/>
    <w:rsid w:val="008B4684"/>
    <w:rsid w:val="008D200F"/>
    <w:rsid w:val="008E7DB1"/>
    <w:rsid w:val="00901822"/>
    <w:rsid w:val="009026F9"/>
    <w:rsid w:val="0091122E"/>
    <w:rsid w:val="009230F0"/>
    <w:rsid w:val="009537CF"/>
    <w:rsid w:val="00987C44"/>
    <w:rsid w:val="009A4FF6"/>
    <w:rsid w:val="009E291E"/>
    <w:rsid w:val="00A23A17"/>
    <w:rsid w:val="00A44B58"/>
    <w:rsid w:val="00A5648C"/>
    <w:rsid w:val="00A92141"/>
    <w:rsid w:val="00A9633A"/>
    <w:rsid w:val="00AA46B8"/>
    <w:rsid w:val="00AA6261"/>
    <w:rsid w:val="00AB025C"/>
    <w:rsid w:val="00AC20F6"/>
    <w:rsid w:val="00AC5581"/>
    <w:rsid w:val="00AF37B5"/>
    <w:rsid w:val="00AF7115"/>
    <w:rsid w:val="00B020ED"/>
    <w:rsid w:val="00B07777"/>
    <w:rsid w:val="00B155E1"/>
    <w:rsid w:val="00B23547"/>
    <w:rsid w:val="00B23A72"/>
    <w:rsid w:val="00B61FBD"/>
    <w:rsid w:val="00B72951"/>
    <w:rsid w:val="00BA7F40"/>
    <w:rsid w:val="00BC3444"/>
    <w:rsid w:val="00BC71A1"/>
    <w:rsid w:val="00BD336A"/>
    <w:rsid w:val="00BD4B2F"/>
    <w:rsid w:val="00C049D6"/>
    <w:rsid w:val="00C25D2A"/>
    <w:rsid w:val="00C3483C"/>
    <w:rsid w:val="00C37323"/>
    <w:rsid w:val="00C461FC"/>
    <w:rsid w:val="00C46F3C"/>
    <w:rsid w:val="00C5077E"/>
    <w:rsid w:val="00C56311"/>
    <w:rsid w:val="00C62667"/>
    <w:rsid w:val="00C63E1B"/>
    <w:rsid w:val="00C64005"/>
    <w:rsid w:val="00C67C04"/>
    <w:rsid w:val="00CA258C"/>
    <w:rsid w:val="00CA371E"/>
    <w:rsid w:val="00CA6180"/>
    <w:rsid w:val="00CB0915"/>
    <w:rsid w:val="00CB0EB9"/>
    <w:rsid w:val="00CB5E72"/>
    <w:rsid w:val="00CE6731"/>
    <w:rsid w:val="00D006E8"/>
    <w:rsid w:val="00D00FE1"/>
    <w:rsid w:val="00D04DD1"/>
    <w:rsid w:val="00D07EFD"/>
    <w:rsid w:val="00D131A6"/>
    <w:rsid w:val="00D16151"/>
    <w:rsid w:val="00D16B88"/>
    <w:rsid w:val="00D2369B"/>
    <w:rsid w:val="00D47091"/>
    <w:rsid w:val="00D50414"/>
    <w:rsid w:val="00D52D49"/>
    <w:rsid w:val="00D574CA"/>
    <w:rsid w:val="00D62A43"/>
    <w:rsid w:val="00D93FA9"/>
    <w:rsid w:val="00D95154"/>
    <w:rsid w:val="00DA4F68"/>
    <w:rsid w:val="00DB5A28"/>
    <w:rsid w:val="00DB7149"/>
    <w:rsid w:val="00DE2422"/>
    <w:rsid w:val="00DE473C"/>
    <w:rsid w:val="00DF3402"/>
    <w:rsid w:val="00DF43D4"/>
    <w:rsid w:val="00DF5606"/>
    <w:rsid w:val="00E114B5"/>
    <w:rsid w:val="00E2252E"/>
    <w:rsid w:val="00E2524E"/>
    <w:rsid w:val="00E76560"/>
    <w:rsid w:val="00E95DFD"/>
    <w:rsid w:val="00EC1CC7"/>
    <w:rsid w:val="00EE1DF3"/>
    <w:rsid w:val="00EF42B7"/>
    <w:rsid w:val="00F072F4"/>
    <w:rsid w:val="00F25EFE"/>
    <w:rsid w:val="00F26593"/>
    <w:rsid w:val="00F359E6"/>
    <w:rsid w:val="00F44F0A"/>
    <w:rsid w:val="00F46297"/>
    <w:rsid w:val="00F47EB1"/>
    <w:rsid w:val="00F54D13"/>
    <w:rsid w:val="00F977B5"/>
    <w:rsid w:val="00FB0E0F"/>
    <w:rsid w:val="00FB58CC"/>
    <w:rsid w:val="00FD0808"/>
    <w:rsid w:val="00FE22C6"/>
    <w:rsid w:val="00FE280E"/>
    <w:rsid w:val="00FF3DFE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25C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AB025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locked/>
    <w:rsid w:val="00AB025C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AB025C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AB025C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B025C"/>
    <w:rPr>
      <w:rFonts w:ascii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AB025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B025C"/>
    <w:rPr>
      <w:rFonts w:ascii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AB02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B025C"/>
    <w:rPr>
      <w:rFonts w:ascii="Calibri" w:hAnsi="Calibri"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B025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AB025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B025C"/>
    <w:pPr>
      <w:spacing w:after="0" w:line="240" w:lineRule="auto"/>
      <w:ind w:firstLine="624"/>
      <w:jc w:val="both"/>
    </w:pPr>
    <w:rPr>
      <w:rFonts w:ascii="Arial" w:hAnsi="Arial"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537C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537CF"/>
    <w:rPr>
      <w:rFonts w:ascii="Calibri" w:hAnsi="Calibri" w:cs="Times New Roman"/>
    </w:rPr>
  </w:style>
  <w:style w:type="paragraph" w:customStyle="1" w:styleId="Textnormln">
    <w:name w:val="Text normální"/>
    <w:rsid w:val="001B1988"/>
    <w:pPr>
      <w:overflowPunct w:val="0"/>
      <w:autoSpaceDE w:val="0"/>
      <w:autoSpaceDN w:val="0"/>
      <w:adjustRightInd w:val="0"/>
      <w:spacing w:before="60" w:after="80" w:line="240" w:lineRule="auto"/>
      <w:ind w:left="170"/>
    </w:pPr>
    <w:rPr>
      <w:rFonts w:ascii="Arial" w:hAnsi="Arial" w:cs="Times New Roman"/>
      <w:sz w:val="20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63E1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97BAF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1051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05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1051F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05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1051F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2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25EFE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25C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AB025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locked/>
    <w:rsid w:val="00AB025C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AB025C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AB025C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B025C"/>
    <w:rPr>
      <w:rFonts w:ascii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AB025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B025C"/>
    <w:rPr>
      <w:rFonts w:ascii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AB02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B025C"/>
    <w:rPr>
      <w:rFonts w:ascii="Calibri" w:hAnsi="Calibri"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B025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AB025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B025C"/>
    <w:pPr>
      <w:spacing w:after="0" w:line="240" w:lineRule="auto"/>
      <w:ind w:firstLine="624"/>
      <w:jc w:val="both"/>
    </w:pPr>
    <w:rPr>
      <w:rFonts w:ascii="Arial" w:hAnsi="Arial"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537C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537CF"/>
    <w:rPr>
      <w:rFonts w:ascii="Calibri" w:hAnsi="Calibri" w:cs="Times New Roman"/>
    </w:rPr>
  </w:style>
  <w:style w:type="paragraph" w:customStyle="1" w:styleId="Textnormln">
    <w:name w:val="Text normální"/>
    <w:rsid w:val="001B1988"/>
    <w:pPr>
      <w:overflowPunct w:val="0"/>
      <w:autoSpaceDE w:val="0"/>
      <w:autoSpaceDN w:val="0"/>
      <w:adjustRightInd w:val="0"/>
      <w:spacing w:before="60" w:after="80" w:line="240" w:lineRule="auto"/>
      <w:ind w:left="170"/>
    </w:pPr>
    <w:rPr>
      <w:rFonts w:ascii="Arial" w:hAnsi="Arial" w:cs="Times New Roman"/>
      <w:sz w:val="20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63E1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97BAF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1051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05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1051F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05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1051F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2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25EF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D9F6C-BC8A-4711-A953-213222B8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2611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Šťástková Markéta </cp:lastModifiedBy>
  <cp:revision>5</cp:revision>
  <cp:lastPrinted>2018-03-16T11:08:00Z</cp:lastPrinted>
  <dcterms:created xsi:type="dcterms:W3CDTF">2018-05-18T10:16:00Z</dcterms:created>
  <dcterms:modified xsi:type="dcterms:W3CDTF">2018-06-15T08:33:00Z</dcterms:modified>
</cp:coreProperties>
</file>