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7C" w:rsidRDefault="00B0067C" w:rsidP="00B0067C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VZ č. 4</w:t>
      </w:r>
      <w:r w:rsidR="004A2828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/2018 „Překlady do </w:t>
      </w:r>
      <w:r w:rsidR="004A2828">
        <w:rPr>
          <w:rFonts w:ascii="Arial" w:hAnsi="Arial" w:cs="Arial"/>
        </w:rPr>
        <w:t>německého</w:t>
      </w:r>
      <w:r>
        <w:rPr>
          <w:rFonts w:ascii="Arial" w:hAnsi="Arial" w:cs="Arial"/>
        </w:rPr>
        <w:t xml:space="preserve"> jazyka“ – příloha Zadávací dokumentace</w:t>
      </w:r>
    </w:p>
    <w:p w:rsidR="00B0067C" w:rsidRDefault="00B0067C" w:rsidP="00B0067C">
      <w:pPr>
        <w:jc w:val="both"/>
        <w:rPr>
          <w:rFonts w:ascii="Arial" w:hAnsi="Arial" w:cs="Arial"/>
        </w:rPr>
      </w:pPr>
    </w:p>
    <w:p w:rsidR="00514711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Referenční text k překladu:</w:t>
      </w:r>
    </w:p>
    <w:p w:rsidR="00514711" w:rsidRPr="00B0067C" w:rsidRDefault="00514711" w:rsidP="00B0067C">
      <w:pPr>
        <w:jc w:val="both"/>
        <w:rPr>
          <w:rFonts w:ascii="Arial" w:hAnsi="Arial" w:cs="Arial"/>
        </w:rPr>
      </w:pPr>
    </w:p>
    <w:p w:rsidR="00200287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Krkonoše – ostrov tundry uprostřed Evropy – jsou unikátní mozaikou horských ekosystémů. Svahy hor osídlují horské lesy a louky, horní partie plochých hřebenů porůstá borovice kleč, alpínské trávníky a rašelinná společenstva. Druhově bohaté jsou také karové oblasti, vzniklé působením ledovců v minulosti. Pro tuto výjimečnost a krajinnou hodnotu byly v roce 1963 vyhlášeny národním parkem. Správou území je pověřena Správa Krkonošského národního parku se sídlem ve Vrchlabí.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jsou nejvyšším pohořím nejen České republiky, ale i střední Evropy severně od Alp. Navzdory malé rozloze a nízké nadmořské výšce oplývají mimořádnou pestrostí krajiny, flóry a fauny, která zdaleka přesahuje přírodní rozmanitost okolních evropských středohor. Vděčí za to výjimečné zeměpisné poloze uprostřed Evropy, kde se v dávné i nedávné minulosti odehrály události, formující vývoj středoevropské přírody a krajiny. 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totiž tvoří nejsevernější středoevropskou horskou hradbu, rozpínající se v délce těsně nad 50 ° severní šířky. Jejich svahy vyčnívají nad alpínskou hranici lesa a představují tak mohutný přirozený val na okraji rozlehlých nížin Německa a Polska. Mají délku přibližně 35 km a jejich hlavní hřbety a údolí jsou uspořádány ve směru </w:t>
      </w:r>
      <w:proofErr w:type="gramStart"/>
      <w:r w:rsidRPr="00B0067C">
        <w:rPr>
          <w:rFonts w:ascii="Arial" w:eastAsia="Times New Roman" w:hAnsi="Arial" w:cs="Arial"/>
          <w:lang w:eastAsia="cs-CZ"/>
        </w:rPr>
        <w:t>severozápad</w:t>
      </w:r>
      <w:proofErr w:type="gramEnd"/>
      <w:r w:rsidRPr="00B0067C">
        <w:rPr>
          <w:rFonts w:ascii="Arial" w:eastAsia="Times New Roman" w:hAnsi="Arial" w:cs="Arial"/>
          <w:lang w:eastAsia="cs-CZ"/>
        </w:rPr>
        <w:t>–</w:t>
      </w:r>
      <w:proofErr w:type="gramStart"/>
      <w:r w:rsidRPr="00B0067C">
        <w:rPr>
          <w:rFonts w:ascii="Arial" w:eastAsia="Times New Roman" w:hAnsi="Arial" w:cs="Arial"/>
          <w:lang w:eastAsia="cs-CZ"/>
        </w:rPr>
        <w:t>jihovýchod</w:t>
      </w:r>
      <w:proofErr w:type="gramEnd"/>
      <w:r w:rsidRPr="00B0067C">
        <w:rPr>
          <w:rFonts w:ascii="Arial" w:eastAsia="Times New Roman" w:hAnsi="Arial" w:cs="Arial"/>
          <w:lang w:eastAsia="cs-CZ"/>
        </w:rPr>
        <w:t xml:space="preserve">. To významně ovlivňuje všechny geografické, klimatické a biologické vlastnosti těchto evropských středohor a jejich okolí. Krkonoše představují jedno z významných center </w:t>
      </w:r>
      <w:proofErr w:type="spellStart"/>
      <w:r w:rsidRPr="00B0067C">
        <w:rPr>
          <w:rFonts w:ascii="Arial" w:eastAsia="Times New Roman" w:hAnsi="Arial" w:cs="Arial"/>
          <w:lang w:eastAsia="cs-CZ"/>
        </w:rPr>
        <w:t>geobiodiverzity</w:t>
      </w:r>
      <w:proofErr w:type="spellEnd"/>
      <w:r w:rsidRPr="00B0067C">
        <w:rPr>
          <w:rFonts w:ascii="Arial" w:eastAsia="Times New Roman" w:hAnsi="Arial" w:cs="Arial"/>
          <w:lang w:eastAsia="cs-CZ"/>
        </w:rPr>
        <w:t xml:space="preserve"> střední Evropy.</w:t>
      </w:r>
    </w:p>
    <w:p w:rsidR="00514711" w:rsidRDefault="00514711">
      <w:bookmarkStart w:id="0" w:name="_GoBack"/>
      <w:bookmarkEnd w:id="0"/>
    </w:p>
    <w:sectPr w:rsidR="005147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6C4" w:rsidRDefault="003266C4" w:rsidP="00B0067C">
      <w:pPr>
        <w:spacing w:after="0" w:line="240" w:lineRule="auto"/>
      </w:pPr>
      <w:r>
        <w:separator/>
      </w:r>
    </w:p>
  </w:endnote>
  <w:endnote w:type="continuationSeparator" w:id="0">
    <w:p w:rsidR="003266C4" w:rsidRDefault="003266C4" w:rsidP="00B0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6C4" w:rsidRDefault="003266C4" w:rsidP="00B0067C">
      <w:pPr>
        <w:spacing w:after="0" w:line="240" w:lineRule="auto"/>
      </w:pPr>
      <w:r>
        <w:separator/>
      </w:r>
    </w:p>
  </w:footnote>
  <w:footnote w:type="continuationSeparator" w:id="0">
    <w:p w:rsidR="003266C4" w:rsidRDefault="003266C4" w:rsidP="00B0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67C" w:rsidRDefault="00B0067C" w:rsidP="00B006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-1179195</wp:posOffset>
          </wp:positionV>
          <wp:extent cx="704850" cy="70485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3028950" cy="942975"/>
          <wp:effectExtent l="0" t="0" r="0" b="952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Z_RO_C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067C" w:rsidRDefault="00B006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11"/>
    <w:rsid w:val="003266C4"/>
    <w:rsid w:val="00495288"/>
    <w:rsid w:val="00496F37"/>
    <w:rsid w:val="004A2828"/>
    <w:rsid w:val="00514711"/>
    <w:rsid w:val="00B0067C"/>
    <w:rsid w:val="00D819B6"/>
    <w:rsid w:val="00DD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3BAA8-E9D0-43FF-B754-1A7481B9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1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67C"/>
  </w:style>
  <w:style w:type="paragraph" w:styleId="Zpat">
    <w:name w:val="footer"/>
    <w:basedOn w:val="Normln"/>
    <w:link w:val="Zpat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rdrahny</dc:creator>
  <cp:keywords/>
  <dc:description/>
  <cp:lastModifiedBy>kkynclova</cp:lastModifiedBy>
  <cp:revision>4</cp:revision>
  <dcterms:created xsi:type="dcterms:W3CDTF">2018-04-09T11:02:00Z</dcterms:created>
  <dcterms:modified xsi:type="dcterms:W3CDTF">2018-04-13T11:05:00Z</dcterms:modified>
</cp:coreProperties>
</file>