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AEC" w:rsidRPr="00217B65" w:rsidRDefault="00A24AEC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/>
          <w:sz w:val="20"/>
        </w:rPr>
      </w:pPr>
      <w:r w:rsidRPr="00217B65">
        <w:rPr>
          <w:rFonts w:ascii="Arial" w:hAnsi="Arial"/>
          <w:sz w:val="20"/>
        </w:rPr>
        <w:t xml:space="preserve">Příloha č. </w:t>
      </w:r>
      <w:r w:rsidR="004F260B">
        <w:rPr>
          <w:rFonts w:ascii="Arial" w:hAnsi="Arial"/>
          <w:sz w:val="20"/>
        </w:rPr>
        <w:t>3</w:t>
      </w:r>
    </w:p>
    <w:p w:rsidR="00A24AEC" w:rsidRDefault="00687A7B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 xml:space="preserve">Návrh smlouvy o </w:t>
      </w:r>
      <w:r w:rsidR="00D428ED">
        <w:rPr>
          <w:rFonts w:ascii="Arial" w:hAnsi="Arial"/>
          <w:b/>
          <w:szCs w:val="24"/>
        </w:rPr>
        <w:t>poskytnutí právní analýzy</w:t>
      </w:r>
    </w:p>
    <w:p w:rsidR="00DE6B42" w:rsidRDefault="00DE6B42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  <w:szCs w:val="24"/>
        </w:rPr>
      </w:pPr>
    </w:p>
    <w:p w:rsidR="00687A7B" w:rsidRPr="00DE6B42" w:rsidRDefault="00687A7B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  <w:sz w:val="22"/>
          <w:szCs w:val="24"/>
        </w:rPr>
      </w:pPr>
      <w:r w:rsidRPr="00DE6B42">
        <w:rPr>
          <w:rFonts w:ascii="Arial" w:hAnsi="Arial"/>
          <w:b/>
          <w:sz w:val="22"/>
          <w:szCs w:val="24"/>
        </w:rPr>
        <w:t>„</w:t>
      </w:r>
      <w:r w:rsidR="00936BAF" w:rsidRPr="00936BAF">
        <w:rPr>
          <w:rFonts w:ascii="Arial" w:hAnsi="Arial"/>
          <w:b/>
          <w:sz w:val="22"/>
          <w:szCs w:val="24"/>
        </w:rPr>
        <w:t>Zpracování právní analýzy české a polské legislativy v oblasti ochrany přírody</w:t>
      </w:r>
      <w:bookmarkStart w:id="0" w:name="_GoBack"/>
      <w:bookmarkEnd w:id="0"/>
      <w:r w:rsidRPr="00DE6B42">
        <w:rPr>
          <w:rFonts w:ascii="Arial" w:hAnsi="Arial"/>
          <w:b/>
          <w:sz w:val="22"/>
          <w:szCs w:val="24"/>
        </w:rPr>
        <w:t>“</w:t>
      </w:r>
    </w:p>
    <w:p w:rsidR="00A24AEC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/>
        </w:rPr>
      </w:pPr>
    </w:p>
    <w:p w:rsidR="00DE6B42" w:rsidRDefault="00DE6B42" w:rsidP="00DE6B42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2D0D81">
        <w:rPr>
          <w:rFonts w:ascii="Arial" w:hAnsi="Arial" w:cs="Arial"/>
          <w:color w:val="000000"/>
          <w:sz w:val="20"/>
          <w:szCs w:val="20"/>
        </w:rPr>
        <w:t xml:space="preserve">uzavřená </w:t>
      </w:r>
      <w:r>
        <w:rPr>
          <w:rFonts w:ascii="Arial" w:hAnsi="Arial" w:cs="Arial"/>
          <w:color w:val="000000"/>
          <w:sz w:val="20"/>
          <w:szCs w:val="20"/>
        </w:rPr>
        <w:t>v souladu s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ust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  <w:r w:rsidRPr="002D0D81">
        <w:rPr>
          <w:rFonts w:ascii="Arial" w:hAnsi="Arial" w:cs="Arial"/>
          <w:color w:val="000000"/>
          <w:sz w:val="20"/>
          <w:szCs w:val="20"/>
        </w:rPr>
        <w:t xml:space="preserve"> § 2586 a násl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2D0D8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zákona</w:t>
      </w:r>
      <w:r w:rsidRPr="002D0D81">
        <w:rPr>
          <w:rFonts w:ascii="Arial" w:hAnsi="Arial" w:cs="Arial"/>
          <w:color w:val="000000"/>
          <w:sz w:val="20"/>
          <w:szCs w:val="20"/>
        </w:rPr>
        <w:t xml:space="preserve"> č. 89/2012 Sb., </w:t>
      </w:r>
      <w:r>
        <w:rPr>
          <w:rFonts w:ascii="Arial" w:hAnsi="Arial" w:cs="Arial"/>
          <w:color w:val="000000"/>
          <w:sz w:val="20"/>
          <w:szCs w:val="20"/>
        </w:rPr>
        <w:t xml:space="preserve">občanský zákoník, </w:t>
      </w:r>
      <w:r w:rsidRPr="002D0D81">
        <w:rPr>
          <w:rFonts w:ascii="Arial" w:hAnsi="Arial" w:cs="Arial"/>
          <w:color w:val="000000"/>
          <w:sz w:val="20"/>
          <w:szCs w:val="20"/>
        </w:rPr>
        <w:t>ve znění pozdějších předpisů</w:t>
      </w:r>
    </w:p>
    <w:p w:rsidR="00775595" w:rsidRDefault="00775595" w:rsidP="00DE6B4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</w:p>
    <w:p w:rsidR="00DE6B42" w:rsidRPr="00DE6B42" w:rsidRDefault="00DE6B42" w:rsidP="00DE6B4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 w:rsidRPr="00DE6B42">
        <w:rPr>
          <w:rFonts w:ascii="Arial" w:hAnsi="Arial"/>
          <w:b/>
        </w:rPr>
        <w:t>Článek 1.</w:t>
      </w:r>
    </w:p>
    <w:p w:rsidR="00DE6B42" w:rsidRDefault="00DE6B42" w:rsidP="00DE6B4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Smluvní strany</w:t>
      </w:r>
    </w:p>
    <w:p w:rsidR="00A24AEC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/>
        </w:rPr>
      </w:pPr>
    </w:p>
    <w:p w:rsidR="00775595" w:rsidRPr="000E76F8" w:rsidRDefault="00775595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/>
        </w:rPr>
      </w:pPr>
    </w:p>
    <w:p w:rsidR="00A24AEC" w:rsidRPr="002D0D81" w:rsidRDefault="00A24AEC" w:rsidP="00A24A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D0D81">
        <w:rPr>
          <w:rFonts w:ascii="Arial" w:hAnsi="Arial" w:cs="Arial"/>
          <w:b/>
          <w:bCs/>
          <w:color w:val="000000"/>
          <w:sz w:val="20"/>
          <w:szCs w:val="20"/>
        </w:rPr>
        <w:t>Objednatel:</w:t>
      </w:r>
      <w:r w:rsidRPr="002D0D8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2D0D81">
        <w:rPr>
          <w:rFonts w:ascii="Arial" w:hAnsi="Arial" w:cs="Arial"/>
          <w:b/>
          <w:bCs/>
          <w:color w:val="000000"/>
          <w:sz w:val="20"/>
          <w:szCs w:val="20"/>
        </w:rPr>
        <w:tab/>
        <w:t>Správa Krkonošského národního parku</w:t>
      </w:r>
      <w:r w:rsidRPr="002D0D81">
        <w:rPr>
          <w:rFonts w:ascii="Arial" w:hAnsi="Arial" w:cs="Arial"/>
          <w:color w:val="000000"/>
          <w:sz w:val="20"/>
          <w:szCs w:val="20"/>
        </w:rPr>
        <w:tab/>
      </w:r>
      <w:r w:rsidRPr="002D0D81">
        <w:rPr>
          <w:rFonts w:ascii="Arial" w:hAnsi="Arial" w:cs="Arial"/>
          <w:color w:val="000000"/>
          <w:sz w:val="20"/>
          <w:szCs w:val="20"/>
        </w:rPr>
        <w:tab/>
      </w:r>
    </w:p>
    <w:p w:rsidR="00A24AEC" w:rsidRPr="00CE2A88" w:rsidRDefault="00A24AEC" w:rsidP="00A24A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D0D81">
        <w:rPr>
          <w:rFonts w:ascii="Arial" w:hAnsi="Arial" w:cs="Arial"/>
          <w:color w:val="000000"/>
          <w:sz w:val="20"/>
          <w:szCs w:val="20"/>
        </w:rPr>
        <w:t>se sídlem:</w:t>
      </w:r>
      <w:r w:rsidRPr="002D0D81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bCs/>
          <w:color w:val="000000"/>
          <w:sz w:val="20"/>
          <w:szCs w:val="20"/>
        </w:rPr>
        <w:t>Dobrovského 3, Vrchlabí 543 01</w:t>
      </w:r>
      <w:r w:rsidRPr="00CE2A88">
        <w:rPr>
          <w:rFonts w:ascii="Arial" w:hAnsi="Arial" w:cs="Arial"/>
          <w:bCs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</w:p>
    <w:p w:rsidR="00A24AEC" w:rsidRPr="00CE2A88" w:rsidRDefault="00A24AEC" w:rsidP="00A24A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E2A88">
        <w:rPr>
          <w:rFonts w:ascii="Arial" w:hAnsi="Arial" w:cs="Arial"/>
          <w:color w:val="000000"/>
          <w:sz w:val="20"/>
          <w:szCs w:val="20"/>
        </w:rPr>
        <w:t>IČO:</w:t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bCs/>
          <w:color w:val="000000"/>
          <w:sz w:val="20"/>
          <w:szCs w:val="20"/>
        </w:rPr>
        <w:t>00088455</w:t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</w:p>
    <w:p w:rsidR="00A24AEC" w:rsidRPr="00CE2A88" w:rsidRDefault="00A24AEC" w:rsidP="00A24A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E2A88">
        <w:rPr>
          <w:rFonts w:ascii="Arial" w:hAnsi="Arial" w:cs="Arial"/>
          <w:color w:val="000000"/>
          <w:sz w:val="20"/>
          <w:szCs w:val="20"/>
        </w:rPr>
        <w:t>DIČ:</w:t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  <w:t>C</w:t>
      </w:r>
      <w:r w:rsidRPr="00CE2A88">
        <w:rPr>
          <w:rFonts w:ascii="Arial" w:hAnsi="Arial" w:cs="Arial"/>
          <w:bCs/>
          <w:color w:val="000000"/>
          <w:sz w:val="20"/>
          <w:szCs w:val="20"/>
        </w:rPr>
        <w:t>Z00088455</w:t>
      </w:r>
    </w:p>
    <w:p w:rsidR="00A24AEC" w:rsidRPr="00CE2A88" w:rsidRDefault="00A24AEC" w:rsidP="00A24A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E2A88">
        <w:rPr>
          <w:rFonts w:ascii="Arial" w:hAnsi="Arial" w:cs="Arial"/>
          <w:bCs/>
          <w:color w:val="000000"/>
          <w:sz w:val="20"/>
          <w:szCs w:val="20"/>
        </w:rPr>
        <w:t>bankovní spojení:</w:t>
      </w:r>
      <w:r w:rsidRPr="00CE2A88">
        <w:rPr>
          <w:rFonts w:ascii="Arial" w:hAnsi="Arial" w:cs="Arial"/>
          <w:bCs/>
          <w:color w:val="000000"/>
          <w:sz w:val="20"/>
          <w:szCs w:val="20"/>
        </w:rPr>
        <w:tab/>
      </w:r>
      <w:r w:rsidR="00FE608C" w:rsidRPr="00CE2A88">
        <w:rPr>
          <w:rFonts w:ascii="Arial" w:hAnsi="Arial" w:cs="Arial"/>
          <w:bCs/>
          <w:color w:val="000000"/>
          <w:sz w:val="20"/>
          <w:szCs w:val="20"/>
        </w:rPr>
        <w:t>000-5830601/0710, ČNB</w:t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  <w:r w:rsidRPr="00CE2A88">
        <w:rPr>
          <w:rFonts w:ascii="Arial" w:hAnsi="Arial" w:cs="Arial"/>
          <w:color w:val="000000"/>
          <w:sz w:val="20"/>
          <w:szCs w:val="20"/>
        </w:rPr>
        <w:tab/>
      </w:r>
    </w:p>
    <w:p w:rsidR="00D428ED" w:rsidRPr="00CE2A88" w:rsidRDefault="00A24AEC" w:rsidP="00A24A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E2A88">
        <w:rPr>
          <w:rFonts w:ascii="Arial" w:hAnsi="Arial" w:cs="Arial"/>
          <w:color w:val="000000"/>
          <w:sz w:val="20"/>
          <w:szCs w:val="20"/>
        </w:rPr>
        <w:t>zastoupená:</w:t>
      </w:r>
      <w:r w:rsidR="00861E2D" w:rsidRPr="00CE2A88">
        <w:rPr>
          <w:rFonts w:ascii="Arial" w:hAnsi="Arial" w:cs="Arial"/>
          <w:color w:val="000000"/>
          <w:sz w:val="20"/>
          <w:szCs w:val="20"/>
        </w:rPr>
        <w:tab/>
      </w:r>
      <w:r w:rsidR="00861E2D" w:rsidRPr="00CE2A88">
        <w:rPr>
          <w:rFonts w:ascii="Arial" w:hAnsi="Arial" w:cs="Arial"/>
          <w:color w:val="000000"/>
          <w:sz w:val="20"/>
          <w:szCs w:val="20"/>
        </w:rPr>
        <w:tab/>
      </w:r>
      <w:r w:rsidR="00D428ED">
        <w:rPr>
          <w:rFonts w:ascii="Arial" w:hAnsi="Arial" w:cs="Arial"/>
          <w:color w:val="000000"/>
          <w:sz w:val="20"/>
          <w:szCs w:val="20"/>
        </w:rPr>
        <w:t xml:space="preserve">PhDr. Robinem </w:t>
      </w:r>
      <w:proofErr w:type="spellStart"/>
      <w:r w:rsidR="00D428ED">
        <w:rPr>
          <w:rFonts w:ascii="Arial" w:hAnsi="Arial" w:cs="Arial"/>
          <w:color w:val="000000"/>
          <w:sz w:val="20"/>
          <w:szCs w:val="20"/>
        </w:rPr>
        <w:t>Böhnischem</w:t>
      </w:r>
      <w:proofErr w:type="spellEnd"/>
      <w:r w:rsidRPr="00CE2A88">
        <w:rPr>
          <w:rFonts w:ascii="Arial" w:hAnsi="Arial" w:cs="Arial"/>
          <w:bCs/>
          <w:color w:val="000000"/>
          <w:sz w:val="20"/>
          <w:szCs w:val="20"/>
        </w:rPr>
        <w:t>, ředitelem</w:t>
      </w:r>
    </w:p>
    <w:p w:rsidR="00A24AEC" w:rsidRPr="002D0D81" w:rsidRDefault="00687A7B" w:rsidP="00A24AEC">
      <w:pPr>
        <w:autoSpaceDE w:val="0"/>
        <w:autoSpaceDN w:val="0"/>
        <w:adjustRightInd w:val="0"/>
        <w:spacing w:after="0" w:line="240" w:lineRule="auto"/>
        <w:ind w:left="5672" w:hanging="5672"/>
        <w:jc w:val="right"/>
        <w:rPr>
          <w:rFonts w:ascii="Arial" w:hAnsi="Arial" w:cs="Arial"/>
          <w:color w:val="000000"/>
          <w:sz w:val="20"/>
          <w:szCs w:val="20"/>
        </w:rPr>
      </w:pPr>
      <w:r w:rsidRPr="002D0D81">
        <w:rPr>
          <w:rFonts w:ascii="Arial" w:hAnsi="Arial" w:cs="Arial"/>
          <w:color w:val="000000"/>
          <w:sz w:val="20"/>
          <w:szCs w:val="20"/>
        </w:rPr>
        <w:t xml:space="preserve"> </w:t>
      </w:r>
      <w:r w:rsidR="00A24AEC" w:rsidRPr="002D0D81">
        <w:rPr>
          <w:rFonts w:ascii="Arial" w:hAnsi="Arial" w:cs="Arial"/>
          <w:color w:val="000000"/>
          <w:sz w:val="20"/>
          <w:szCs w:val="20"/>
        </w:rPr>
        <w:t>(dále jen „objednatel“)</w:t>
      </w:r>
    </w:p>
    <w:p w:rsidR="00A24AEC" w:rsidRPr="002D0D81" w:rsidRDefault="00A24AEC" w:rsidP="00A24AEC">
      <w:pPr>
        <w:autoSpaceDE w:val="0"/>
        <w:autoSpaceDN w:val="0"/>
        <w:adjustRightInd w:val="0"/>
        <w:spacing w:after="0" w:line="240" w:lineRule="auto"/>
        <w:ind w:left="5672" w:hanging="5672"/>
        <w:jc w:val="right"/>
        <w:rPr>
          <w:rFonts w:ascii="Arial" w:hAnsi="Arial" w:cs="Arial"/>
          <w:color w:val="000000"/>
          <w:sz w:val="20"/>
          <w:szCs w:val="20"/>
        </w:rPr>
      </w:pPr>
    </w:p>
    <w:p w:rsidR="00A24AEC" w:rsidRPr="002D0D81" w:rsidRDefault="00A24AEC" w:rsidP="00A24AEC">
      <w:pPr>
        <w:autoSpaceDE w:val="0"/>
        <w:autoSpaceDN w:val="0"/>
        <w:adjustRightInd w:val="0"/>
        <w:spacing w:after="0" w:line="240" w:lineRule="auto"/>
        <w:ind w:left="5672" w:hanging="5672"/>
        <w:rPr>
          <w:rFonts w:ascii="Arial" w:hAnsi="Arial" w:cs="Arial"/>
          <w:color w:val="000000"/>
          <w:sz w:val="20"/>
          <w:szCs w:val="20"/>
        </w:rPr>
      </w:pPr>
      <w:r w:rsidRPr="002D0D81">
        <w:rPr>
          <w:rFonts w:ascii="Arial" w:hAnsi="Arial" w:cs="Arial"/>
          <w:color w:val="000000"/>
          <w:sz w:val="20"/>
          <w:szCs w:val="20"/>
        </w:rPr>
        <w:t xml:space="preserve">a </w:t>
      </w:r>
    </w:p>
    <w:p w:rsidR="00A24AEC" w:rsidRPr="002D0D81" w:rsidRDefault="00A24AEC" w:rsidP="00492D7A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left="5672" w:hanging="5672"/>
        <w:rPr>
          <w:rFonts w:ascii="Arial" w:hAnsi="Arial" w:cs="Arial"/>
          <w:color w:val="000000"/>
          <w:sz w:val="20"/>
          <w:szCs w:val="20"/>
        </w:rPr>
      </w:pPr>
    </w:p>
    <w:p w:rsidR="00A24AEC" w:rsidRPr="002D0D81" w:rsidRDefault="00A24AEC" w:rsidP="00492D7A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75595">
        <w:rPr>
          <w:rFonts w:ascii="Arial" w:hAnsi="Arial" w:cs="Arial"/>
          <w:b/>
          <w:bCs/>
          <w:color w:val="000000"/>
          <w:sz w:val="20"/>
          <w:szCs w:val="20"/>
        </w:rPr>
        <w:t>Zhotovitel:</w:t>
      </w:r>
      <w:r w:rsidR="0077559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75595" w:rsidRPr="00775595">
        <w:rPr>
          <w:rFonts w:ascii="Arial" w:hAnsi="Arial" w:cs="Arial"/>
          <w:b/>
          <w:bCs/>
          <w:color w:val="000000"/>
          <w:sz w:val="20"/>
          <w:szCs w:val="20"/>
          <w:highlight w:val="green"/>
          <w:vertAlign w:val="superscript"/>
        </w:rPr>
        <w:t>1</w:t>
      </w:r>
      <w:r w:rsidR="00775595" w:rsidRPr="00775595">
        <w:rPr>
          <w:rFonts w:ascii="Arial" w:hAnsi="Arial" w:cs="Arial"/>
          <w:b/>
          <w:bCs/>
          <w:color w:val="000000"/>
          <w:sz w:val="20"/>
          <w:szCs w:val="20"/>
          <w:highlight w:val="green"/>
        </w:rPr>
        <w:t>)</w:t>
      </w:r>
      <w:r w:rsidRPr="002D0D8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2D0D8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2D0D81">
        <w:rPr>
          <w:rFonts w:ascii="Arial" w:hAnsi="Arial" w:cs="Arial"/>
          <w:b/>
          <w:bCs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</w:p>
    <w:p w:rsidR="00A24AEC" w:rsidRPr="002D0D81" w:rsidRDefault="00A24AEC" w:rsidP="00492D7A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D0D81">
        <w:rPr>
          <w:rFonts w:ascii="Arial" w:hAnsi="Arial" w:cs="Arial"/>
          <w:sz w:val="20"/>
          <w:szCs w:val="20"/>
        </w:rPr>
        <w:t>se sídlem/bytem:</w:t>
      </w:r>
      <w:r w:rsidR="00DE6B42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</w:p>
    <w:p w:rsidR="00A24AEC" w:rsidRPr="002D0D81" w:rsidRDefault="00A24AEC" w:rsidP="00492D7A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D0D81">
        <w:rPr>
          <w:rFonts w:ascii="Arial" w:hAnsi="Arial" w:cs="Arial"/>
          <w:sz w:val="20"/>
          <w:szCs w:val="20"/>
        </w:rPr>
        <w:t xml:space="preserve">zapsaný </w:t>
      </w:r>
      <w:proofErr w:type="gramStart"/>
      <w:r w:rsidRPr="002D0D81">
        <w:rPr>
          <w:rFonts w:ascii="Arial" w:hAnsi="Arial" w:cs="Arial"/>
          <w:sz w:val="20"/>
          <w:szCs w:val="20"/>
        </w:rPr>
        <w:t>dne:</w:t>
      </w:r>
      <w:r w:rsidRPr="002D0D81">
        <w:rPr>
          <w:rFonts w:ascii="Arial" w:hAnsi="Arial" w:cs="Arial"/>
          <w:sz w:val="20"/>
          <w:szCs w:val="20"/>
        </w:rPr>
        <w:tab/>
      </w:r>
      <w:r w:rsidR="00FE608C" w:rsidRPr="00FE608C">
        <w:rPr>
          <w:rFonts w:ascii="Arial" w:hAnsi="Arial" w:cs="Arial"/>
          <w:sz w:val="20"/>
          <w:szCs w:val="20"/>
        </w:rPr>
        <w:t>.............................</w:t>
      </w:r>
      <w:r w:rsidR="00FE608C">
        <w:rPr>
          <w:rFonts w:ascii="Arial" w:hAnsi="Arial" w:cs="Arial"/>
          <w:sz w:val="20"/>
          <w:szCs w:val="20"/>
        </w:rPr>
        <w:t xml:space="preserve"> </w:t>
      </w:r>
      <w:r w:rsidR="00FE608C" w:rsidRPr="00FE608C">
        <w:rPr>
          <w:rFonts w:ascii="Arial" w:hAnsi="Arial" w:cs="Arial"/>
          <w:sz w:val="20"/>
          <w:szCs w:val="20"/>
        </w:rPr>
        <w:t>v obchodním</w:t>
      </w:r>
      <w:proofErr w:type="gramEnd"/>
      <w:r w:rsidR="00FE608C" w:rsidRPr="00FE608C">
        <w:rPr>
          <w:rFonts w:ascii="Arial" w:hAnsi="Arial" w:cs="Arial"/>
          <w:sz w:val="20"/>
          <w:szCs w:val="20"/>
        </w:rPr>
        <w:t xml:space="preserve"> rejstříku,</w:t>
      </w:r>
    </w:p>
    <w:p w:rsidR="00A24AEC" w:rsidRPr="002D0D81" w:rsidRDefault="00A24AEC" w:rsidP="00492D7A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2D0D81">
        <w:rPr>
          <w:rFonts w:ascii="Arial" w:hAnsi="Arial" w:cs="Arial"/>
          <w:sz w:val="20"/>
          <w:szCs w:val="20"/>
        </w:rPr>
        <w:t>vedeném:</w:t>
      </w:r>
      <w:r w:rsidRPr="002D0D81">
        <w:rPr>
          <w:rFonts w:ascii="Arial" w:hAnsi="Arial" w:cs="Arial"/>
          <w:sz w:val="20"/>
          <w:szCs w:val="20"/>
        </w:rPr>
        <w:tab/>
      </w:r>
      <w:r w:rsidR="00FE608C" w:rsidRPr="00FE608C">
        <w:rPr>
          <w:rFonts w:ascii="Arial" w:hAnsi="Arial" w:cs="Arial"/>
          <w:sz w:val="20"/>
          <w:szCs w:val="20"/>
        </w:rPr>
        <w:t>...................................., oddíl</w:t>
      </w:r>
      <w:proofErr w:type="gramEnd"/>
      <w:r w:rsidR="00FE608C" w:rsidRPr="00FE608C">
        <w:rPr>
          <w:rFonts w:ascii="Arial" w:hAnsi="Arial" w:cs="Arial"/>
          <w:sz w:val="20"/>
          <w:szCs w:val="20"/>
        </w:rPr>
        <w:t xml:space="preserve"> ........................, vložka.............,</w:t>
      </w:r>
      <w:r w:rsidR="00FE608C" w:rsidRPr="00FE608C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</w:p>
    <w:p w:rsidR="00A24AEC" w:rsidRPr="002D0D81" w:rsidRDefault="00A24AEC" w:rsidP="00492D7A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D0D81">
        <w:rPr>
          <w:rFonts w:ascii="Arial" w:hAnsi="Arial" w:cs="Arial"/>
          <w:sz w:val="20"/>
          <w:szCs w:val="20"/>
        </w:rPr>
        <w:t>IČO/</w:t>
      </w:r>
      <w:proofErr w:type="spellStart"/>
      <w:r w:rsidRPr="002D0D81">
        <w:rPr>
          <w:rFonts w:ascii="Arial" w:hAnsi="Arial" w:cs="Arial"/>
          <w:sz w:val="20"/>
          <w:szCs w:val="20"/>
        </w:rPr>
        <w:t>r.č</w:t>
      </w:r>
      <w:proofErr w:type="spellEnd"/>
      <w:r w:rsidRPr="002D0D81">
        <w:rPr>
          <w:rFonts w:ascii="Arial" w:hAnsi="Arial" w:cs="Arial"/>
          <w:sz w:val="20"/>
          <w:szCs w:val="20"/>
        </w:rPr>
        <w:t>.:</w:t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b/>
          <w:bCs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</w:p>
    <w:p w:rsidR="00A24AEC" w:rsidRPr="002D0D81" w:rsidRDefault="00A24AEC" w:rsidP="00492D7A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D0D81">
        <w:rPr>
          <w:rFonts w:ascii="Arial" w:hAnsi="Arial" w:cs="Arial"/>
          <w:sz w:val="20"/>
          <w:szCs w:val="20"/>
        </w:rPr>
        <w:t>DIČ:</w:t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</w:p>
    <w:p w:rsidR="00A24AEC" w:rsidRPr="002D0D81" w:rsidRDefault="00A24AEC" w:rsidP="00492D7A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D0D81">
        <w:rPr>
          <w:rFonts w:ascii="Arial" w:hAnsi="Arial" w:cs="Arial"/>
          <w:sz w:val="20"/>
          <w:szCs w:val="20"/>
        </w:rPr>
        <w:t>bankovní spojení:</w:t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</w:p>
    <w:p w:rsidR="00A24AEC" w:rsidRPr="002D0D81" w:rsidRDefault="00A24AEC" w:rsidP="00492D7A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D0D81">
        <w:rPr>
          <w:rFonts w:ascii="Arial" w:hAnsi="Arial" w:cs="Arial"/>
          <w:sz w:val="20"/>
          <w:szCs w:val="20"/>
        </w:rPr>
        <w:t>zastoupený:</w:t>
      </w:r>
      <w:r w:rsidRPr="002D0D81">
        <w:rPr>
          <w:rFonts w:ascii="Arial" w:hAnsi="Arial" w:cs="Arial"/>
          <w:sz w:val="20"/>
          <w:szCs w:val="20"/>
        </w:rPr>
        <w:tab/>
      </w:r>
      <w:r w:rsidRPr="002D0D81">
        <w:rPr>
          <w:rFonts w:ascii="Arial" w:hAnsi="Arial" w:cs="Arial"/>
          <w:sz w:val="20"/>
          <w:szCs w:val="20"/>
        </w:rPr>
        <w:tab/>
      </w:r>
    </w:p>
    <w:p w:rsidR="00A24AEC" w:rsidRPr="002D0D81" w:rsidRDefault="00A24AEC" w:rsidP="00A24AE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2D0D81">
        <w:rPr>
          <w:rFonts w:ascii="Arial" w:hAnsi="Arial" w:cs="Arial"/>
          <w:color w:val="000000"/>
          <w:sz w:val="20"/>
          <w:szCs w:val="20"/>
        </w:rPr>
        <w:t>(dále jen „zhotovitel“)</w:t>
      </w:r>
    </w:p>
    <w:p w:rsidR="00A24AEC" w:rsidRPr="002D0D81" w:rsidRDefault="00A24AEC" w:rsidP="00A24AE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2D0D81">
        <w:rPr>
          <w:rFonts w:ascii="Arial" w:hAnsi="Arial" w:cs="Arial"/>
          <w:color w:val="000000"/>
          <w:sz w:val="20"/>
          <w:szCs w:val="20"/>
        </w:rPr>
        <w:tab/>
        <w:t>(dále jen smluvní strany)</w:t>
      </w:r>
    </w:p>
    <w:p w:rsidR="00A24AEC" w:rsidRPr="002D0D81" w:rsidRDefault="00A24AEC" w:rsidP="00A24AE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A323A5" w:rsidRDefault="00A323A5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</w:p>
    <w:p w:rsidR="00A24AEC" w:rsidRPr="0037557B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 w:rsidRPr="0037557B">
        <w:rPr>
          <w:rFonts w:ascii="Arial" w:hAnsi="Arial"/>
          <w:b/>
        </w:rPr>
        <w:t xml:space="preserve">Článek </w:t>
      </w:r>
      <w:r w:rsidR="00DE6B42">
        <w:rPr>
          <w:rFonts w:ascii="Arial" w:hAnsi="Arial"/>
          <w:b/>
        </w:rPr>
        <w:t>2</w:t>
      </w:r>
      <w:r w:rsidRPr="0037557B">
        <w:rPr>
          <w:rFonts w:ascii="Arial" w:hAnsi="Arial"/>
          <w:b/>
        </w:rPr>
        <w:t>.</w:t>
      </w:r>
    </w:p>
    <w:p w:rsidR="00A24AEC" w:rsidRDefault="00DE6B42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Předmět a rozsah díla</w:t>
      </w:r>
    </w:p>
    <w:p w:rsidR="00A24AEC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</w:p>
    <w:p w:rsidR="00A24AEC" w:rsidRDefault="00AF6E8F" w:rsidP="00D428ED">
      <w:pPr>
        <w:pStyle w:val="Normln1"/>
        <w:numPr>
          <w:ilvl w:val="0"/>
          <w:numId w:val="1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Tato smlouva je uzavírána na základě výsledku veřejné zakázky na plnění vedené pod názvem č. </w:t>
      </w:r>
      <w:r w:rsidR="00D428ED">
        <w:rPr>
          <w:rFonts w:ascii="Arial" w:hAnsi="Arial"/>
        </w:rPr>
        <w:t xml:space="preserve">45/2018 </w:t>
      </w:r>
      <w:r w:rsidR="00D428ED" w:rsidRPr="00D428ED">
        <w:rPr>
          <w:rFonts w:ascii="Arial" w:hAnsi="Arial"/>
        </w:rPr>
        <w:t>Zpracování právní analýzy české a polské legislativy v oblasti ochrany přírody</w:t>
      </w:r>
      <w:r>
        <w:rPr>
          <w:rFonts w:ascii="Arial" w:hAnsi="Arial"/>
        </w:rPr>
        <w:t>.</w:t>
      </w:r>
      <w:r w:rsidRPr="00AF6E8F">
        <w:rPr>
          <w:rFonts w:ascii="Arial" w:hAnsi="Arial"/>
        </w:rPr>
        <w:t xml:space="preserve"> </w:t>
      </w:r>
      <w:r w:rsidR="00DE6B42" w:rsidRPr="00DE6B42">
        <w:rPr>
          <w:rFonts w:ascii="Arial" w:hAnsi="Arial"/>
        </w:rPr>
        <w:t xml:space="preserve">Zhotovitel se zavazuje na svůj náklad a na své nebezpečí zpracovat </w:t>
      </w:r>
      <w:r w:rsidR="002A29D5">
        <w:rPr>
          <w:rFonts w:ascii="Arial" w:hAnsi="Arial"/>
        </w:rPr>
        <w:t xml:space="preserve">právní </w:t>
      </w:r>
      <w:proofErr w:type="gramStart"/>
      <w:r w:rsidR="002A29D5">
        <w:rPr>
          <w:rFonts w:ascii="Arial" w:hAnsi="Arial"/>
        </w:rPr>
        <w:t xml:space="preserve">analýzu </w:t>
      </w:r>
      <w:r w:rsidR="00007F46">
        <w:rPr>
          <w:rFonts w:ascii="Arial" w:hAnsi="Arial"/>
        </w:rPr>
        <w:t xml:space="preserve"> </w:t>
      </w:r>
      <w:r w:rsidR="002A29D5">
        <w:rPr>
          <w:rFonts w:ascii="Arial" w:hAnsi="Arial"/>
        </w:rPr>
        <w:t>české</w:t>
      </w:r>
      <w:proofErr w:type="gramEnd"/>
      <w:r w:rsidR="002A29D5">
        <w:rPr>
          <w:rFonts w:ascii="Arial" w:hAnsi="Arial"/>
        </w:rPr>
        <w:t xml:space="preserve"> a polské legislativy upravující a zasahující do oblasti ochrany přírody vztahující se k činnosti národních parků  tj. </w:t>
      </w:r>
      <w:r w:rsidR="002A29D5" w:rsidRPr="00CA1645">
        <w:rPr>
          <w:rFonts w:ascii="Arial" w:hAnsi="Arial"/>
        </w:rPr>
        <w:t xml:space="preserve">Krkonošského národního parku (dále jen „KRNAP“) a </w:t>
      </w:r>
      <w:proofErr w:type="spellStart"/>
      <w:r w:rsidR="002A29D5" w:rsidRPr="00CA1645">
        <w:rPr>
          <w:rFonts w:ascii="Arial" w:hAnsi="Arial"/>
        </w:rPr>
        <w:t>Karkonoskiego</w:t>
      </w:r>
      <w:proofErr w:type="spellEnd"/>
      <w:r w:rsidR="002A29D5" w:rsidRPr="00CA1645">
        <w:rPr>
          <w:rFonts w:ascii="Arial" w:hAnsi="Arial"/>
        </w:rPr>
        <w:t xml:space="preserve"> Parku </w:t>
      </w:r>
      <w:proofErr w:type="spellStart"/>
      <w:r w:rsidR="002A29D5" w:rsidRPr="00CA1645">
        <w:rPr>
          <w:rFonts w:ascii="Arial" w:hAnsi="Arial"/>
        </w:rPr>
        <w:t>Narodowego</w:t>
      </w:r>
      <w:proofErr w:type="spellEnd"/>
      <w:r w:rsidR="002A29D5" w:rsidRPr="00CA1645">
        <w:rPr>
          <w:rFonts w:ascii="Arial" w:hAnsi="Arial"/>
        </w:rPr>
        <w:t xml:space="preserve"> (dále jen „KPN“)</w:t>
      </w:r>
      <w:r w:rsidR="002A29D5">
        <w:rPr>
          <w:rFonts w:ascii="Arial" w:hAnsi="Arial"/>
        </w:rPr>
        <w:t xml:space="preserve">, </w:t>
      </w:r>
      <w:r w:rsidR="008267F0">
        <w:rPr>
          <w:rFonts w:ascii="Arial" w:hAnsi="Arial"/>
        </w:rPr>
        <w:t xml:space="preserve"> </w:t>
      </w:r>
      <w:r w:rsidR="002A29D5">
        <w:rPr>
          <w:rFonts w:ascii="Arial" w:hAnsi="Arial"/>
        </w:rPr>
        <w:t xml:space="preserve">v souladu </w:t>
      </w:r>
      <w:r>
        <w:rPr>
          <w:rFonts w:ascii="Arial" w:hAnsi="Arial"/>
        </w:rPr>
        <w:t xml:space="preserve">s touto smlouvou a požadavky zadavatele. </w:t>
      </w:r>
      <w:r w:rsidR="00DE6B42" w:rsidRPr="00DE6B42">
        <w:rPr>
          <w:rFonts w:ascii="Arial" w:hAnsi="Arial"/>
        </w:rPr>
        <w:t xml:space="preserve"> </w:t>
      </w:r>
      <w:r w:rsidR="00A24AEC">
        <w:rPr>
          <w:rFonts w:ascii="Arial" w:hAnsi="Arial"/>
        </w:rPr>
        <w:t xml:space="preserve"> </w:t>
      </w:r>
    </w:p>
    <w:p w:rsidR="00A24AEC" w:rsidRDefault="00A24AEC" w:rsidP="00C41D94">
      <w:pPr>
        <w:pStyle w:val="Normln1"/>
        <w:numPr>
          <w:ilvl w:val="0"/>
          <w:numId w:val="17"/>
        </w:numPr>
        <w:tabs>
          <w:tab w:val="clear" w:pos="360"/>
          <w:tab w:val="num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A24AEC">
        <w:rPr>
          <w:rFonts w:ascii="Arial" w:hAnsi="Arial"/>
        </w:rPr>
        <w:t xml:space="preserve">Předmět </w:t>
      </w:r>
      <w:r w:rsidR="00AF6E8F">
        <w:rPr>
          <w:rFonts w:ascii="Arial" w:hAnsi="Arial"/>
        </w:rPr>
        <w:t>smlouvy</w:t>
      </w:r>
      <w:r w:rsidRPr="00A24AEC">
        <w:rPr>
          <w:rFonts w:ascii="Arial" w:hAnsi="Arial"/>
        </w:rPr>
        <w:t xml:space="preserve"> </w:t>
      </w:r>
      <w:r>
        <w:rPr>
          <w:rFonts w:ascii="Arial" w:hAnsi="Arial"/>
        </w:rPr>
        <w:t>je</w:t>
      </w:r>
      <w:r w:rsidRPr="00A24AEC">
        <w:rPr>
          <w:rFonts w:ascii="Arial" w:hAnsi="Arial"/>
        </w:rPr>
        <w:t xml:space="preserve"> </w:t>
      </w:r>
      <w:r w:rsidR="002364E1">
        <w:rPr>
          <w:rFonts w:ascii="Arial" w:hAnsi="Arial"/>
        </w:rPr>
        <w:t>spolu</w:t>
      </w:r>
      <w:r w:rsidRPr="00A24AEC">
        <w:rPr>
          <w:rFonts w:ascii="Arial" w:hAnsi="Arial"/>
        </w:rPr>
        <w:t xml:space="preserve">financován v rámci Programu EU  </w:t>
      </w:r>
      <w:proofErr w:type="spellStart"/>
      <w:r w:rsidRPr="00A24AEC">
        <w:rPr>
          <w:rFonts w:ascii="Arial" w:hAnsi="Arial"/>
        </w:rPr>
        <w:t>Interreg</w:t>
      </w:r>
      <w:proofErr w:type="spellEnd"/>
      <w:r w:rsidRPr="00A24AEC">
        <w:rPr>
          <w:rFonts w:ascii="Arial" w:hAnsi="Arial"/>
        </w:rPr>
        <w:t xml:space="preserve"> V-A Česká republika – Polsko</w:t>
      </w:r>
      <w:r w:rsidR="00CA1645">
        <w:rPr>
          <w:rFonts w:ascii="Arial" w:hAnsi="Arial"/>
        </w:rPr>
        <w:t xml:space="preserve">. </w:t>
      </w:r>
      <w:r w:rsidRPr="00A24AEC">
        <w:rPr>
          <w:rFonts w:ascii="Arial" w:hAnsi="Arial"/>
        </w:rPr>
        <w:t xml:space="preserve">Název projektu je </w:t>
      </w:r>
      <w:r w:rsidR="00DE6B42" w:rsidRPr="00DE6B42">
        <w:rPr>
          <w:rFonts w:ascii="Arial" w:hAnsi="Arial"/>
        </w:rPr>
        <w:t>„Společný přístup k péči o Kr</w:t>
      </w:r>
      <w:r w:rsidR="000D702C">
        <w:rPr>
          <w:rFonts w:ascii="Arial" w:hAnsi="Arial"/>
        </w:rPr>
        <w:t xml:space="preserve">konošský národní park“, </w:t>
      </w:r>
      <w:proofErr w:type="spellStart"/>
      <w:r w:rsidR="000D702C">
        <w:rPr>
          <w:rFonts w:ascii="Arial" w:hAnsi="Arial"/>
        </w:rPr>
        <w:t>reg</w:t>
      </w:r>
      <w:proofErr w:type="spellEnd"/>
      <w:r w:rsidR="000D702C">
        <w:rPr>
          <w:rFonts w:ascii="Arial" w:hAnsi="Arial"/>
        </w:rPr>
        <w:t>. </w:t>
      </w:r>
      <w:proofErr w:type="gramStart"/>
      <w:r w:rsidR="00DE6B42" w:rsidRPr="00DE6B42">
        <w:rPr>
          <w:rFonts w:ascii="Arial" w:hAnsi="Arial"/>
        </w:rPr>
        <w:t>č.</w:t>
      </w:r>
      <w:proofErr w:type="gramEnd"/>
      <w:r w:rsidR="00DE6B42" w:rsidRPr="00DE6B42">
        <w:rPr>
          <w:rFonts w:ascii="Arial" w:hAnsi="Arial"/>
        </w:rPr>
        <w:t xml:space="preserve"> CZ.11.4.120/0.0/0.0/15_006/0000087.</w:t>
      </w:r>
    </w:p>
    <w:p w:rsidR="00CA1645" w:rsidRDefault="00CE45E8" w:rsidP="00C41D94">
      <w:pPr>
        <w:pStyle w:val="Odstavecseseznamem"/>
        <w:numPr>
          <w:ilvl w:val="0"/>
          <w:numId w:val="17"/>
        </w:numPr>
        <w:tabs>
          <w:tab w:val="clear" w:pos="360"/>
          <w:tab w:val="num" w:pos="426"/>
        </w:tabs>
        <w:spacing w:after="40"/>
        <w:ind w:left="35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2A29D5">
        <w:rPr>
          <w:rFonts w:ascii="Arial" w:hAnsi="Arial" w:cs="Arial"/>
          <w:sz w:val="20"/>
          <w:szCs w:val="20"/>
        </w:rPr>
        <w:t>zpracuje analýzu, která bude obsahovat minimálně porovnání a popis následujícího</w:t>
      </w:r>
      <w:r w:rsidR="00CA1645">
        <w:rPr>
          <w:rFonts w:ascii="Arial" w:hAnsi="Arial" w:cs="Arial"/>
          <w:sz w:val="20"/>
          <w:szCs w:val="20"/>
        </w:rPr>
        <w:t>:</w:t>
      </w:r>
    </w:p>
    <w:p w:rsidR="002A29D5" w:rsidRPr="002A29D5" w:rsidRDefault="002A29D5" w:rsidP="002A29D5">
      <w:pPr>
        <w:pStyle w:val="Odstavecseseznamem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POPIS NÁRODNÍCH PARKŮ</w:t>
      </w:r>
    </w:p>
    <w:p w:rsidR="002A29D5" w:rsidRPr="002A29D5" w:rsidRDefault="002A29D5" w:rsidP="002A29D5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Definice NP na národní úrovni a kompatibilita s definicí IUCN</w:t>
      </w:r>
    </w:p>
    <w:p w:rsidR="002A29D5" w:rsidRPr="002A29D5" w:rsidRDefault="002A29D5" w:rsidP="002A29D5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 xml:space="preserve">Kategorizace IUCN pro oba parky </w:t>
      </w:r>
    </w:p>
    <w:p w:rsidR="002A29D5" w:rsidRPr="002A29D5" w:rsidRDefault="002A29D5" w:rsidP="002A29D5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Předmětu ochrany v obou parcích + předměty ochrany EVL a PO</w:t>
      </w:r>
    </w:p>
    <w:p w:rsidR="002A29D5" w:rsidRPr="002A29D5" w:rsidRDefault="002A29D5" w:rsidP="002A29D5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 xml:space="preserve">Rozlohy území a jeho vymezení </w:t>
      </w:r>
    </w:p>
    <w:p w:rsidR="002A29D5" w:rsidRPr="002A29D5" w:rsidRDefault="002A29D5" w:rsidP="002A29D5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Diferenciace území NP (zóny, ochranné pásmo, rozdílnost režimů)</w:t>
      </w:r>
    </w:p>
    <w:p w:rsidR="002A29D5" w:rsidRPr="002A29D5" w:rsidRDefault="002A29D5" w:rsidP="002A29D5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Základních dokumentů odborné péče (platnost, obsah, závaznost)</w:t>
      </w:r>
    </w:p>
    <w:p w:rsidR="002A29D5" w:rsidRPr="002A29D5" w:rsidRDefault="002A29D5" w:rsidP="002A29D5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lastRenderedPageBreak/>
        <w:t>Data prvního vyhlášení</w:t>
      </w:r>
    </w:p>
    <w:p w:rsidR="002A29D5" w:rsidRPr="002A29D5" w:rsidRDefault="002A29D5" w:rsidP="002A29D5">
      <w:pPr>
        <w:pStyle w:val="Odstavecseseznamem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ANALÝZU POSTAVENÍ SPRÁVY NÁRODNÍHO PARKU</w:t>
      </w:r>
    </w:p>
    <w:p w:rsidR="002A29D5" w:rsidRPr="002A29D5" w:rsidRDefault="002A29D5" w:rsidP="002A29D5">
      <w:pPr>
        <w:pStyle w:val="Odstavecseseznamem"/>
        <w:numPr>
          <w:ilvl w:val="0"/>
          <w:numId w:val="23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Z hlediska výkonu státní správy, tj. obecné porovnání pravomocí v oblasti státní správy ochrany přírody, lesa, vod, myslivosti, zemědělského hospodaření, územního plánování a posuzování vlivů na ŽP</w:t>
      </w:r>
    </w:p>
    <w:p w:rsidR="002A29D5" w:rsidRPr="002A29D5" w:rsidRDefault="002A29D5" w:rsidP="002A29D5">
      <w:pPr>
        <w:pStyle w:val="Odstavecseseznamem"/>
        <w:numPr>
          <w:ilvl w:val="0"/>
          <w:numId w:val="23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Z hlediska majetkoprávního postavení (typ organizace, navázání na finanční toky, správa majetku, nezcizitelnost pozemků na území NP, restituční nároky, smluvní volnost- souhlas zřizovatele, velikost organizace a počty zaměstnanců apod.)</w:t>
      </w:r>
    </w:p>
    <w:p w:rsidR="002A29D5" w:rsidRPr="002A29D5" w:rsidRDefault="002A29D5" w:rsidP="002A29D5">
      <w:pPr>
        <w:pStyle w:val="Odstavecseseznamem"/>
        <w:numPr>
          <w:ilvl w:val="0"/>
          <w:numId w:val="23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Z hlediska postavení zaměstnanců správy NP (státní zaměstnanec/úředník)</w:t>
      </w:r>
    </w:p>
    <w:p w:rsidR="002A29D5" w:rsidRPr="002A29D5" w:rsidRDefault="002A29D5" w:rsidP="002A29D5">
      <w:pPr>
        <w:pStyle w:val="Odstavecseseznamem"/>
        <w:numPr>
          <w:ilvl w:val="0"/>
          <w:numId w:val="23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Z hlediska ochrany poskytované zaměstnancům správy při výkonu činnosti (veřejný činitel, povinnosti, práva)</w:t>
      </w:r>
    </w:p>
    <w:p w:rsidR="002A29D5" w:rsidRPr="002A29D5" w:rsidRDefault="002A29D5" w:rsidP="002A29D5">
      <w:pPr>
        <w:pStyle w:val="Odstavecseseznamem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REGULACE NÁVŠTĚVNOSTI</w:t>
      </w:r>
    </w:p>
    <w:p w:rsidR="002A29D5" w:rsidRPr="002A29D5" w:rsidRDefault="002A29D5" w:rsidP="002A29D5">
      <w:pPr>
        <w:pStyle w:val="Odstavecseseznamem"/>
        <w:numPr>
          <w:ilvl w:val="0"/>
          <w:numId w:val="24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Platná omezení (srovnání katalogu omezovaných aktivit a nástrojů regulace – základní ochranné podmínky NP a návštěvní řád)</w:t>
      </w:r>
    </w:p>
    <w:p w:rsidR="002A29D5" w:rsidRPr="002A29D5" w:rsidRDefault="002A29D5" w:rsidP="002A29D5">
      <w:pPr>
        <w:pStyle w:val="Odstavecseseznamem"/>
        <w:numPr>
          <w:ilvl w:val="0"/>
          <w:numId w:val="24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Možnosti zpoplatnění vstupu do vybraných částí NP</w:t>
      </w:r>
    </w:p>
    <w:p w:rsidR="002A29D5" w:rsidRPr="002A29D5" w:rsidRDefault="002A29D5" w:rsidP="002A29D5">
      <w:pPr>
        <w:pStyle w:val="Odstavecseseznamem"/>
        <w:numPr>
          <w:ilvl w:val="0"/>
          <w:numId w:val="24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 xml:space="preserve">Veřejné zakázky </w:t>
      </w:r>
    </w:p>
    <w:p w:rsidR="002A29D5" w:rsidRPr="002A29D5" w:rsidRDefault="002A29D5" w:rsidP="002A29D5">
      <w:pPr>
        <w:pStyle w:val="Odstavecseseznamem"/>
        <w:numPr>
          <w:ilvl w:val="0"/>
          <w:numId w:val="24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 xml:space="preserve">Vynucování práva – postavení stráže přírody, porovnání rozsahu oprávnění strážců (zjišťování totožnosti, zastavování vozidel, apod.) a následného </w:t>
      </w:r>
    </w:p>
    <w:p w:rsidR="002A29D5" w:rsidRPr="002A29D5" w:rsidRDefault="002A29D5" w:rsidP="002A29D5">
      <w:pPr>
        <w:pStyle w:val="Odstavecseseznamem"/>
        <w:numPr>
          <w:ilvl w:val="0"/>
          <w:numId w:val="21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 xml:space="preserve">ZPŮSOB ZAPOJENÍ VEŘEJNOSTI DO ŘÍZENÍ NÁRODNÍHO PARKU </w:t>
      </w:r>
    </w:p>
    <w:p w:rsidR="002A29D5" w:rsidRPr="002A29D5" w:rsidRDefault="002A29D5" w:rsidP="002A29D5">
      <w:pPr>
        <w:pStyle w:val="Odstavecseseznamem"/>
        <w:numPr>
          <w:ilvl w:val="0"/>
          <w:numId w:val="25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Rada parku aj.</w:t>
      </w:r>
    </w:p>
    <w:p w:rsidR="002A29D5" w:rsidRPr="002A29D5" w:rsidRDefault="002A29D5" w:rsidP="002A29D5">
      <w:pPr>
        <w:pStyle w:val="Odstavecseseznamem"/>
        <w:numPr>
          <w:ilvl w:val="0"/>
          <w:numId w:val="25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Právo na informace a informační povinnosti</w:t>
      </w:r>
    </w:p>
    <w:p w:rsidR="002A29D5" w:rsidRPr="002A29D5" w:rsidRDefault="002A29D5" w:rsidP="002A29D5">
      <w:pPr>
        <w:pStyle w:val="Odstavecseseznamem"/>
        <w:numPr>
          <w:ilvl w:val="0"/>
          <w:numId w:val="25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Účast spolků v povolovacích řízeních</w:t>
      </w:r>
    </w:p>
    <w:p w:rsidR="002A29D5" w:rsidRPr="002A29D5" w:rsidRDefault="002A29D5" w:rsidP="002A29D5">
      <w:pPr>
        <w:pStyle w:val="Odstavecseseznamem"/>
        <w:numPr>
          <w:ilvl w:val="0"/>
          <w:numId w:val="25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Přístup k soudní ochraně</w:t>
      </w:r>
    </w:p>
    <w:p w:rsidR="002A29D5" w:rsidRPr="002A29D5" w:rsidRDefault="002A29D5" w:rsidP="002A29D5">
      <w:pPr>
        <w:pStyle w:val="Odstavecseseznamem"/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c) VYBRANÉ INSTITUTY</w:t>
      </w:r>
    </w:p>
    <w:p w:rsidR="002A29D5" w:rsidRPr="002A29D5" w:rsidRDefault="002A29D5" w:rsidP="002A29D5">
      <w:pPr>
        <w:pStyle w:val="Odstavecseseznamem"/>
        <w:numPr>
          <w:ilvl w:val="0"/>
          <w:numId w:val="26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Soustava Natura 2000 a přeshraniční posuzování koncepcí a záměrů</w:t>
      </w:r>
    </w:p>
    <w:p w:rsidR="002A29D5" w:rsidRPr="002A29D5" w:rsidRDefault="002A29D5" w:rsidP="002A29D5">
      <w:pPr>
        <w:pStyle w:val="Odstavecseseznamem"/>
        <w:numPr>
          <w:ilvl w:val="0"/>
          <w:numId w:val="26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Ochrana dřevin v NP</w:t>
      </w:r>
    </w:p>
    <w:p w:rsidR="002A29D5" w:rsidRPr="002A29D5" w:rsidRDefault="002A29D5" w:rsidP="002A29D5">
      <w:pPr>
        <w:pStyle w:val="Odstavecseseznamem"/>
        <w:numPr>
          <w:ilvl w:val="0"/>
          <w:numId w:val="26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Ochrana jeskyní</w:t>
      </w:r>
    </w:p>
    <w:p w:rsidR="002A29D5" w:rsidRPr="002A29D5" w:rsidRDefault="002A29D5" w:rsidP="002A29D5">
      <w:pPr>
        <w:pStyle w:val="Odstavecseseznamem"/>
        <w:numPr>
          <w:ilvl w:val="0"/>
          <w:numId w:val="26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Územní plánování a ochrana konektivity krajiny</w:t>
      </w:r>
    </w:p>
    <w:p w:rsidR="002A29D5" w:rsidRPr="002A29D5" w:rsidRDefault="002A29D5" w:rsidP="002A29D5">
      <w:pPr>
        <w:pStyle w:val="Odstavecseseznamem"/>
        <w:numPr>
          <w:ilvl w:val="0"/>
          <w:numId w:val="26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Povolování staveb v NP</w:t>
      </w:r>
    </w:p>
    <w:p w:rsidR="002A29D5" w:rsidRPr="002A29D5" w:rsidRDefault="002A29D5" w:rsidP="002A29D5">
      <w:pPr>
        <w:pStyle w:val="Odstavecseseznamem"/>
        <w:numPr>
          <w:ilvl w:val="0"/>
          <w:numId w:val="26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Ochrana druhů (systém a nástroje)</w:t>
      </w:r>
    </w:p>
    <w:p w:rsidR="002A29D5" w:rsidRPr="002A29D5" w:rsidRDefault="002A29D5" w:rsidP="002A29D5">
      <w:pPr>
        <w:pStyle w:val="Odstavecseseznamem"/>
        <w:numPr>
          <w:ilvl w:val="0"/>
          <w:numId w:val="26"/>
        </w:numPr>
        <w:spacing w:after="120"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 xml:space="preserve">Vynucování práva (kontrola, dozor, druhy sankciovaných jednání, rozlišování podnikajících a nepodnikajících osob, porovnání výše sankcí za jednotlivé činnosti) </w:t>
      </w:r>
    </w:p>
    <w:p w:rsidR="002A29D5" w:rsidRPr="002A29D5" w:rsidRDefault="002A29D5" w:rsidP="002A29D5">
      <w:pPr>
        <w:pStyle w:val="Odstavecseseznamem"/>
        <w:spacing w:after="120"/>
        <w:ind w:firstLine="372"/>
        <w:rPr>
          <w:rFonts w:ascii="Arial" w:hAnsi="Arial" w:cs="Arial"/>
          <w:sz w:val="20"/>
          <w:szCs w:val="20"/>
        </w:rPr>
      </w:pPr>
    </w:p>
    <w:p w:rsidR="002A29D5" w:rsidRDefault="002A29D5" w:rsidP="00BE0671">
      <w:pPr>
        <w:pStyle w:val="Odstavecseseznamem"/>
        <w:numPr>
          <w:ilvl w:val="0"/>
          <w:numId w:val="17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>Zhotovitel</w:t>
      </w:r>
      <w:r>
        <w:rPr>
          <w:rFonts w:ascii="Arial" w:hAnsi="Arial" w:cs="Arial"/>
          <w:sz w:val="20"/>
          <w:szCs w:val="20"/>
        </w:rPr>
        <w:t xml:space="preserve"> se zavazuje zpracovat analýzu minimálně </w:t>
      </w:r>
      <w:r w:rsidR="00790430">
        <w:rPr>
          <w:rFonts w:ascii="Arial" w:hAnsi="Arial" w:cs="Arial"/>
          <w:sz w:val="20"/>
          <w:szCs w:val="20"/>
        </w:rPr>
        <w:t>následujících předpisů:</w:t>
      </w:r>
    </w:p>
    <w:p w:rsidR="00790430" w:rsidRDefault="00790430" w:rsidP="00790430">
      <w:pPr>
        <w:pStyle w:val="Odstavecseseznamem"/>
        <w:spacing w:after="120"/>
        <w:ind w:left="360"/>
        <w:contextualSpacing/>
        <w:rPr>
          <w:rFonts w:ascii="Arial" w:hAnsi="Arial" w:cs="Arial"/>
          <w:sz w:val="20"/>
          <w:szCs w:val="20"/>
        </w:rPr>
      </w:pPr>
    </w:p>
    <w:p w:rsidR="00790430" w:rsidRPr="00790430" w:rsidRDefault="00790430" w:rsidP="00790430">
      <w:pPr>
        <w:pStyle w:val="Odstavecseseznamem"/>
        <w:ind w:left="360"/>
        <w:contextualSpacing/>
        <w:rPr>
          <w:rFonts w:ascii="Arial" w:hAnsi="Arial" w:cs="Arial"/>
          <w:b/>
          <w:sz w:val="20"/>
          <w:szCs w:val="20"/>
        </w:rPr>
      </w:pPr>
      <w:r w:rsidRPr="00790430">
        <w:rPr>
          <w:rFonts w:ascii="Arial" w:hAnsi="Arial" w:cs="Arial"/>
          <w:b/>
          <w:sz w:val="20"/>
          <w:szCs w:val="20"/>
        </w:rPr>
        <w:t>Doporučený okruh předpisů České republiky</w:t>
      </w:r>
    </w:p>
    <w:p w:rsidR="00790430" w:rsidRDefault="00790430" w:rsidP="00790430">
      <w:pPr>
        <w:pStyle w:val="Odstavecseseznamem"/>
        <w:spacing w:after="120"/>
        <w:ind w:left="360"/>
        <w:contextualSpacing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5560"/>
      </w:tblGrid>
      <w:tr w:rsidR="00790430" w:rsidRPr="006E726E" w:rsidTr="00A65548">
        <w:tc>
          <w:tcPr>
            <w:tcW w:w="1668" w:type="dxa"/>
          </w:tcPr>
          <w:p w:rsidR="00790430" w:rsidRPr="00790430" w:rsidRDefault="00790430" w:rsidP="00A6740C">
            <w:pPr>
              <w:pStyle w:val="Odstavecseseznamem"/>
              <w:spacing w:after="120"/>
              <w:ind w:left="3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eastAsia="Arial" w:hAnsi="Arial" w:cs="Arial"/>
                <w:b/>
                <w:sz w:val="20"/>
                <w:szCs w:val="20"/>
              </w:rPr>
              <w:t>Typ předpisu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</w:tr>
      <w:tr w:rsidR="00790430" w:rsidRPr="006E726E" w:rsidTr="00A65548">
        <w:tc>
          <w:tcPr>
            <w:tcW w:w="1668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Zákon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100/2001 Sb.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Zákon o posuzování vlivů na životní prostředí</w:t>
            </w:r>
          </w:p>
        </w:tc>
      </w:tr>
      <w:tr w:rsidR="00790430" w:rsidRPr="006E726E" w:rsidTr="00A65548">
        <w:tc>
          <w:tcPr>
            <w:tcW w:w="1668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Zákon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114/1992 Sb.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Style w:val="xsptextcomputedfield2"/>
                <w:sz w:val="20"/>
                <w:szCs w:val="20"/>
              </w:rPr>
              <w:t>Zákon o ochraně přírody a krajiny</w:t>
            </w:r>
          </w:p>
        </w:tc>
      </w:tr>
      <w:tr w:rsidR="00790430" w:rsidRPr="00790430" w:rsidTr="00A65548">
        <w:tc>
          <w:tcPr>
            <w:tcW w:w="1668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Nařízení vlády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600/2004 Sb.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Style w:val="xsptextcomputedfield2"/>
                <w:sz w:val="20"/>
                <w:szCs w:val="20"/>
              </w:rPr>
            </w:pPr>
            <w:r w:rsidRPr="00790430">
              <w:rPr>
                <w:rStyle w:val="xsptextcomputedfield2"/>
                <w:sz w:val="20"/>
                <w:szCs w:val="20"/>
              </w:rPr>
              <w:t>Nařízení vlády, kterým se vymezuje Ptačí oblast Krkonoše</w:t>
            </w:r>
          </w:p>
        </w:tc>
      </w:tr>
      <w:tr w:rsidR="00790430" w:rsidRPr="00790430" w:rsidTr="00A65548">
        <w:tc>
          <w:tcPr>
            <w:tcW w:w="1668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lastRenderedPageBreak/>
              <w:t>Nařízení vlády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318/2013 Sb.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Style w:val="xsptextcomputedfield2"/>
                <w:sz w:val="20"/>
                <w:szCs w:val="20"/>
              </w:rPr>
            </w:pPr>
            <w:r w:rsidRPr="00790430">
              <w:rPr>
                <w:rStyle w:val="xsptextcomputedfield2"/>
                <w:iCs/>
                <w:sz w:val="20"/>
                <w:szCs w:val="20"/>
              </w:rPr>
              <w:t>Nařízení vlády o stanovení národního seznamu evropsky významných lokalit</w:t>
            </w:r>
          </w:p>
        </w:tc>
      </w:tr>
      <w:tr w:rsidR="00790430" w:rsidRPr="00790430" w:rsidTr="00A65548">
        <w:trPr>
          <w:trHeight w:val="500"/>
        </w:trPr>
        <w:tc>
          <w:tcPr>
            <w:tcW w:w="1668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Vyhláška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395/1992 Sb.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Style w:val="xsptextcomputedfield2"/>
                <w:sz w:val="20"/>
                <w:szCs w:val="20"/>
              </w:rPr>
            </w:pPr>
            <w:r w:rsidRPr="00790430">
              <w:rPr>
                <w:rStyle w:val="xsptextcomputedfield2"/>
                <w:sz w:val="20"/>
                <w:szCs w:val="20"/>
              </w:rPr>
              <w:t>Vyhláška MŽP, kterou se provádějí některá ustanovení zákona České národní rady č. 114/1992 Sb., o ochraně přírody a krajiny</w:t>
            </w:r>
          </w:p>
        </w:tc>
      </w:tr>
      <w:tr w:rsidR="00790430" w:rsidRPr="00790430" w:rsidTr="00A65548">
        <w:tc>
          <w:tcPr>
            <w:tcW w:w="1668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Vyhláška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64/2011 Sb.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Style w:val="xsptextcomputedfield2"/>
                <w:sz w:val="20"/>
                <w:szCs w:val="20"/>
              </w:rPr>
            </w:pPr>
            <w:r w:rsidRPr="00790430">
              <w:rPr>
                <w:rStyle w:val="xsptextcomputedfield2"/>
                <w:sz w:val="20"/>
                <w:szCs w:val="20"/>
              </w:rPr>
              <w:t>Vyhláška MŽP o plánech péče, podkladech k vyhlašování, evidenci a označování chráněných území</w:t>
            </w:r>
          </w:p>
        </w:tc>
      </w:tr>
      <w:tr w:rsidR="00790430" w:rsidRPr="00790430" w:rsidTr="00A65548">
        <w:tc>
          <w:tcPr>
            <w:tcW w:w="1668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Zákon 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Style w:val="xsptextcomputedfield2"/>
                <w:b/>
                <w:sz w:val="20"/>
                <w:szCs w:val="20"/>
              </w:rPr>
            </w:pPr>
            <w:r w:rsidRPr="00790430">
              <w:rPr>
                <w:rStyle w:val="xsptextcomputedfield2"/>
                <w:b/>
                <w:sz w:val="20"/>
                <w:szCs w:val="20"/>
              </w:rPr>
              <w:t>289/1995 Sb.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Style w:val="xsptextcomputedfield2"/>
                <w:sz w:val="20"/>
                <w:szCs w:val="20"/>
              </w:rPr>
            </w:pPr>
            <w:r w:rsidRPr="00790430">
              <w:rPr>
                <w:rStyle w:val="xsptextcomputedfield2"/>
                <w:iCs/>
                <w:sz w:val="20"/>
                <w:szCs w:val="20"/>
              </w:rPr>
              <w:t>Zákon o lesích a o změně některých zákonů (lesní zákon)</w:t>
            </w:r>
          </w:p>
        </w:tc>
      </w:tr>
      <w:tr w:rsidR="00790430" w:rsidRPr="00790430" w:rsidTr="00A65548">
        <w:tc>
          <w:tcPr>
            <w:tcW w:w="1668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Zákon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500/2004 Sb.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Style w:val="xsptextcomputedfield2"/>
                <w:sz w:val="20"/>
                <w:szCs w:val="20"/>
              </w:rPr>
            </w:pPr>
            <w:r w:rsidRPr="00790430">
              <w:rPr>
                <w:rStyle w:val="xsptextcomputedfield2"/>
                <w:sz w:val="20"/>
                <w:szCs w:val="20"/>
              </w:rPr>
              <w:t>Zákon správní řád (ve vztahu k postavení Správy NP jako správního úřadu)</w:t>
            </w:r>
          </w:p>
        </w:tc>
      </w:tr>
      <w:tr w:rsidR="00790430" w:rsidRPr="00790430" w:rsidTr="00A65548">
        <w:tc>
          <w:tcPr>
            <w:tcW w:w="1668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Zákon</w:t>
            </w:r>
          </w:p>
        </w:tc>
        <w:tc>
          <w:tcPr>
            <w:tcW w:w="1984" w:type="dxa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>183/2006 Sb.</w:t>
            </w:r>
          </w:p>
        </w:tc>
        <w:tc>
          <w:tcPr>
            <w:tcW w:w="5560" w:type="dxa"/>
          </w:tcPr>
          <w:p w:rsidR="00790430" w:rsidRPr="00790430" w:rsidRDefault="00790430" w:rsidP="00A65548">
            <w:pPr>
              <w:spacing w:after="120"/>
              <w:rPr>
                <w:rStyle w:val="xsptextcomputedfield2"/>
                <w:sz w:val="20"/>
                <w:szCs w:val="20"/>
              </w:rPr>
            </w:pPr>
            <w:r w:rsidRPr="00790430">
              <w:rPr>
                <w:rStyle w:val="xsptextcomputedfield2"/>
                <w:iCs/>
                <w:sz w:val="20"/>
                <w:szCs w:val="20"/>
              </w:rPr>
              <w:t>Zákon o územním plánování a stavebním řádu (stavební zákon) – zejména ve vztahu k územnímu plánování</w:t>
            </w:r>
          </w:p>
        </w:tc>
      </w:tr>
    </w:tbl>
    <w:p w:rsidR="00790430" w:rsidRPr="00790430" w:rsidRDefault="00790430" w:rsidP="00790430">
      <w:pPr>
        <w:spacing w:after="120"/>
        <w:rPr>
          <w:rFonts w:ascii="Arial" w:hAnsi="Arial" w:cs="Arial"/>
          <w:b/>
          <w:sz w:val="20"/>
          <w:szCs w:val="20"/>
        </w:rPr>
      </w:pPr>
    </w:p>
    <w:p w:rsidR="00790430" w:rsidRPr="00790430" w:rsidRDefault="00790430" w:rsidP="00790430">
      <w:pPr>
        <w:spacing w:after="120"/>
        <w:rPr>
          <w:rFonts w:ascii="Arial" w:hAnsi="Arial" w:cs="Arial"/>
          <w:b/>
          <w:sz w:val="20"/>
          <w:szCs w:val="20"/>
        </w:rPr>
      </w:pPr>
      <w:r w:rsidRPr="00790430">
        <w:rPr>
          <w:rFonts w:ascii="Arial" w:hAnsi="Arial" w:cs="Arial"/>
          <w:b/>
          <w:sz w:val="20"/>
          <w:szCs w:val="20"/>
        </w:rPr>
        <w:t>Doporučený okruh předpisů Polské republiky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1717"/>
        <w:gridCol w:w="8"/>
        <w:gridCol w:w="2234"/>
        <w:gridCol w:w="10"/>
        <w:gridCol w:w="1651"/>
        <w:gridCol w:w="7"/>
        <w:gridCol w:w="1600"/>
      </w:tblGrid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Typ aktu</w:t>
            </w: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tytuł</w:t>
            </w:r>
            <w:proofErr w:type="spellEnd"/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prawna</w:t>
            </w:r>
            <w:proofErr w:type="spellEnd"/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Zakres</w:t>
            </w:r>
            <w:proofErr w:type="spellEnd"/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USTAWA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</w:t>
            </w: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RADY MINISTRÓW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9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listopada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2015 r.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siedlisk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przyrodniczych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oraz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gatunków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będących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przedmiotem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zainteresowania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Wspólnoty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, a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także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kryteriów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wyboru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obszarów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kwalifikujących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się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do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uznania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lub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wyznaczenia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jako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obszary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Natura 2000</w:t>
            </w:r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anchor="/document/17091515?unitId=art(26)&amp;cm=DOCUMENT" w:history="1"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art. 26</w:t>
              </w:r>
            </w:hyperlink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2013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627,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zm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>.)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RADY MINISTRÓW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11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września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2012 r.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Karkonoskiego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Parku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Narodowego</w:t>
            </w:r>
            <w:proofErr w:type="spellEnd"/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anchor="/document/17091515?unitId=art(10)ust(1)&amp;cm=DOCUMENT" w:history="1"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 xml:space="preserve">art. 10 </w:t>
              </w:r>
              <w:proofErr w:type="spellStart"/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ust</w:t>
              </w:r>
              <w:proofErr w:type="spellEnd"/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. 1</w:t>
              </w:r>
            </w:hyperlink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2015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>. 1651, 1688 i 1936) e: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MINISTRA ŚRODOWISKA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11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września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2012 r.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centralnego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rejestru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form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ochrony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przyrody</w:t>
            </w:r>
            <w:proofErr w:type="spellEnd"/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anchor="/document/17091515?unitId=art(113)ust(1(a))&amp;cm=DOCUMENT" w:history="1"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 xml:space="preserve">art. 113 </w:t>
              </w:r>
              <w:proofErr w:type="spellStart"/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ust</w:t>
              </w:r>
              <w:proofErr w:type="spellEnd"/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. 1a</w:t>
              </w:r>
            </w:hyperlink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lastRenderedPageBreak/>
              <w:t>przyrody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2009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151,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1220,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zm.2)) 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MINISTRA ŚRODOWISKA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10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lipca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2012 r.</w:t>
            </w: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organizacji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przeprowadzania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naboru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dyrektora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parku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narodowego</w:t>
            </w:r>
            <w:proofErr w:type="spellEnd"/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anchor="/document/17091515?unitId=art(8(c))ust(8)&amp;cm=DOCUMENT" w:history="1"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 xml:space="preserve">art. 8c </w:t>
              </w:r>
              <w:proofErr w:type="spellStart"/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ust</w:t>
              </w:r>
              <w:proofErr w:type="spellEnd"/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. 8</w:t>
              </w:r>
            </w:hyperlink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2009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151,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1220,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>. zm.</w:t>
            </w:r>
            <w:r w:rsidRPr="00790430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79043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MINISTRA ŚRODOWISKA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9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października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2014 r</w:t>
            </w: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ochrony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gatunkowej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grzybów</w:t>
            </w:r>
            <w:proofErr w:type="spellEnd"/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anchor="/dokument/17091515?unitId=art(50)&amp;cm=DOCUMENT" w:history="1"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art. 50</w:t>
              </w:r>
            </w:hyperlink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2013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627,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zm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.) 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MINISTRA ŚRODOWISKA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9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października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2014 r.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ochrony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gatunkowej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roślin</w:t>
            </w:r>
            <w:proofErr w:type="spellEnd"/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2" w:anchor="/dokument/17091515?unitId=art(48)&amp;cm=DOCUMENT" w:history="1"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art. 48</w:t>
              </w:r>
            </w:hyperlink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2013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627,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zm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>.) \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MINISTRA ŚRODOWISKA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grudnia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2016 r.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ochrony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gatunkowej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zwierząt</w:t>
            </w:r>
            <w:proofErr w:type="spellEnd"/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anchor="/dokument/17091515?unitId=art(49)&amp;cm=DOCUMENT" w:history="1"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art. 49</w:t>
              </w:r>
            </w:hyperlink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2016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>. 2134)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90430">
              <w:rPr>
                <w:rFonts w:ascii="Arial" w:hAnsi="Arial" w:cs="Arial"/>
                <w:bCs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90430">
              <w:rPr>
                <w:rFonts w:ascii="Arial" w:hAnsi="Arial" w:cs="Arial"/>
                <w:bCs/>
                <w:sz w:val="20"/>
                <w:szCs w:val="20"/>
              </w:rPr>
              <w:t>MINISTRA ŚRODOWISKA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lipca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2012 r.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przetargów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oraz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rokowań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rozporządzanie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nieruchomościami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przez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parki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narodowe</w:t>
            </w:r>
            <w:proofErr w:type="spellEnd"/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anchor="/document/17091515?unitId=art(10(h))&amp;cm=DOCUMENT" w:history="1"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art. 10h</w:t>
              </w:r>
            </w:hyperlink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2009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0430">
              <w:rPr>
                <w:rFonts w:ascii="Arial" w:hAnsi="Arial" w:cs="Arial"/>
                <w:sz w:val="20"/>
                <w:szCs w:val="20"/>
              </w:rPr>
              <w:lastRenderedPageBreak/>
              <w:t xml:space="preserve">151,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1220,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zm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MINISTRA ŚRODOWISKA</w:t>
            </w: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12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maja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2005 r.</w:t>
            </w: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sporządzania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projektu planu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ochrony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dla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parku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narodowego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rezerwatu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i parku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krajobrazowego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dokonywania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zmian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tym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planie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oraz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ochrony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zasobów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tworów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składników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przyrody</w:t>
            </w:r>
            <w:proofErr w:type="spellEnd"/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anchor="/dokument/17091515?unitId=art(21)&amp;cm=DOCUMENT" w:history="1">
              <w:r w:rsidRPr="0079043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art. 21</w:t>
              </w:r>
            </w:hyperlink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kwietnia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2004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U.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92,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880) 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hd w:val="clear" w:color="auto" w:fill="FFFFFF"/>
              <w:spacing w:after="12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90430">
              <w:rPr>
                <w:rFonts w:ascii="Arial" w:hAnsi="Arial" w:cs="Arial"/>
                <w:color w:val="333333"/>
                <w:sz w:val="20"/>
                <w:szCs w:val="20"/>
              </w:rPr>
              <w:t>: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rPr>
          <w:trHeight w:val="1603"/>
        </w:trPr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hd w:val="clear" w:color="auto" w:fill="FFFFFF"/>
              <w:spacing w:after="120" w:line="360" w:lineRule="atLeast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USTAWA</w:t>
            </w: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28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września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1991 r.</w:t>
            </w: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O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lasach</w:t>
            </w:r>
            <w:proofErr w:type="spellEnd"/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USTAWA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3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października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2008 r.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udostępnianiu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informacji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środowisku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jego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udziale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społeczeństwa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środowiska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oraz o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ocenach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oddziaływania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środowisko</w:t>
            </w:r>
            <w:proofErr w:type="spellEnd"/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Art 77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Art 66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ptt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2b</w:t>
            </w:r>
          </w:p>
        </w:tc>
      </w:tr>
      <w:tr w:rsidR="00790430" w:rsidRPr="00790430" w:rsidTr="00A65548"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ROZPORZĄDZENIE</w:t>
            </w:r>
          </w:p>
          <w:p w:rsidR="00790430" w:rsidRPr="00790430" w:rsidRDefault="00790430" w:rsidP="00A65548">
            <w:pPr>
              <w:shd w:val="clear" w:color="auto" w:fill="FFFFFF"/>
              <w:spacing w:after="12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MINISTRA ŚRODOWISKA</w:t>
            </w:r>
          </w:p>
          <w:p w:rsidR="00790430" w:rsidRPr="00790430" w:rsidRDefault="00790430" w:rsidP="00A65548">
            <w:pPr>
              <w:shd w:val="clear" w:color="auto" w:fill="FFFFFF"/>
              <w:spacing w:after="120" w:line="396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shd w:val="clear" w:color="auto" w:fill="auto"/>
          </w:tcPr>
          <w:p w:rsidR="00790430" w:rsidRPr="00790430" w:rsidRDefault="00790430" w:rsidP="00A65548">
            <w:pPr>
              <w:shd w:val="clear" w:color="auto" w:fill="FFFFFF"/>
              <w:spacing w:after="12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90430">
              <w:rPr>
                <w:rFonts w:ascii="Arial" w:hAnsi="Arial" w:cs="Arial"/>
                <w:color w:val="333333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color w:val="333333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color w:val="333333"/>
                <w:sz w:val="20"/>
                <w:szCs w:val="20"/>
              </w:rPr>
              <w:t xml:space="preserve"> 22 </w:t>
            </w:r>
            <w:proofErr w:type="spellStart"/>
            <w:r w:rsidRPr="00790430">
              <w:rPr>
                <w:rFonts w:ascii="Arial" w:hAnsi="Arial" w:cs="Arial"/>
                <w:color w:val="333333"/>
                <w:sz w:val="20"/>
                <w:szCs w:val="20"/>
              </w:rPr>
              <w:t>marca</w:t>
            </w:r>
            <w:proofErr w:type="spellEnd"/>
            <w:r w:rsidRPr="00790430">
              <w:rPr>
                <w:rFonts w:ascii="Arial" w:hAnsi="Arial" w:cs="Arial"/>
                <w:color w:val="333333"/>
                <w:sz w:val="20"/>
                <w:szCs w:val="20"/>
              </w:rPr>
              <w:t xml:space="preserve"> 2006 r.</w:t>
            </w:r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szczegółowych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zasad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zabezpieczenia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przeciwpożarowego</w:t>
            </w:r>
            <w:proofErr w:type="spellEnd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bCs/>
                <w:sz w:val="20"/>
                <w:szCs w:val="20"/>
              </w:rPr>
              <w:t>lasów</w:t>
            </w:r>
            <w:proofErr w:type="spellEnd"/>
          </w:p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art. 9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3 us8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września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1991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lasach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2005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45,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435,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zm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.)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zarządza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, co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następuje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790430" w:rsidRPr="00790430" w:rsidRDefault="00790430" w:rsidP="00A6554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59"/>
        </w:trPr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ab/>
              <w:t>ROZPORZĄDZENIE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RADY MINISTRÓW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9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listopada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2010 r.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przedsięwzięć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mogących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znacząco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oddziaływać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środowisko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1 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8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podstawie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art. 60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3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października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2008 r.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udostępnianiu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informacji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środowisku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lastRenderedPageBreak/>
              <w:t>jego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udziale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społeczeństwa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środowiska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oraz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ocenach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oddziaływania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środowisko</w:t>
            </w:r>
            <w:proofErr w:type="spellEnd"/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790430">
              <w:rPr>
                <w:rFonts w:ascii="Arial" w:hAnsi="Arial" w:cs="Arial"/>
                <w:sz w:val="20"/>
                <w:szCs w:val="20"/>
              </w:rPr>
              <w:t>U. z 2013</w:t>
            </w:r>
            <w:proofErr w:type="gramEnd"/>
            <w:r w:rsidRPr="00790430">
              <w:rPr>
                <w:rFonts w:ascii="Arial" w:hAnsi="Arial" w:cs="Arial"/>
                <w:sz w:val="20"/>
                <w:szCs w:val="20"/>
              </w:rPr>
              <w:t xml:space="preserve"> r.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poz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1235, z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zm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>.):</w:t>
            </w:r>
          </w:p>
        </w:tc>
        <w:tc>
          <w:tcPr>
            <w:tcW w:w="1600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lastRenderedPageBreak/>
              <w:t>§1 punkt 6a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40a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51a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52a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53a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53b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lastRenderedPageBreak/>
              <w:t xml:space="preserve">   Punkt 54a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55a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55b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56a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66a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86c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88b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88e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 89c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 xml:space="preserve">   Punkt103b</w:t>
            </w:r>
          </w:p>
        </w:tc>
      </w:tr>
      <w:tr w:rsidR="00790430" w:rsidRPr="00790430" w:rsidTr="00A655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59"/>
        </w:trPr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lastRenderedPageBreak/>
              <w:tab/>
              <w:t>ROZPORZĄDZENIE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RADY MINISTRÓW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18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marca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2013 r.</w:t>
            </w:r>
          </w:p>
        </w:tc>
        <w:tc>
          <w:tcPr>
            <w:tcW w:w="2244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Rozporządzenie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Ministra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Środowiska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18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marca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2013 r. 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parków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narodowych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lub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niektórych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ich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obszarów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gdzie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za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wstęp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pobiera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się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opłaty</w:t>
            </w:r>
            <w:proofErr w:type="spellEnd"/>
          </w:p>
        </w:tc>
        <w:tc>
          <w:tcPr>
            <w:tcW w:w="1658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</w:p>
        </w:tc>
        <w:tc>
          <w:tcPr>
            <w:tcW w:w="1600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59"/>
        </w:trPr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ab/>
              <w:t>ROZPORZĄDZENIE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RADY MINISTRÓW</w:t>
            </w:r>
          </w:p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16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listopada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2004 r</w:t>
            </w:r>
          </w:p>
        </w:tc>
        <w:tc>
          <w:tcPr>
            <w:tcW w:w="2244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Rozporządzenie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Rady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Ministrów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16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listopada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2004 r. w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sprawie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sposobu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trybu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legitymowania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zatrzymywania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dokonywania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przez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funkcjonariuszy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Straży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Parku oraz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sposobu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trybu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legitymowania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przez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pracowników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Służby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Parków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Krajobrazowych</w:t>
            </w:r>
            <w:proofErr w:type="spellEnd"/>
          </w:p>
        </w:tc>
        <w:tc>
          <w:tcPr>
            <w:tcW w:w="1658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Ustawa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ochronie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przyrody</w:t>
            </w:r>
            <w:proofErr w:type="spellEnd"/>
          </w:p>
        </w:tc>
        <w:tc>
          <w:tcPr>
            <w:tcW w:w="1600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430" w:rsidRPr="00790430" w:rsidTr="00A655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59"/>
        </w:trPr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Ustawa</w:t>
            </w:r>
            <w:proofErr w:type="spellEnd"/>
          </w:p>
        </w:tc>
        <w:tc>
          <w:tcPr>
            <w:tcW w:w="1725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22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lipca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2016 r.</w:t>
            </w:r>
          </w:p>
        </w:tc>
        <w:tc>
          <w:tcPr>
            <w:tcW w:w="2244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Ustawa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22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lipca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2016 r. o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zmianie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Prawo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lotnicze</w:t>
            </w:r>
            <w:proofErr w:type="spellEnd"/>
          </w:p>
        </w:tc>
        <w:tc>
          <w:tcPr>
            <w:tcW w:w="1658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Rozdział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14,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załącznik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1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rozdział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4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4.1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9,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załącznik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rozdział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4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. 4.1 </w:t>
            </w: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 w:rsidRPr="00790430">
              <w:rPr>
                <w:rFonts w:ascii="Arial" w:hAnsi="Arial" w:cs="Arial"/>
                <w:sz w:val="20"/>
                <w:szCs w:val="20"/>
              </w:rPr>
              <w:t xml:space="preserve"> 8</w:t>
            </w:r>
          </w:p>
        </w:tc>
      </w:tr>
      <w:tr w:rsidR="00790430" w:rsidRPr="00790430" w:rsidTr="00A655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59"/>
        </w:trPr>
        <w:tc>
          <w:tcPr>
            <w:tcW w:w="2061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sz w:val="20"/>
                <w:szCs w:val="20"/>
              </w:rPr>
              <w:lastRenderedPageBreak/>
              <w:t>Ustawa</w:t>
            </w:r>
            <w:proofErr w:type="spellEnd"/>
          </w:p>
        </w:tc>
        <w:tc>
          <w:tcPr>
            <w:tcW w:w="1725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27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marca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2003 r.</w:t>
            </w:r>
          </w:p>
        </w:tc>
        <w:tc>
          <w:tcPr>
            <w:tcW w:w="2244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Ustawa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dnia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27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marca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2003 r. o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planowaniu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zagospodarowaniu</w:t>
            </w:r>
            <w:proofErr w:type="spellEnd"/>
            <w:r w:rsidRPr="007904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430">
              <w:rPr>
                <w:rFonts w:ascii="Arial" w:hAnsi="Arial" w:cs="Arial"/>
                <w:b/>
                <w:sz w:val="20"/>
                <w:szCs w:val="20"/>
              </w:rPr>
              <w:t>przestrzennym</w:t>
            </w:r>
            <w:proofErr w:type="spellEnd"/>
          </w:p>
        </w:tc>
        <w:tc>
          <w:tcPr>
            <w:tcW w:w="1658" w:type="dxa"/>
            <w:gridSpan w:val="2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790430" w:rsidRPr="00790430" w:rsidRDefault="00790430" w:rsidP="00A65548">
            <w:pPr>
              <w:tabs>
                <w:tab w:val="left" w:pos="210"/>
                <w:tab w:val="left" w:pos="945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90430">
              <w:rPr>
                <w:rFonts w:ascii="Arial" w:hAnsi="Arial" w:cs="Arial"/>
                <w:sz w:val="20"/>
                <w:szCs w:val="20"/>
              </w:rPr>
              <w:t>Art. 38a, art. 53</w:t>
            </w:r>
          </w:p>
        </w:tc>
      </w:tr>
    </w:tbl>
    <w:p w:rsidR="00790430" w:rsidRDefault="00790430" w:rsidP="00790430">
      <w:pPr>
        <w:spacing w:after="120"/>
      </w:pPr>
    </w:p>
    <w:p w:rsidR="002A29D5" w:rsidRPr="002A29D5" w:rsidRDefault="002A29D5" w:rsidP="00BE0671">
      <w:pPr>
        <w:pStyle w:val="Odstavecseseznamem"/>
        <w:numPr>
          <w:ilvl w:val="0"/>
          <w:numId w:val="17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2A29D5">
        <w:rPr>
          <w:rFonts w:ascii="Arial" w:hAnsi="Arial" w:cs="Arial"/>
          <w:sz w:val="20"/>
          <w:szCs w:val="20"/>
        </w:rPr>
        <w:t xml:space="preserve">Zpráva o analýze </w:t>
      </w:r>
      <w:r w:rsidR="00790430">
        <w:rPr>
          <w:rFonts w:ascii="Arial" w:hAnsi="Arial" w:cs="Arial"/>
          <w:sz w:val="20"/>
          <w:szCs w:val="20"/>
        </w:rPr>
        <w:t xml:space="preserve">musí </w:t>
      </w:r>
      <w:r w:rsidRPr="002A29D5">
        <w:rPr>
          <w:rFonts w:ascii="Arial" w:hAnsi="Arial" w:cs="Arial"/>
          <w:sz w:val="20"/>
          <w:szCs w:val="20"/>
        </w:rPr>
        <w:t>obsahovat:</w:t>
      </w:r>
    </w:p>
    <w:p w:rsidR="002A29D5" w:rsidRPr="00790430" w:rsidRDefault="002A29D5" w:rsidP="00790430">
      <w:pPr>
        <w:pStyle w:val="Odstavecseseznamem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790430">
        <w:rPr>
          <w:rFonts w:ascii="Arial" w:hAnsi="Arial" w:cs="Arial"/>
          <w:sz w:val="20"/>
          <w:szCs w:val="20"/>
        </w:rPr>
        <w:t>Seznam analyzovaných předpisů s uvedením platného znění předpisu.</w:t>
      </w:r>
    </w:p>
    <w:p w:rsidR="00790430" w:rsidRDefault="002A29D5" w:rsidP="00CA7CDA">
      <w:pPr>
        <w:pStyle w:val="Odstavecseseznamem"/>
        <w:numPr>
          <w:ilvl w:val="0"/>
          <w:numId w:val="27"/>
        </w:numPr>
        <w:spacing w:after="120"/>
        <w:rPr>
          <w:rFonts w:ascii="Arial" w:hAnsi="Arial" w:cs="Arial"/>
          <w:sz w:val="20"/>
          <w:szCs w:val="20"/>
        </w:rPr>
      </w:pPr>
      <w:r w:rsidRPr="00790430">
        <w:rPr>
          <w:rFonts w:ascii="Arial" w:hAnsi="Arial" w:cs="Arial"/>
          <w:sz w:val="20"/>
          <w:szCs w:val="20"/>
        </w:rPr>
        <w:t>Tabelární přehled posuzovaných kompetencí, oprávnění a povinností s uvedením posuzovaného předpisu (včetně čísla paragrafu, odstavce, písmene), uvedení odpovídajícího ustanovení v legislativě druhého státu,</w:t>
      </w:r>
      <w:r w:rsidR="00790430" w:rsidRPr="00790430">
        <w:rPr>
          <w:rFonts w:ascii="Arial" w:hAnsi="Arial" w:cs="Arial"/>
          <w:sz w:val="20"/>
          <w:szCs w:val="20"/>
        </w:rPr>
        <w:t xml:space="preserve"> popsání rozdílů, případně shod. </w:t>
      </w:r>
    </w:p>
    <w:p w:rsidR="002A29D5" w:rsidRPr="00790430" w:rsidRDefault="002A29D5" w:rsidP="00CA7CDA">
      <w:pPr>
        <w:pStyle w:val="Odstavecseseznamem"/>
        <w:numPr>
          <w:ilvl w:val="0"/>
          <w:numId w:val="27"/>
        </w:numPr>
        <w:spacing w:after="120"/>
        <w:rPr>
          <w:rFonts w:ascii="Arial" w:hAnsi="Arial" w:cs="Arial"/>
          <w:sz w:val="20"/>
          <w:szCs w:val="20"/>
        </w:rPr>
      </w:pPr>
      <w:r w:rsidRPr="00790430">
        <w:rPr>
          <w:rFonts w:ascii="Arial" w:hAnsi="Arial" w:cs="Arial"/>
          <w:sz w:val="20"/>
          <w:szCs w:val="20"/>
        </w:rPr>
        <w:t>Závěrečné vyhodnocení analýzy</w:t>
      </w:r>
    </w:p>
    <w:p w:rsidR="002A29D5" w:rsidRDefault="002A29D5" w:rsidP="00790430">
      <w:pPr>
        <w:pStyle w:val="Odstavecseseznamem"/>
        <w:spacing w:after="120"/>
        <w:ind w:left="851"/>
        <w:jc w:val="both"/>
        <w:rPr>
          <w:rFonts w:ascii="Arial" w:hAnsi="Arial" w:cs="Arial"/>
          <w:sz w:val="20"/>
          <w:szCs w:val="20"/>
        </w:rPr>
      </w:pPr>
    </w:p>
    <w:p w:rsidR="00CE45E8" w:rsidRPr="00790430" w:rsidRDefault="00A24956" w:rsidP="00790430">
      <w:pPr>
        <w:pStyle w:val="Odstavecseseznamem"/>
        <w:numPr>
          <w:ilvl w:val="0"/>
          <w:numId w:val="1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90430">
        <w:rPr>
          <w:rFonts w:ascii="Arial" w:hAnsi="Arial" w:cs="Arial"/>
          <w:sz w:val="20"/>
          <w:szCs w:val="20"/>
        </w:rPr>
        <w:t xml:space="preserve">Výstup díla </w:t>
      </w:r>
      <w:r w:rsidR="00790430">
        <w:rPr>
          <w:rFonts w:ascii="Arial" w:hAnsi="Arial" w:cs="Arial"/>
          <w:sz w:val="20"/>
          <w:szCs w:val="20"/>
        </w:rPr>
        <w:t>b</w:t>
      </w:r>
      <w:r w:rsidR="00FB3559" w:rsidRPr="00790430">
        <w:rPr>
          <w:rFonts w:ascii="Arial" w:hAnsi="Arial" w:cs="Arial"/>
          <w:sz w:val="20"/>
          <w:szCs w:val="20"/>
        </w:rPr>
        <w:t>ude tvořen daty ve formátu MS Excel a ve formátu PDF a závěrečnou zprávou ve formátu MS Word a ve formátu PDF.</w:t>
      </w:r>
      <w:r w:rsidR="00CE45E8" w:rsidRPr="00790430">
        <w:rPr>
          <w:rFonts w:ascii="Arial" w:hAnsi="Arial" w:cs="Arial"/>
          <w:sz w:val="20"/>
          <w:szCs w:val="20"/>
        </w:rPr>
        <w:t xml:space="preserve"> </w:t>
      </w:r>
      <w:r w:rsidR="00790430">
        <w:rPr>
          <w:rFonts w:ascii="Arial" w:hAnsi="Arial" w:cs="Arial"/>
          <w:sz w:val="20"/>
          <w:szCs w:val="20"/>
        </w:rPr>
        <w:t xml:space="preserve"> </w:t>
      </w:r>
    </w:p>
    <w:p w:rsidR="00CA1645" w:rsidRDefault="00CA1645" w:rsidP="00C41D94">
      <w:pPr>
        <w:pStyle w:val="Odstavecseseznamem"/>
        <w:numPr>
          <w:ilvl w:val="0"/>
          <w:numId w:val="17"/>
        </w:numPr>
        <w:tabs>
          <w:tab w:val="clear" w:pos="360"/>
          <w:tab w:val="num" w:pos="426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D54024">
        <w:rPr>
          <w:rFonts w:ascii="Arial" w:hAnsi="Arial" w:cs="Arial"/>
          <w:sz w:val="20"/>
          <w:szCs w:val="20"/>
        </w:rPr>
        <w:t xml:space="preserve">Při zpracování </w:t>
      </w:r>
      <w:r w:rsidR="00790430">
        <w:rPr>
          <w:rFonts w:ascii="Arial" w:hAnsi="Arial" w:cs="Arial"/>
          <w:sz w:val="20"/>
          <w:szCs w:val="20"/>
        </w:rPr>
        <w:t xml:space="preserve">analýzy </w:t>
      </w:r>
      <w:r w:rsidRPr="00D54024">
        <w:rPr>
          <w:rFonts w:ascii="Arial" w:hAnsi="Arial" w:cs="Arial"/>
          <w:sz w:val="20"/>
          <w:szCs w:val="20"/>
        </w:rPr>
        <w:t>je zhotovitel vázán ujednáním této smlouvy a pokyny objednatele.</w:t>
      </w:r>
    </w:p>
    <w:p w:rsidR="00A24AEC" w:rsidRPr="002D0D81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</w:p>
    <w:p w:rsidR="00A24AEC" w:rsidRPr="002D0D81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</w:p>
    <w:p w:rsidR="00A24AEC" w:rsidRPr="0037557B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 w:rsidRPr="0037557B">
        <w:rPr>
          <w:rFonts w:ascii="Arial" w:hAnsi="Arial"/>
          <w:b/>
        </w:rPr>
        <w:t xml:space="preserve">Článek </w:t>
      </w:r>
      <w:r w:rsidR="00D00304">
        <w:rPr>
          <w:rFonts w:ascii="Arial" w:hAnsi="Arial"/>
          <w:b/>
        </w:rPr>
        <w:t>3</w:t>
      </w:r>
      <w:r w:rsidRPr="0037557B">
        <w:rPr>
          <w:rFonts w:ascii="Arial" w:hAnsi="Arial"/>
          <w:b/>
        </w:rPr>
        <w:t>.</w:t>
      </w:r>
    </w:p>
    <w:p w:rsidR="00A24AEC" w:rsidRDefault="00D00304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Povinnosti a kontrola</w:t>
      </w:r>
      <w:r w:rsidR="00A24AEC">
        <w:rPr>
          <w:rFonts w:ascii="Arial" w:hAnsi="Arial"/>
          <w:b/>
        </w:rPr>
        <w:t xml:space="preserve"> objednatele</w:t>
      </w:r>
    </w:p>
    <w:p w:rsidR="006C7AB0" w:rsidRDefault="006C7AB0" w:rsidP="00824E86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center"/>
        <w:rPr>
          <w:rFonts w:ascii="Arial" w:hAnsi="Arial"/>
          <w:b/>
        </w:rPr>
      </w:pPr>
    </w:p>
    <w:p w:rsidR="00724C09" w:rsidRDefault="00724C09" w:rsidP="00C41D94">
      <w:pPr>
        <w:pStyle w:val="Normln1"/>
        <w:numPr>
          <w:ilvl w:val="0"/>
          <w:numId w:val="10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724C09">
        <w:rPr>
          <w:rFonts w:ascii="Arial" w:hAnsi="Arial"/>
        </w:rPr>
        <w:t xml:space="preserve">Objednatel se zavazuje průběžně spolupracovat se zhotovitelem prostřednictvím svých zástupců. </w:t>
      </w:r>
    </w:p>
    <w:p w:rsidR="00724C09" w:rsidRDefault="00724C09" w:rsidP="00C41D94">
      <w:pPr>
        <w:pStyle w:val="Normln1"/>
        <w:numPr>
          <w:ilvl w:val="0"/>
          <w:numId w:val="10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724C09">
        <w:rPr>
          <w:rFonts w:ascii="Arial" w:hAnsi="Arial"/>
        </w:rPr>
        <w:t>Objednatel je oprávněn provádět kdykoli průběžnou kontrolu řádného plnění díla zhotovitelem. Zhotovitel mu je povinen poskytnout informace o průběhu plnění díla do 7 dnů od vznesení dotazu.</w:t>
      </w:r>
    </w:p>
    <w:p w:rsidR="00AF6E8F" w:rsidRPr="00EB4897" w:rsidRDefault="00724C09" w:rsidP="008C02E4">
      <w:pPr>
        <w:pStyle w:val="Normln1"/>
        <w:numPr>
          <w:ilvl w:val="0"/>
          <w:numId w:val="10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EB4897">
        <w:rPr>
          <w:rFonts w:ascii="Arial" w:hAnsi="Arial"/>
        </w:rPr>
        <w:t xml:space="preserve">Zhotovitel při vypracování spolupracuje s odpovědnými osobami objednatele, </w:t>
      </w:r>
      <w:r w:rsidR="00AF6E8F" w:rsidRPr="00EB4897">
        <w:rPr>
          <w:rFonts w:ascii="Arial" w:hAnsi="Arial"/>
        </w:rPr>
        <w:t xml:space="preserve">tj. </w:t>
      </w:r>
      <w:r w:rsidR="00790430" w:rsidRPr="00EB4897">
        <w:rPr>
          <w:rFonts w:ascii="Arial" w:hAnsi="Arial"/>
        </w:rPr>
        <w:t>Ing. Václavem Jansou</w:t>
      </w:r>
      <w:r w:rsidR="00AF6E8F" w:rsidRPr="00EB4897">
        <w:rPr>
          <w:rFonts w:ascii="Arial" w:hAnsi="Arial"/>
        </w:rPr>
        <w:t xml:space="preserve">, email: </w:t>
      </w:r>
      <w:r w:rsidR="00790430" w:rsidRPr="00EB4897">
        <w:rPr>
          <w:rFonts w:ascii="Arial" w:hAnsi="Arial"/>
        </w:rPr>
        <w:t>vjansa</w:t>
      </w:r>
      <w:r w:rsidR="00AF6E8F" w:rsidRPr="00EB4897">
        <w:rPr>
          <w:rFonts w:ascii="Arial" w:hAnsi="Arial"/>
        </w:rPr>
        <w:t>@krnap.cz.</w:t>
      </w:r>
    </w:p>
    <w:p w:rsidR="00B448E8" w:rsidRPr="00AF6E8F" w:rsidRDefault="00B448E8" w:rsidP="00B57174">
      <w:pPr>
        <w:pStyle w:val="Normln1"/>
        <w:numPr>
          <w:ilvl w:val="0"/>
          <w:numId w:val="10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AF6E8F">
        <w:rPr>
          <w:rFonts w:ascii="Arial" w:hAnsi="Arial"/>
        </w:rPr>
        <w:t xml:space="preserve">Objednatel má právo provést kdykoliv kontrolu kvality realizace předmětu </w:t>
      </w:r>
      <w:r w:rsidR="00EB4897">
        <w:rPr>
          <w:rFonts w:ascii="Arial" w:hAnsi="Arial"/>
        </w:rPr>
        <w:t>smlouvy</w:t>
      </w:r>
      <w:r w:rsidRPr="00AF6E8F">
        <w:rPr>
          <w:rFonts w:ascii="Arial" w:hAnsi="Arial"/>
        </w:rPr>
        <w:t xml:space="preserve">, jakož i plnění této </w:t>
      </w:r>
      <w:r w:rsidR="00EB4897">
        <w:rPr>
          <w:rFonts w:ascii="Arial" w:hAnsi="Arial"/>
        </w:rPr>
        <w:t>smlouvy</w:t>
      </w:r>
      <w:r w:rsidRPr="00AF6E8F">
        <w:rPr>
          <w:rFonts w:ascii="Arial" w:hAnsi="Arial"/>
        </w:rPr>
        <w:t xml:space="preserve"> ze strany zhotovitele.</w:t>
      </w:r>
    </w:p>
    <w:p w:rsidR="00724C09" w:rsidRDefault="00724C09" w:rsidP="00C41D94">
      <w:pPr>
        <w:pStyle w:val="Normln1"/>
        <w:numPr>
          <w:ilvl w:val="0"/>
          <w:numId w:val="10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724C09">
        <w:rPr>
          <w:rFonts w:ascii="Arial" w:hAnsi="Arial"/>
        </w:rPr>
        <w:t xml:space="preserve">Do 30 kalendářních dnů od předání </w:t>
      </w:r>
      <w:r w:rsidR="00EB4897">
        <w:rPr>
          <w:rFonts w:ascii="Arial" w:hAnsi="Arial"/>
        </w:rPr>
        <w:t>analýzy</w:t>
      </w:r>
      <w:r w:rsidRPr="00724C09">
        <w:rPr>
          <w:rFonts w:ascii="Arial" w:hAnsi="Arial"/>
        </w:rPr>
        <w:t xml:space="preserve"> je povinen objednatel písemně oznámit zhotoviteli zjištěné závady. Zhotovitel je povinen tyto závady odstranit a do 30 kalendářních dnů od data obdržení písemného oznámení závad objednatelem předat opravené dílo, nebude-li písemně dohodnuto jinak. Následně bude sepsán protokol o předání díla a zhotovitel je oprávněn vystavit fakturu dle čl. </w:t>
      </w:r>
      <w:r w:rsidRPr="00D54024">
        <w:rPr>
          <w:rFonts w:ascii="Arial" w:hAnsi="Arial"/>
        </w:rPr>
        <w:t>5.</w:t>
      </w:r>
      <w:r w:rsidRPr="00D54024">
        <w:rPr>
          <w:rFonts w:ascii="Arial" w:hAnsi="Arial"/>
          <w:color w:val="FF0000"/>
        </w:rPr>
        <w:t xml:space="preserve"> </w:t>
      </w:r>
      <w:r w:rsidR="00B448E8">
        <w:rPr>
          <w:rFonts w:ascii="Arial" w:hAnsi="Arial"/>
        </w:rPr>
        <w:t>této smlouvy.</w:t>
      </w:r>
    </w:p>
    <w:p w:rsidR="00810689" w:rsidRDefault="00810689" w:rsidP="00810689">
      <w:pPr>
        <w:pStyle w:val="Normln1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/>
        <w:jc w:val="both"/>
        <w:rPr>
          <w:rFonts w:ascii="Arial" w:hAnsi="Arial"/>
        </w:rPr>
      </w:pPr>
    </w:p>
    <w:p w:rsidR="00A24AEC" w:rsidRPr="0037557B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 w:rsidRPr="0037557B">
        <w:rPr>
          <w:rFonts w:ascii="Arial" w:hAnsi="Arial"/>
          <w:b/>
        </w:rPr>
        <w:t xml:space="preserve">Článek </w:t>
      </w:r>
      <w:r w:rsidR="00A252CA">
        <w:rPr>
          <w:rFonts w:ascii="Arial" w:hAnsi="Arial"/>
          <w:b/>
        </w:rPr>
        <w:t>4</w:t>
      </w:r>
      <w:r w:rsidRPr="0037557B">
        <w:rPr>
          <w:rFonts w:ascii="Arial" w:hAnsi="Arial"/>
          <w:b/>
        </w:rPr>
        <w:t>.</w:t>
      </w:r>
    </w:p>
    <w:p w:rsidR="00A24AEC" w:rsidRDefault="00A252CA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24AEC">
        <w:rPr>
          <w:rFonts w:ascii="Arial" w:hAnsi="Arial"/>
          <w:b/>
        </w:rPr>
        <w:t xml:space="preserve">ovinnosti </w:t>
      </w:r>
      <w:r>
        <w:rPr>
          <w:rFonts w:ascii="Arial" w:hAnsi="Arial"/>
          <w:b/>
        </w:rPr>
        <w:t>zhotovitele</w:t>
      </w:r>
    </w:p>
    <w:p w:rsidR="006C7AB0" w:rsidRDefault="006C7AB0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</w:p>
    <w:p w:rsidR="00972DED" w:rsidRDefault="00972DED" w:rsidP="009633ED">
      <w:pPr>
        <w:pStyle w:val="Normln1"/>
        <w:numPr>
          <w:ilvl w:val="0"/>
          <w:numId w:val="18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  <w:b/>
        </w:rPr>
      </w:pPr>
      <w:r w:rsidRPr="00B065DA">
        <w:rPr>
          <w:rFonts w:ascii="Arial" w:hAnsi="Arial"/>
        </w:rPr>
        <w:t xml:space="preserve">Zhotovitel je povinen </w:t>
      </w:r>
      <w:r w:rsidR="00B065DA">
        <w:rPr>
          <w:rFonts w:ascii="Arial" w:hAnsi="Arial"/>
        </w:rPr>
        <w:t>provést dílo</w:t>
      </w:r>
      <w:r w:rsidRPr="00B065DA">
        <w:rPr>
          <w:rFonts w:ascii="Arial" w:hAnsi="Arial"/>
        </w:rPr>
        <w:t xml:space="preserve"> nejpozději </w:t>
      </w:r>
      <w:r w:rsidRPr="00A6740C">
        <w:rPr>
          <w:rFonts w:ascii="Arial" w:hAnsi="Arial"/>
        </w:rPr>
        <w:t xml:space="preserve">do </w:t>
      </w:r>
      <w:r w:rsidR="00A6740C" w:rsidRPr="00A6740C">
        <w:rPr>
          <w:rFonts w:ascii="Arial" w:hAnsi="Arial"/>
        </w:rPr>
        <w:t xml:space="preserve">3 </w:t>
      </w:r>
      <w:r w:rsidR="00EB4897" w:rsidRPr="00A6740C">
        <w:rPr>
          <w:rFonts w:ascii="Arial" w:hAnsi="Arial"/>
        </w:rPr>
        <w:t>měsíců od nabytí účinnosti této smlouvy.</w:t>
      </w:r>
      <w:r w:rsidRPr="00B065DA">
        <w:rPr>
          <w:rFonts w:ascii="Arial" w:hAnsi="Arial"/>
          <w:b/>
        </w:rPr>
        <w:t xml:space="preserve">  </w:t>
      </w:r>
    </w:p>
    <w:p w:rsidR="00B065DA" w:rsidRPr="00B065DA" w:rsidRDefault="00B065DA" w:rsidP="00B065DA">
      <w:pPr>
        <w:pStyle w:val="Normln1"/>
        <w:numPr>
          <w:ilvl w:val="0"/>
          <w:numId w:val="18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  <w:b/>
        </w:rPr>
      </w:pPr>
      <w:r w:rsidRPr="00B065DA">
        <w:rPr>
          <w:rFonts w:ascii="Arial" w:hAnsi="Arial"/>
        </w:rPr>
        <w:t>Zhotovitel je povinen provádět dílo v souladu s touto smlouvou</w:t>
      </w:r>
      <w:r w:rsidR="00A6740C">
        <w:rPr>
          <w:rFonts w:ascii="Arial" w:hAnsi="Arial"/>
        </w:rPr>
        <w:t>, přičemž právní analýza bude zpracována plně v souladu s platným právním řádem ČR a PL ke dni předání právní analýzy.</w:t>
      </w:r>
    </w:p>
    <w:p w:rsidR="00972DED" w:rsidRDefault="00972DED" w:rsidP="00C41D94">
      <w:pPr>
        <w:pStyle w:val="Normln1"/>
        <w:numPr>
          <w:ilvl w:val="0"/>
          <w:numId w:val="18"/>
        </w:numPr>
        <w:tabs>
          <w:tab w:val="clear" w:pos="72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972DED">
        <w:rPr>
          <w:rFonts w:ascii="Arial" w:hAnsi="Arial"/>
        </w:rPr>
        <w:t xml:space="preserve">Zhotovitel je povinen oznámit názvy, jména a veškeré identifikační údaje svých subdodavatelů objednateli. Zhotovitel zodpovídá za jednání svých subdodavatelů a je povinen plnit vůči nim veškeré své závazky a povinnosti. </w:t>
      </w:r>
    </w:p>
    <w:p w:rsidR="00972DED" w:rsidRDefault="00972DED" w:rsidP="00C41D94">
      <w:pPr>
        <w:pStyle w:val="Normln1"/>
        <w:numPr>
          <w:ilvl w:val="0"/>
          <w:numId w:val="18"/>
        </w:numPr>
        <w:tabs>
          <w:tab w:val="clear" w:pos="72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972DED">
        <w:rPr>
          <w:rFonts w:ascii="Arial" w:hAnsi="Arial"/>
        </w:rPr>
        <w:t>Zhotovitel nesmí objednatelem mu poskytnutá data a údaje půjčovat, kopírovat nebo reprodukovat pro jiné účely než jsou definované touto smlouvou o dílo a převádět smluvní vztah na třetí osoby bez předchozího souhlasu objednatele.</w:t>
      </w:r>
    </w:p>
    <w:p w:rsidR="00972DED" w:rsidRDefault="00972DED" w:rsidP="00C41D94">
      <w:pPr>
        <w:pStyle w:val="Normln1"/>
        <w:numPr>
          <w:ilvl w:val="0"/>
          <w:numId w:val="18"/>
        </w:numPr>
        <w:tabs>
          <w:tab w:val="clear" w:pos="72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972DED">
        <w:rPr>
          <w:rFonts w:ascii="Arial" w:hAnsi="Arial"/>
        </w:rPr>
        <w:t xml:space="preserve">Žádná část díla ani poskytnutých podkladů nesmí být žádným způsobem zhotovitelem použita pro jiné dílo, které by nevznikalo podle této smlouvy, bez předchozího písemného souhlasu objednatele. Žádná část díla ani </w:t>
      </w:r>
      <w:r w:rsidRPr="00972DED">
        <w:rPr>
          <w:rFonts w:ascii="Arial" w:hAnsi="Arial"/>
        </w:rPr>
        <w:lastRenderedPageBreak/>
        <w:t xml:space="preserve">poskytnutých podkladů nesmí být žádným způsobem zhotovitelem poskytnuta třetí osobě bez předchozího písemného souhlasu objednatele. </w:t>
      </w:r>
    </w:p>
    <w:p w:rsidR="00972DED" w:rsidRDefault="00972DED" w:rsidP="00C41D94">
      <w:pPr>
        <w:pStyle w:val="Normln1"/>
        <w:numPr>
          <w:ilvl w:val="0"/>
          <w:numId w:val="18"/>
        </w:numPr>
        <w:tabs>
          <w:tab w:val="clear" w:pos="72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972DED">
        <w:rPr>
          <w:rFonts w:ascii="Arial" w:hAnsi="Arial"/>
        </w:rPr>
        <w:t>Po ukončení platnosti a účinnosti smlouvy z jakéhokoliv důvodu je zhotovitel povinen předat objednateli veškeré originály a kopie díla. Všechny části díla, které nebudou poskytnuty objednateli, je zhotovitel povinen zničit. Tím nejsou dotčena předchozí ustanovení tohoto článku.</w:t>
      </w:r>
    </w:p>
    <w:p w:rsidR="00972DED" w:rsidRDefault="00972DED" w:rsidP="00C41D94">
      <w:pPr>
        <w:pStyle w:val="Normln1"/>
        <w:numPr>
          <w:ilvl w:val="0"/>
          <w:numId w:val="18"/>
        </w:numPr>
        <w:tabs>
          <w:tab w:val="clear" w:pos="72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972DED">
        <w:rPr>
          <w:rFonts w:ascii="Arial" w:hAnsi="Arial"/>
        </w:rPr>
        <w:t>Zhotovitel zabezpečí takový režim práce s daty a údaji, aby výše uvedené podmínky byly dodrženy.</w:t>
      </w:r>
    </w:p>
    <w:p w:rsidR="00FB5311" w:rsidRPr="00972DED" w:rsidRDefault="00FB5311" w:rsidP="00C41D94">
      <w:pPr>
        <w:pStyle w:val="Normln1"/>
        <w:numPr>
          <w:ilvl w:val="0"/>
          <w:numId w:val="18"/>
        </w:numPr>
        <w:tabs>
          <w:tab w:val="clear" w:pos="72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>
        <w:rPr>
          <w:rFonts w:ascii="Arial" w:hAnsi="Arial"/>
        </w:rPr>
        <w:t xml:space="preserve">Zhotovitel je povinen předávat dílo vždy min. v 1 </w:t>
      </w:r>
      <w:proofErr w:type="spellStart"/>
      <w:r>
        <w:rPr>
          <w:rFonts w:ascii="Arial" w:hAnsi="Arial"/>
        </w:rPr>
        <w:t>paré</w:t>
      </w:r>
      <w:proofErr w:type="spellEnd"/>
      <w:r>
        <w:rPr>
          <w:rFonts w:ascii="Arial" w:hAnsi="Arial"/>
        </w:rPr>
        <w:t xml:space="preserve"> v písemné formě a dále v elektronické podobě na CD</w:t>
      </w:r>
      <w:r w:rsidR="00A6740C">
        <w:rPr>
          <w:rFonts w:ascii="Arial" w:hAnsi="Arial"/>
        </w:rPr>
        <w:t xml:space="preserve"> dle čl. 2 odst. 6 této smlouvy</w:t>
      </w:r>
      <w:r>
        <w:rPr>
          <w:rFonts w:ascii="Arial" w:hAnsi="Arial"/>
        </w:rPr>
        <w:t>.</w:t>
      </w:r>
    </w:p>
    <w:p w:rsidR="00972DED" w:rsidRDefault="00972DED" w:rsidP="00824E86">
      <w:pPr>
        <w:pStyle w:val="Normln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4" w:hanging="357"/>
        <w:jc w:val="both"/>
        <w:rPr>
          <w:rFonts w:ascii="Arial" w:hAnsi="Arial"/>
        </w:rPr>
      </w:pPr>
    </w:p>
    <w:p w:rsidR="00972DED" w:rsidRDefault="00972DED" w:rsidP="00972DED">
      <w:pPr>
        <w:pStyle w:val="Normln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/>
        </w:rPr>
      </w:pPr>
    </w:p>
    <w:p w:rsidR="00A24AEC" w:rsidRPr="0037557B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 w:rsidRPr="0037557B">
        <w:rPr>
          <w:rFonts w:ascii="Arial" w:hAnsi="Arial"/>
          <w:b/>
        </w:rPr>
        <w:t xml:space="preserve">Článek </w:t>
      </w:r>
      <w:r w:rsidR="00860AB0">
        <w:rPr>
          <w:rFonts w:ascii="Arial" w:hAnsi="Arial"/>
          <w:b/>
        </w:rPr>
        <w:t>5</w:t>
      </w:r>
      <w:r w:rsidRPr="0037557B">
        <w:rPr>
          <w:rFonts w:ascii="Arial" w:hAnsi="Arial"/>
          <w:b/>
        </w:rPr>
        <w:t>.</w:t>
      </w:r>
    </w:p>
    <w:p w:rsidR="00A24AEC" w:rsidRDefault="00A24AEC" w:rsidP="00A24AEC">
      <w:pPr>
        <w:pStyle w:val="Zkladntextodsazen"/>
        <w:spacing w:after="0"/>
        <w:ind w:right="866"/>
        <w:jc w:val="center"/>
        <w:rPr>
          <w:rFonts w:cs="Arial"/>
          <w:b/>
          <w:sz w:val="20"/>
          <w:szCs w:val="20"/>
        </w:rPr>
      </w:pPr>
      <w:r w:rsidRPr="00C071DE">
        <w:rPr>
          <w:rFonts w:cs="Arial"/>
          <w:b/>
          <w:sz w:val="20"/>
          <w:szCs w:val="20"/>
        </w:rPr>
        <w:t>Cena, platební podmínky, termíny plnění</w:t>
      </w:r>
      <w:r w:rsidRPr="00112A39">
        <w:rPr>
          <w:rFonts w:cs="Arial"/>
          <w:b/>
          <w:sz w:val="20"/>
          <w:szCs w:val="20"/>
        </w:rPr>
        <w:t xml:space="preserve"> </w:t>
      </w:r>
    </w:p>
    <w:p w:rsidR="00810689" w:rsidRDefault="00810689" w:rsidP="00A24AEC">
      <w:pPr>
        <w:pStyle w:val="Zkladntextodsazen"/>
        <w:spacing w:after="0"/>
        <w:ind w:right="866"/>
        <w:jc w:val="center"/>
        <w:rPr>
          <w:rFonts w:cs="Arial"/>
          <w:b/>
          <w:sz w:val="20"/>
          <w:szCs w:val="20"/>
        </w:rPr>
      </w:pPr>
    </w:p>
    <w:p w:rsidR="00BE4E05" w:rsidRPr="00C071DE" w:rsidRDefault="00C071DE" w:rsidP="00824E86">
      <w:pPr>
        <w:pStyle w:val="Zkladntextodsazen"/>
        <w:numPr>
          <w:ilvl w:val="0"/>
          <w:numId w:val="13"/>
        </w:numPr>
        <w:spacing w:after="0" w:line="360" w:lineRule="auto"/>
        <w:ind w:left="357" w:hanging="357"/>
        <w:rPr>
          <w:rFonts w:cs="Arial"/>
          <w:b/>
          <w:sz w:val="20"/>
          <w:szCs w:val="20"/>
        </w:rPr>
      </w:pPr>
      <w:r w:rsidRPr="00C071DE">
        <w:rPr>
          <w:rFonts w:cs="Arial"/>
          <w:sz w:val="20"/>
          <w:szCs w:val="20"/>
        </w:rPr>
        <w:t>Cena díla činí:</w:t>
      </w:r>
      <w:r w:rsidRPr="00C071DE">
        <w:rPr>
          <w:rFonts w:cs="Arial"/>
          <w:b/>
          <w:sz w:val="20"/>
          <w:szCs w:val="20"/>
        </w:rPr>
        <w:t xml:space="preserve"> </w:t>
      </w:r>
      <w:r w:rsidR="006C7AB0" w:rsidRPr="00C071DE">
        <w:rPr>
          <w:rFonts w:cs="Arial"/>
          <w:b/>
          <w:sz w:val="20"/>
          <w:szCs w:val="20"/>
          <w:highlight w:val="green"/>
          <w:vertAlign w:val="superscript"/>
        </w:rPr>
        <w:t>1</w:t>
      </w:r>
      <w:r w:rsidR="006C7AB0" w:rsidRPr="00C071DE">
        <w:rPr>
          <w:rFonts w:cs="Arial"/>
          <w:b/>
          <w:sz w:val="20"/>
          <w:szCs w:val="20"/>
          <w:highlight w:val="green"/>
        </w:rPr>
        <w:t>)</w:t>
      </w:r>
    </w:p>
    <w:tbl>
      <w:tblPr>
        <w:tblStyle w:val="Mkatabulky"/>
        <w:tblW w:w="7497" w:type="dxa"/>
        <w:tblInd w:w="720" w:type="dxa"/>
        <w:tblLook w:val="04A0" w:firstRow="1" w:lastRow="0" w:firstColumn="1" w:lastColumn="0" w:noHBand="0" w:noVBand="1"/>
      </w:tblPr>
      <w:tblGrid>
        <w:gridCol w:w="4378"/>
        <w:gridCol w:w="3119"/>
      </w:tblGrid>
      <w:tr w:rsidR="00C071DE" w:rsidTr="001F5354">
        <w:tc>
          <w:tcPr>
            <w:tcW w:w="4378" w:type="dxa"/>
            <w:vAlign w:val="center"/>
          </w:tcPr>
          <w:p w:rsidR="00C071DE" w:rsidRPr="00C071DE" w:rsidRDefault="00C071DE" w:rsidP="001F5354">
            <w:pPr>
              <w:pStyle w:val="Odstavecseseznamem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071DE">
              <w:rPr>
                <w:rFonts w:ascii="Arial" w:hAnsi="Arial" w:cs="Arial"/>
                <w:b/>
                <w:sz w:val="20"/>
                <w:szCs w:val="20"/>
              </w:rPr>
              <w:t>Cena za dílo</w:t>
            </w:r>
            <w:r w:rsidR="00450979">
              <w:rPr>
                <w:rFonts w:ascii="Arial" w:hAnsi="Arial" w:cs="Arial"/>
                <w:b/>
                <w:sz w:val="20"/>
                <w:szCs w:val="20"/>
              </w:rPr>
              <w:t xml:space="preserve"> v Kč bez DPH</w:t>
            </w:r>
          </w:p>
        </w:tc>
        <w:tc>
          <w:tcPr>
            <w:tcW w:w="3119" w:type="dxa"/>
          </w:tcPr>
          <w:p w:rsidR="00C071DE" w:rsidRPr="00CB0EDD" w:rsidRDefault="00C071DE" w:rsidP="00C5777C">
            <w:pPr>
              <w:pStyle w:val="Odstavecseseznamem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1DE" w:rsidRPr="00881532" w:rsidTr="001F5354">
        <w:tc>
          <w:tcPr>
            <w:tcW w:w="4378" w:type="dxa"/>
            <w:vAlign w:val="center"/>
          </w:tcPr>
          <w:p w:rsidR="00C071DE" w:rsidRPr="00CB0EDD" w:rsidRDefault="00860AB0" w:rsidP="001F5354">
            <w:pPr>
              <w:pStyle w:val="Odstavecseseznamem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C071DE">
              <w:rPr>
                <w:rFonts w:ascii="Arial" w:hAnsi="Arial" w:cs="Arial"/>
                <w:sz w:val="20"/>
                <w:szCs w:val="20"/>
              </w:rPr>
              <w:t>DPH v Kč</w:t>
            </w:r>
          </w:p>
        </w:tc>
        <w:tc>
          <w:tcPr>
            <w:tcW w:w="3119" w:type="dxa"/>
          </w:tcPr>
          <w:p w:rsidR="00C071DE" w:rsidRPr="00CB0EDD" w:rsidRDefault="00C071DE" w:rsidP="00CB0EDD">
            <w:pPr>
              <w:pStyle w:val="Odstavecseseznamem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1DE" w:rsidRPr="00881532" w:rsidTr="001F5354">
        <w:tc>
          <w:tcPr>
            <w:tcW w:w="4378" w:type="dxa"/>
            <w:vAlign w:val="center"/>
          </w:tcPr>
          <w:p w:rsidR="00C071DE" w:rsidRPr="00C071DE" w:rsidRDefault="00C071DE" w:rsidP="001F5354">
            <w:pPr>
              <w:pStyle w:val="Odstavecseseznamem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071DE">
              <w:rPr>
                <w:rFonts w:ascii="Arial" w:hAnsi="Arial" w:cs="Arial"/>
                <w:b/>
                <w:sz w:val="20"/>
                <w:szCs w:val="20"/>
              </w:rPr>
              <w:t>Celková nabídková cena za dílo</w:t>
            </w:r>
            <w:r w:rsidR="00450979">
              <w:rPr>
                <w:rFonts w:ascii="Arial" w:hAnsi="Arial" w:cs="Arial"/>
                <w:b/>
                <w:sz w:val="20"/>
                <w:szCs w:val="20"/>
              </w:rPr>
              <w:t xml:space="preserve"> v Kč</w:t>
            </w:r>
            <w:r w:rsidRPr="00C071DE">
              <w:rPr>
                <w:rFonts w:ascii="Arial" w:hAnsi="Arial" w:cs="Arial"/>
                <w:b/>
                <w:sz w:val="20"/>
                <w:szCs w:val="20"/>
              </w:rPr>
              <w:t xml:space="preserve"> s DPH</w:t>
            </w:r>
          </w:p>
        </w:tc>
        <w:tc>
          <w:tcPr>
            <w:tcW w:w="3119" w:type="dxa"/>
          </w:tcPr>
          <w:p w:rsidR="00C071DE" w:rsidRPr="00CB0EDD" w:rsidRDefault="00C071DE" w:rsidP="00CB0EDD">
            <w:pPr>
              <w:pStyle w:val="Odstavecseseznamem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4E05" w:rsidRDefault="00BE4E05" w:rsidP="00BE4E05">
      <w:pPr>
        <w:pStyle w:val="Zkladntextodsazen"/>
        <w:spacing w:after="0"/>
        <w:ind w:left="0" w:right="866"/>
        <w:rPr>
          <w:rFonts w:cs="Arial"/>
          <w:b/>
          <w:sz w:val="20"/>
          <w:szCs w:val="20"/>
        </w:rPr>
      </w:pPr>
    </w:p>
    <w:p w:rsidR="00A6740C" w:rsidRDefault="00860AB0" w:rsidP="0024438E">
      <w:pPr>
        <w:pStyle w:val="Zkladntextodsazen"/>
        <w:numPr>
          <w:ilvl w:val="0"/>
          <w:numId w:val="13"/>
        </w:numPr>
        <w:ind w:left="357" w:hanging="357"/>
        <w:jc w:val="both"/>
        <w:rPr>
          <w:rFonts w:cs="Arial"/>
          <w:sz w:val="20"/>
          <w:szCs w:val="20"/>
        </w:rPr>
      </w:pPr>
      <w:r w:rsidRPr="00A6740C">
        <w:rPr>
          <w:rFonts w:cs="Arial"/>
          <w:sz w:val="20"/>
          <w:szCs w:val="20"/>
        </w:rPr>
        <w:t>Zhotovitel je oprávněn fakturovat díl</w:t>
      </w:r>
      <w:r w:rsidR="00A6740C" w:rsidRPr="00A6740C">
        <w:rPr>
          <w:rFonts w:cs="Arial"/>
          <w:sz w:val="20"/>
          <w:szCs w:val="20"/>
        </w:rPr>
        <w:t>o v souladu s čl. 3 odst. 5 této smlouvy</w:t>
      </w:r>
      <w:r w:rsidRPr="00A6740C">
        <w:rPr>
          <w:rFonts w:cs="Arial"/>
          <w:sz w:val="20"/>
          <w:szCs w:val="20"/>
        </w:rPr>
        <w:t xml:space="preserve">. </w:t>
      </w:r>
    </w:p>
    <w:p w:rsidR="00A24AEC" w:rsidRPr="00A6740C" w:rsidRDefault="00A24AEC" w:rsidP="0024438E">
      <w:pPr>
        <w:pStyle w:val="Zkladntextodsazen"/>
        <w:numPr>
          <w:ilvl w:val="0"/>
          <w:numId w:val="13"/>
        </w:numPr>
        <w:ind w:left="357" w:hanging="357"/>
        <w:jc w:val="both"/>
        <w:rPr>
          <w:rFonts w:cs="Arial"/>
          <w:sz w:val="20"/>
          <w:szCs w:val="20"/>
        </w:rPr>
      </w:pPr>
      <w:r w:rsidRPr="00A6740C">
        <w:rPr>
          <w:rFonts w:cs="Arial"/>
          <w:sz w:val="20"/>
          <w:szCs w:val="20"/>
        </w:rPr>
        <w:t>Faktura musí mít náležitosti daňového dokladu v souladu s platnými právními předpisy, především s</w:t>
      </w:r>
      <w:r w:rsidR="002E6475" w:rsidRPr="00A6740C">
        <w:rPr>
          <w:rFonts w:cs="Arial"/>
          <w:sz w:val="20"/>
          <w:szCs w:val="20"/>
        </w:rPr>
        <w:t> </w:t>
      </w:r>
      <w:proofErr w:type="spellStart"/>
      <w:r w:rsidR="002E6475" w:rsidRPr="00A6740C">
        <w:rPr>
          <w:rFonts w:cs="Arial"/>
          <w:sz w:val="20"/>
          <w:szCs w:val="20"/>
        </w:rPr>
        <w:t>ust</w:t>
      </w:r>
      <w:proofErr w:type="spellEnd"/>
      <w:r w:rsidR="002E6475" w:rsidRPr="00A6740C">
        <w:rPr>
          <w:rFonts w:cs="Arial"/>
          <w:sz w:val="20"/>
          <w:szCs w:val="20"/>
        </w:rPr>
        <w:t xml:space="preserve">. </w:t>
      </w:r>
      <w:r w:rsidRPr="00A6740C">
        <w:rPr>
          <w:rFonts w:cs="Arial"/>
          <w:sz w:val="20"/>
          <w:szCs w:val="20"/>
        </w:rPr>
        <w:t>§ 2</w:t>
      </w:r>
      <w:r w:rsidR="000A0E59" w:rsidRPr="00A6740C">
        <w:rPr>
          <w:rFonts w:cs="Arial"/>
          <w:sz w:val="20"/>
          <w:szCs w:val="20"/>
        </w:rPr>
        <w:t>9</w:t>
      </w:r>
      <w:r w:rsidRPr="00A6740C">
        <w:rPr>
          <w:rFonts w:cs="Arial"/>
          <w:sz w:val="20"/>
          <w:szCs w:val="20"/>
        </w:rPr>
        <w:t xml:space="preserve"> zákona č. 235/2004 Sb., o dani z přidané hodnoty, ve znění pozdějších předpisů. Fakturovaná částka je uhrazena dnem připsání dané částky na  účet zhotovitele. </w:t>
      </w:r>
      <w:r w:rsidR="00CA517C" w:rsidRPr="00A6740C">
        <w:rPr>
          <w:rFonts w:cs="Arial"/>
          <w:sz w:val="20"/>
          <w:szCs w:val="20"/>
        </w:rPr>
        <w:t>Objednatel může faktur</w:t>
      </w:r>
      <w:r w:rsidR="00A6740C">
        <w:rPr>
          <w:rFonts w:cs="Arial"/>
          <w:sz w:val="20"/>
          <w:szCs w:val="20"/>
        </w:rPr>
        <w:t xml:space="preserve">u vrátit do data její </w:t>
      </w:r>
      <w:r w:rsidR="00CA517C" w:rsidRPr="00A6740C">
        <w:rPr>
          <w:rFonts w:cs="Arial"/>
          <w:sz w:val="20"/>
          <w:szCs w:val="20"/>
        </w:rPr>
        <w:t xml:space="preserve">splatnosti, </w:t>
      </w:r>
      <w:r w:rsidR="00A6740C">
        <w:rPr>
          <w:rFonts w:cs="Arial"/>
          <w:sz w:val="20"/>
          <w:szCs w:val="20"/>
        </w:rPr>
        <w:t>pokud obsahuje</w:t>
      </w:r>
      <w:r w:rsidR="00CA517C" w:rsidRPr="00A6740C">
        <w:rPr>
          <w:rFonts w:cs="Arial"/>
          <w:sz w:val="20"/>
          <w:szCs w:val="20"/>
        </w:rPr>
        <w:t xml:space="preserve"> nesprávně nebo neúplné náležitosti či údaje.</w:t>
      </w:r>
    </w:p>
    <w:p w:rsidR="00A24AEC" w:rsidRPr="001D766B" w:rsidRDefault="00A24AEC" w:rsidP="00FB3559">
      <w:pPr>
        <w:pStyle w:val="Zkladntextodsazen"/>
        <w:numPr>
          <w:ilvl w:val="0"/>
          <w:numId w:val="13"/>
        </w:numPr>
        <w:ind w:left="357" w:hanging="357"/>
        <w:jc w:val="both"/>
        <w:rPr>
          <w:rFonts w:cs="Arial"/>
          <w:sz w:val="20"/>
          <w:szCs w:val="20"/>
        </w:rPr>
      </w:pPr>
      <w:r w:rsidRPr="001D766B">
        <w:rPr>
          <w:sz w:val="20"/>
          <w:szCs w:val="20"/>
        </w:rPr>
        <w:t>Faktura dále musí obsahovat</w:t>
      </w:r>
      <w:r w:rsidR="002E6475">
        <w:rPr>
          <w:sz w:val="20"/>
          <w:szCs w:val="20"/>
        </w:rPr>
        <w:t xml:space="preserve"> název projektu v souladu s čl. </w:t>
      </w:r>
      <w:r w:rsidR="000A0E59">
        <w:rPr>
          <w:sz w:val="20"/>
          <w:szCs w:val="20"/>
        </w:rPr>
        <w:t>2</w:t>
      </w:r>
      <w:r w:rsidR="002E6475">
        <w:rPr>
          <w:sz w:val="20"/>
          <w:szCs w:val="20"/>
        </w:rPr>
        <w:t>. odst. </w:t>
      </w:r>
      <w:r w:rsidR="00D70ADD" w:rsidRPr="001D766B">
        <w:rPr>
          <w:sz w:val="20"/>
          <w:szCs w:val="20"/>
        </w:rPr>
        <w:t>2</w:t>
      </w:r>
      <w:r w:rsidR="000A0E59">
        <w:rPr>
          <w:sz w:val="20"/>
          <w:szCs w:val="20"/>
        </w:rPr>
        <w:t>.</w:t>
      </w:r>
      <w:r w:rsidR="00F57E0C" w:rsidRPr="001D766B">
        <w:rPr>
          <w:sz w:val="20"/>
          <w:szCs w:val="20"/>
        </w:rPr>
        <w:t xml:space="preserve"> k dané objednávce a číslo projektu </w:t>
      </w:r>
      <w:r w:rsidR="00FB3559" w:rsidRPr="00FB3559">
        <w:rPr>
          <w:sz w:val="20"/>
          <w:szCs w:val="20"/>
        </w:rPr>
        <w:t>CZ.11.4.120/0.0/0.0/15_006/0000087</w:t>
      </w:r>
      <w:r w:rsidR="00F57E0C" w:rsidRPr="001D766B">
        <w:rPr>
          <w:sz w:val="20"/>
          <w:szCs w:val="20"/>
        </w:rPr>
        <w:t>.</w:t>
      </w:r>
      <w:r w:rsidR="008807F3" w:rsidRPr="001D766B">
        <w:rPr>
          <w:sz w:val="20"/>
          <w:szCs w:val="20"/>
        </w:rPr>
        <w:t xml:space="preserve"> </w:t>
      </w:r>
    </w:p>
    <w:p w:rsidR="000A0E59" w:rsidRPr="000A0E59" w:rsidRDefault="000A0E59" w:rsidP="00C41D94">
      <w:pPr>
        <w:pStyle w:val="Zkladntextodsazen"/>
        <w:numPr>
          <w:ilvl w:val="0"/>
          <w:numId w:val="13"/>
        </w:numPr>
        <w:ind w:left="357" w:hanging="357"/>
        <w:jc w:val="both"/>
        <w:rPr>
          <w:rFonts w:cs="Arial"/>
          <w:sz w:val="20"/>
          <w:szCs w:val="20"/>
        </w:rPr>
      </w:pPr>
      <w:r w:rsidRPr="000A0E59">
        <w:rPr>
          <w:rFonts w:cs="Arial"/>
          <w:sz w:val="20"/>
          <w:szCs w:val="20"/>
        </w:rPr>
        <w:t xml:space="preserve">Faktury vystavené zhotovitelem budou splatné do </w:t>
      </w:r>
      <w:proofErr w:type="gramStart"/>
      <w:r w:rsidR="00A6740C">
        <w:rPr>
          <w:rFonts w:cs="Arial"/>
          <w:sz w:val="20"/>
          <w:szCs w:val="20"/>
        </w:rPr>
        <w:t>21</w:t>
      </w:r>
      <w:r w:rsidR="008762AB">
        <w:rPr>
          <w:rFonts w:cs="Arial"/>
          <w:sz w:val="20"/>
          <w:szCs w:val="20"/>
        </w:rPr>
        <w:t>-</w:t>
      </w:r>
      <w:r w:rsidRPr="000A0E59">
        <w:rPr>
          <w:rFonts w:cs="Arial"/>
          <w:sz w:val="20"/>
          <w:szCs w:val="20"/>
        </w:rPr>
        <w:t>ti</w:t>
      </w:r>
      <w:proofErr w:type="gramEnd"/>
      <w:r w:rsidRPr="000A0E59">
        <w:rPr>
          <w:rFonts w:cs="Arial"/>
          <w:sz w:val="20"/>
          <w:szCs w:val="20"/>
        </w:rPr>
        <w:t xml:space="preserve"> dnů po jejich obdržení objednatelem.</w:t>
      </w:r>
    </w:p>
    <w:p w:rsidR="00A24AEC" w:rsidRPr="008157F2" w:rsidRDefault="008157F2" w:rsidP="00C41D94">
      <w:pPr>
        <w:pStyle w:val="Zkladntextodsazen"/>
        <w:numPr>
          <w:ilvl w:val="0"/>
          <w:numId w:val="13"/>
        </w:numPr>
        <w:ind w:left="357" w:hanging="357"/>
        <w:jc w:val="both"/>
        <w:rPr>
          <w:rFonts w:cs="Arial"/>
          <w:sz w:val="20"/>
          <w:szCs w:val="20"/>
        </w:rPr>
      </w:pPr>
      <w:r w:rsidRPr="008157F2">
        <w:rPr>
          <w:rFonts w:cs="Arial"/>
          <w:sz w:val="20"/>
          <w:szCs w:val="20"/>
        </w:rPr>
        <w:t>V případě zjištění, že byla omylem vyplacena zhotoviteli částka neprávem, nebo jež mu nenáleží (např. nebyly dodrženy sjednané podmínky), z</w:t>
      </w:r>
      <w:r w:rsidR="00A24AEC" w:rsidRPr="008157F2">
        <w:rPr>
          <w:rFonts w:cs="Arial"/>
          <w:sz w:val="20"/>
          <w:szCs w:val="20"/>
        </w:rPr>
        <w:t>hotovitel je povinen vrátit poskytnuté finanční prostředky nebo jejich část</w:t>
      </w:r>
      <w:r w:rsidRPr="008157F2">
        <w:rPr>
          <w:rFonts w:cs="Arial"/>
          <w:sz w:val="20"/>
          <w:szCs w:val="20"/>
        </w:rPr>
        <w:t xml:space="preserve">. </w:t>
      </w:r>
      <w:r w:rsidR="00A24AEC" w:rsidRPr="008157F2">
        <w:rPr>
          <w:rFonts w:cs="Arial"/>
          <w:sz w:val="20"/>
          <w:szCs w:val="20"/>
        </w:rPr>
        <w:t>Vrácení bude provedeno ve lhůtě a způsobem stanoveným ve výzvě objednatele.</w:t>
      </w:r>
    </w:p>
    <w:p w:rsidR="008762AB" w:rsidRDefault="008762AB" w:rsidP="00C41D94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/>
          <w:b/>
        </w:rPr>
      </w:pPr>
    </w:p>
    <w:p w:rsidR="00893E13" w:rsidRDefault="00893E13" w:rsidP="00C41D94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/>
          <w:b/>
        </w:rPr>
      </w:pPr>
    </w:p>
    <w:p w:rsidR="00A24AEC" w:rsidRPr="0037557B" w:rsidRDefault="00A24AEC" w:rsidP="009A5810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/>
          <w:b/>
        </w:rPr>
      </w:pPr>
      <w:r w:rsidRPr="0037557B">
        <w:rPr>
          <w:rFonts w:ascii="Arial" w:hAnsi="Arial"/>
          <w:b/>
        </w:rPr>
        <w:t xml:space="preserve">Článek </w:t>
      </w:r>
      <w:r>
        <w:rPr>
          <w:rFonts w:ascii="Arial" w:hAnsi="Arial"/>
          <w:b/>
        </w:rPr>
        <w:t>6</w:t>
      </w:r>
      <w:r w:rsidRPr="0037557B">
        <w:rPr>
          <w:rFonts w:ascii="Arial" w:hAnsi="Arial"/>
          <w:b/>
        </w:rPr>
        <w:t>.</w:t>
      </w:r>
    </w:p>
    <w:p w:rsidR="00A24AEC" w:rsidRDefault="009A5810" w:rsidP="009A5810">
      <w:pPr>
        <w:pStyle w:val="Zkladntext2"/>
        <w:tabs>
          <w:tab w:val="left" w:pos="9070"/>
        </w:tabs>
        <w:spacing w:after="0" w:line="240" w:lineRule="auto"/>
        <w:ind w:right="866"/>
        <w:jc w:val="center"/>
        <w:rPr>
          <w:b/>
        </w:rPr>
      </w:pPr>
      <w:r>
        <w:rPr>
          <w:b/>
        </w:rPr>
        <w:t xml:space="preserve">               S</w:t>
      </w:r>
      <w:r w:rsidR="00C45DC0">
        <w:rPr>
          <w:b/>
        </w:rPr>
        <w:t>mluvní pokuty</w:t>
      </w:r>
    </w:p>
    <w:p w:rsidR="006C7AB0" w:rsidRPr="006607B8" w:rsidRDefault="006C7AB0" w:rsidP="00A24AEC">
      <w:pPr>
        <w:pStyle w:val="Zkladntext2"/>
        <w:tabs>
          <w:tab w:val="left" w:pos="9070"/>
        </w:tabs>
        <w:spacing w:after="0" w:line="240" w:lineRule="auto"/>
        <w:ind w:right="866"/>
        <w:jc w:val="center"/>
        <w:rPr>
          <w:b/>
        </w:rPr>
      </w:pPr>
    </w:p>
    <w:p w:rsidR="004035CC" w:rsidRPr="004035CC" w:rsidRDefault="004035CC" w:rsidP="00C41D94">
      <w:pPr>
        <w:pStyle w:val="rtfbr"/>
        <w:numPr>
          <w:ilvl w:val="0"/>
          <w:numId w:val="7"/>
        </w:numPr>
        <w:tabs>
          <w:tab w:val="clear" w:pos="900"/>
          <w:tab w:val="num" w:pos="360"/>
          <w:tab w:val="left" w:pos="9070"/>
          <w:tab w:val="left" w:pos="9217"/>
        </w:tabs>
        <w:spacing w:before="0" w:beforeAutospacing="0" w:after="12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35CC">
        <w:rPr>
          <w:rFonts w:ascii="Arial" w:hAnsi="Arial" w:cs="Arial"/>
          <w:sz w:val="20"/>
          <w:szCs w:val="20"/>
        </w:rPr>
        <w:t>V případě, že zhotovitel nedodrží dobu plnění díla, sjednané v této smlouvě, uhradí objednateli smluvní pokutu ve výši 0,</w:t>
      </w:r>
      <w:r w:rsidR="00400F1A">
        <w:rPr>
          <w:rFonts w:ascii="Arial" w:hAnsi="Arial" w:cs="Arial"/>
          <w:sz w:val="20"/>
          <w:szCs w:val="20"/>
        </w:rPr>
        <w:t>0</w:t>
      </w:r>
      <w:r w:rsidRPr="004035CC">
        <w:rPr>
          <w:rFonts w:ascii="Arial" w:hAnsi="Arial" w:cs="Arial"/>
          <w:sz w:val="20"/>
          <w:szCs w:val="20"/>
        </w:rPr>
        <w:t>5% z celkové ceny díla, za každý kalendářní den zpoždění. Tím však jeho povinnost splnit dílo ve sjednaném rozsahu není dotčena a dílo musí provést v dodatečně zhotovitelem stanovené přiměřené lhůtě. Dobu plnění je možné upravit dohodou smluvních stran.</w:t>
      </w:r>
      <w:r w:rsidRPr="004035CC">
        <w:rPr>
          <w:rFonts w:ascii="Arial" w:hAnsi="Arial" w:cs="Arial"/>
          <w:sz w:val="20"/>
          <w:szCs w:val="20"/>
        </w:rPr>
        <w:tab/>
      </w:r>
    </w:p>
    <w:p w:rsidR="004035CC" w:rsidRDefault="004035CC" w:rsidP="00C41D94">
      <w:pPr>
        <w:pStyle w:val="rtfbr"/>
        <w:numPr>
          <w:ilvl w:val="0"/>
          <w:numId w:val="7"/>
        </w:numPr>
        <w:tabs>
          <w:tab w:val="clear" w:pos="900"/>
          <w:tab w:val="num" w:pos="360"/>
          <w:tab w:val="left" w:pos="9070"/>
          <w:tab w:val="left" w:pos="9217"/>
        </w:tabs>
        <w:spacing w:before="0" w:beforeAutospacing="0" w:after="12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35CC">
        <w:rPr>
          <w:rFonts w:ascii="Arial" w:hAnsi="Arial" w:cs="Arial"/>
          <w:sz w:val="20"/>
          <w:szCs w:val="20"/>
        </w:rPr>
        <w:tab/>
        <w:t>V případě dodání vadného díla uhradí zhotovitel objednateli smluvní pokutu ve výši 20</w:t>
      </w:r>
      <w:r w:rsidR="00F3758B">
        <w:rPr>
          <w:rFonts w:ascii="Arial" w:hAnsi="Arial" w:cs="Arial"/>
          <w:sz w:val="20"/>
          <w:szCs w:val="20"/>
        </w:rPr>
        <w:t> </w:t>
      </w:r>
      <w:r w:rsidR="00400F1A">
        <w:rPr>
          <w:rFonts w:ascii="Arial" w:hAnsi="Arial" w:cs="Arial"/>
          <w:sz w:val="20"/>
          <w:szCs w:val="20"/>
        </w:rPr>
        <w:t>% z ceny plnění bez DPH</w:t>
      </w:r>
      <w:r w:rsidRPr="004035CC">
        <w:rPr>
          <w:rFonts w:ascii="Arial" w:hAnsi="Arial" w:cs="Arial"/>
          <w:sz w:val="20"/>
          <w:szCs w:val="20"/>
        </w:rPr>
        <w:t xml:space="preserve">. Dále je zhotovitel povinen uhradit objednateli uvedenou smluvní </w:t>
      </w:r>
      <w:r w:rsidR="00B43E73">
        <w:rPr>
          <w:rFonts w:ascii="Arial" w:hAnsi="Arial" w:cs="Arial"/>
          <w:sz w:val="20"/>
          <w:szCs w:val="20"/>
        </w:rPr>
        <w:t>pokutu, pokud bude zjištěno, že </w:t>
      </w:r>
      <w:r w:rsidRPr="004035CC">
        <w:rPr>
          <w:rFonts w:ascii="Arial" w:hAnsi="Arial" w:cs="Arial"/>
          <w:sz w:val="20"/>
          <w:szCs w:val="20"/>
        </w:rPr>
        <w:t>porušil svoje povinnosti uvedené v této smlouvě.</w:t>
      </w:r>
    </w:p>
    <w:p w:rsidR="004035CC" w:rsidRPr="004035CC" w:rsidRDefault="004035CC" w:rsidP="00C41D94">
      <w:pPr>
        <w:pStyle w:val="rtfbr"/>
        <w:numPr>
          <w:ilvl w:val="0"/>
          <w:numId w:val="7"/>
        </w:numPr>
        <w:tabs>
          <w:tab w:val="clear" w:pos="900"/>
          <w:tab w:val="num" w:pos="360"/>
          <w:tab w:val="left" w:pos="9070"/>
          <w:tab w:val="left" w:pos="9217"/>
        </w:tabs>
        <w:spacing w:before="0" w:beforeAutospacing="0" w:after="12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35CC">
        <w:rPr>
          <w:rFonts w:ascii="Arial" w:hAnsi="Arial" w:cs="Arial"/>
          <w:sz w:val="20"/>
          <w:szCs w:val="20"/>
        </w:rPr>
        <w:tab/>
        <w:t xml:space="preserve">V případě prodlení objednatele s placením faktury uhradí objednatel zhotoviteli </w:t>
      </w:r>
      <w:r w:rsidR="004D13C0">
        <w:rPr>
          <w:rFonts w:ascii="Arial" w:hAnsi="Arial" w:cs="Arial"/>
          <w:sz w:val="20"/>
          <w:szCs w:val="20"/>
        </w:rPr>
        <w:t>smluvní pokutu ve výši 0,</w:t>
      </w:r>
      <w:r w:rsidR="00400F1A">
        <w:rPr>
          <w:rFonts w:ascii="Arial" w:hAnsi="Arial" w:cs="Arial"/>
          <w:sz w:val="20"/>
          <w:szCs w:val="20"/>
        </w:rPr>
        <w:t>0</w:t>
      </w:r>
      <w:r w:rsidR="004D13C0">
        <w:rPr>
          <w:rFonts w:ascii="Arial" w:hAnsi="Arial" w:cs="Arial"/>
          <w:sz w:val="20"/>
          <w:szCs w:val="20"/>
        </w:rPr>
        <w:t>5 % z </w:t>
      </w:r>
      <w:r w:rsidRPr="004035CC">
        <w:rPr>
          <w:rFonts w:ascii="Arial" w:hAnsi="Arial" w:cs="Arial"/>
          <w:sz w:val="20"/>
          <w:szCs w:val="20"/>
        </w:rPr>
        <w:t xml:space="preserve">nezaplacené částky </w:t>
      </w:r>
      <w:r w:rsidR="009C6049">
        <w:rPr>
          <w:rFonts w:ascii="Arial" w:hAnsi="Arial" w:cs="Arial"/>
          <w:sz w:val="20"/>
          <w:szCs w:val="20"/>
        </w:rPr>
        <w:t xml:space="preserve">za </w:t>
      </w:r>
      <w:r w:rsidRPr="004035CC">
        <w:rPr>
          <w:rFonts w:ascii="Arial" w:hAnsi="Arial" w:cs="Arial"/>
          <w:sz w:val="20"/>
          <w:szCs w:val="20"/>
        </w:rPr>
        <w:t>každý den prodlení.</w:t>
      </w:r>
    </w:p>
    <w:p w:rsidR="00A24AEC" w:rsidRDefault="004035CC" w:rsidP="00C41D94">
      <w:pPr>
        <w:pStyle w:val="rtfbr"/>
        <w:numPr>
          <w:ilvl w:val="0"/>
          <w:numId w:val="7"/>
        </w:numPr>
        <w:tabs>
          <w:tab w:val="clear" w:pos="900"/>
          <w:tab w:val="num" w:pos="360"/>
          <w:tab w:val="left" w:pos="9070"/>
          <w:tab w:val="left" w:pos="9217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35CC">
        <w:rPr>
          <w:rFonts w:ascii="Arial" w:hAnsi="Arial" w:cs="Arial"/>
          <w:sz w:val="20"/>
          <w:szCs w:val="20"/>
        </w:rPr>
        <w:tab/>
        <w:t>Smluvní pokuty sjednané touto smlouvou hradí povinná strana nezávisle na tom, zda a v jaké výši vznikne druhé straně v této souvislosti škoda.</w:t>
      </w:r>
    </w:p>
    <w:p w:rsidR="00FB3559" w:rsidRDefault="00FB3559" w:rsidP="00FB3559">
      <w:pPr>
        <w:pStyle w:val="rtfbr"/>
        <w:tabs>
          <w:tab w:val="left" w:pos="9070"/>
          <w:tab w:val="left" w:pos="9217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893E13" w:rsidRDefault="00893E13" w:rsidP="00FB3559">
      <w:pPr>
        <w:pStyle w:val="rtfbr"/>
        <w:tabs>
          <w:tab w:val="left" w:pos="9070"/>
          <w:tab w:val="left" w:pos="9217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893E13" w:rsidRDefault="00893E13" w:rsidP="00FB3559">
      <w:pPr>
        <w:pStyle w:val="rtfbr"/>
        <w:tabs>
          <w:tab w:val="left" w:pos="9070"/>
          <w:tab w:val="left" w:pos="9217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893E13" w:rsidRDefault="00893E13" w:rsidP="00FB3559">
      <w:pPr>
        <w:pStyle w:val="rtfbr"/>
        <w:tabs>
          <w:tab w:val="left" w:pos="9070"/>
          <w:tab w:val="left" w:pos="9217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893E13" w:rsidRDefault="00893E13" w:rsidP="00FB3559">
      <w:pPr>
        <w:pStyle w:val="rtfbr"/>
        <w:tabs>
          <w:tab w:val="left" w:pos="9070"/>
          <w:tab w:val="left" w:pos="9217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893E13" w:rsidRDefault="00893E13" w:rsidP="00FB3559">
      <w:pPr>
        <w:pStyle w:val="rtfbr"/>
        <w:tabs>
          <w:tab w:val="left" w:pos="9070"/>
          <w:tab w:val="left" w:pos="9217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4035CC" w:rsidRPr="004035CC" w:rsidRDefault="004035CC" w:rsidP="004035CC">
      <w:pPr>
        <w:pStyle w:val="rtfbr"/>
        <w:tabs>
          <w:tab w:val="left" w:pos="9070"/>
          <w:tab w:val="left" w:pos="9217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</w:p>
    <w:p w:rsidR="00A24AEC" w:rsidRPr="0037557B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center"/>
        <w:rPr>
          <w:rFonts w:ascii="Arial" w:hAnsi="Arial"/>
          <w:b/>
        </w:rPr>
      </w:pPr>
      <w:r w:rsidRPr="0037557B">
        <w:rPr>
          <w:rFonts w:ascii="Arial" w:hAnsi="Arial"/>
          <w:b/>
        </w:rPr>
        <w:t xml:space="preserve">Článek </w:t>
      </w:r>
      <w:r>
        <w:rPr>
          <w:rFonts w:ascii="Arial" w:hAnsi="Arial"/>
          <w:b/>
        </w:rPr>
        <w:t>7</w:t>
      </w:r>
      <w:r w:rsidRPr="0037557B">
        <w:rPr>
          <w:rFonts w:ascii="Arial" w:hAnsi="Arial"/>
          <w:b/>
        </w:rPr>
        <w:t>.</w:t>
      </w:r>
    </w:p>
    <w:p w:rsidR="00A24AEC" w:rsidRDefault="002D10A1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Vzájemné práva a povinnosti</w:t>
      </w:r>
    </w:p>
    <w:p w:rsidR="006C7AB0" w:rsidRDefault="006C7AB0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center"/>
        <w:rPr>
          <w:rFonts w:ascii="Arial" w:hAnsi="Arial"/>
          <w:b/>
        </w:rPr>
      </w:pPr>
    </w:p>
    <w:p w:rsidR="00755038" w:rsidRDefault="00755038" w:rsidP="00C41D94">
      <w:pPr>
        <w:pStyle w:val="Normln1"/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 w:rsidRPr="00755038">
        <w:rPr>
          <w:rFonts w:ascii="Arial" w:hAnsi="Arial"/>
        </w:rPr>
        <w:t>Předmět díla se stáv</w:t>
      </w:r>
      <w:r>
        <w:rPr>
          <w:rFonts w:ascii="Arial" w:hAnsi="Arial"/>
        </w:rPr>
        <w:t xml:space="preserve">á výhradně majetkem objednatele. </w:t>
      </w:r>
      <w:r w:rsidRPr="00755038">
        <w:rPr>
          <w:rFonts w:ascii="Arial" w:hAnsi="Arial"/>
        </w:rPr>
        <w:t>Tento bod se nevztahuje na data vázaná licenční smlouvou k třetím stranám.</w:t>
      </w:r>
    </w:p>
    <w:p w:rsidR="00EE6B28" w:rsidRPr="00755038" w:rsidRDefault="00EE6B28" w:rsidP="00C41D94">
      <w:pPr>
        <w:pStyle w:val="Normln1"/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 w:rsidRPr="00EE6B28">
        <w:rPr>
          <w:rFonts w:ascii="Arial" w:hAnsi="Arial"/>
        </w:rPr>
        <w:t xml:space="preserve">Smluvní strany jsou oprávněny tuto smlouvu vypovědět bez udání důvodu s výpovědní dobou </w:t>
      </w:r>
      <w:r w:rsidR="00400F1A">
        <w:rPr>
          <w:rFonts w:ascii="Arial" w:hAnsi="Arial"/>
        </w:rPr>
        <w:t>15 dnů</w:t>
      </w:r>
      <w:r w:rsidRPr="00EE6B28">
        <w:rPr>
          <w:rFonts w:ascii="Arial" w:hAnsi="Arial"/>
        </w:rPr>
        <w:t xml:space="preserve"> ode dne doručení výpovědi druhé smluvní straně.</w:t>
      </w:r>
    </w:p>
    <w:p w:rsidR="00755038" w:rsidRPr="00755038" w:rsidRDefault="00755038" w:rsidP="00C41D94">
      <w:pPr>
        <w:pStyle w:val="Normln1"/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 w:rsidRPr="00755038">
        <w:rPr>
          <w:rFonts w:ascii="Arial" w:hAnsi="Arial"/>
        </w:rPr>
        <w:t>S výjimkou plnění této smlouvy se obě strany zavazují neduplikovat žádným způsobem důvěrné informace druhé strany, nepředat je třetí straně ani svým vlastním zaměstnancům a zástupcům s výjimkou těch, kteří s nimi potřebují být seznámeni, aby mohla být smlouva splněna. V případě plnění této smlouvy se smluvní strany zavazují činit tak vždy jen v nezbytně nutném rozsahu. Obě strany se zároveň zavazují nepoužít důvěrné informace druhé strany jinak než za účelem plnění smlouvy.</w:t>
      </w:r>
    </w:p>
    <w:p w:rsidR="00755038" w:rsidRPr="00755038" w:rsidRDefault="00755038" w:rsidP="00C41D94">
      <w:pPr>
        <w:pStyle w:val="Normln1"/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 w:rsidRPr="00755038">
        <w:rPr>
          <w:rFonts w:ascii="Arial" w:hAnsi="Arial"/>
        </w:rPr>
        <w:t xml:space="preserve">Nedohodnou-li se smluvní strany výslovně jinak, považují se za důvěrné implicitně </w:t>
      </w:r>
      <w:r w:rsidR="004D13C0">
        <w:rPr>
          <w:rFonts w:ascii="Arial" w:hAnsi="Arial"/>
        </w:rPr>
        <w:t>všechny informace, které jsou a </w:t>
      </w:r>
      <w:r w:rsidRPr="00755038">
        <w:rPr>
          <w:rFonts w:ascii="Arial" w:hAnsi="Arial"/>
        </w:rPr>
        <w:t>nebo by mohly být součástí obchodního tajemství, tj. například, ale nejenom, popisy nebo části popisů technologických procesů a vzorců, technických vzorců a technického know-how, informace o provozních metodách, procedurách a pracovních postupech, obchodní nebo marketingové plány, koncepce a strategie nebo jejich části, nabídky, kontrakty, smlouvy, dohody nebo jiná ujednání s třetími stranami, informace o výsledcích hospodaření</w:t>
      </w:r>
      <w:r w:rsidR="004D13C0">
        <w:rPr>
          <w:rFonts w:ascii="Arial" w:hAnsi="Arial"/>
        </w:rPr>
        <w:t>, o </w:t>
      </w:r>
      <w:r w:rsidRPr="00755038">
        <w:rPr>
          <w:rFonts w:ascii="Arial" w:hAnsi="Arial"/>
        </w:rPr>
        <w:t xml:space="preserve">vztazích s obchodními partnery, o pracovněprávních otázkách a všechny další informace, jejichž zveřejnění přijímající stranou by předávající straně mohlo způsobit škodu, nebo jejichž zveřejnění předávající strana výslovně zakázala. Smluvní partneři objednatele mají právo na informace, i když jsou považovány za důvěrné podle této smlouvy, a to v nezbytně nutném rozsahu za účelem úspěšné realizace předmětu této smlouvy a nezávislého posuzování průběhu plnění předmětu této smlouvy. Smluvní partneři jsou povinni se v okamžiku získání důvěrných informací řídit povinnostmi při nakládání s těmito informacemi jako objednatel. </w:t>
      </w:r>
    </w:p>
    <w:p w:rsidR="00755038" w:rsidRPr="00755038" w:rsidRDefault="00755038" w:rsidP="00C41D94">
      <w:pPr>
        <w:pStyle w:val="Normln1"/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 w:rsidRPr="00755038">
        <w:rPr>
          <w:rFonts w:ascii="Arial" w:hAnsi="Arial"/>
        </w:rPr>
        <w:t>Bez ohledu na výše uvedená ustanovení se za důvěrné nepovažují informace, které se staly oprávněně veřejně známými, aniž by to zavinila záměrně či opomenutím přijímající strana.</w:t>
      </w:r>
    </w:p>
    <w:p w:rsidR="00755038" w:rsidRPr="00755038" w:rsidRDefault="00755038" w:rsidP="00C41D94">
      <w:pPr>
        <w:pStyle w:val="Normln1"/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 w:rsidRPr="00755038">
        <w:rPr>
          <w:rFonts w:ascii="Arial" w:hAnsi="Arial"/>
        </w:rPr>
        <w:t>Ustanovení tohoto článku není dotčeno ukončením platnosti a účinnosti smlouvy z jakéhokoliv důvodu.</w:t>
      </w:r>
    </w:p>
    <w:p w:rsidR="00755038" w:rsidRPr="00755038" w:rsidRDefault="00755038" w:rsidP="00C41D94">
      <w:pPr>
        <w:pStyle w:val="Normln1"/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 w:rsidRPr="00755038">
        <w:rPr>
          <w:rFonts w:ascii="Arial" w:hAnsi="Arial"/>
        </w:rPr>
        <w:t xml:space="preserve">Zhotovitel je si vědom toho, že mu objednatel v rámci plnění smlouvy </w:t>
      </w:r>
      <w:r w:rsidR="00B14EF4">
        <w:rPr>
          <w:rFonts w:ascii="Arial" w:hAnsi="Arial"/>
        </w:rPr>
        <w:t>může poskytnout</w:t>
      </w:r>
      <w:r w:rsidRPr="00755038">
        <w:rPr>
          <w:rFonts w:ascii="Arial" w:hAnsi="Arial"/>
        </w:rPr>
        <w:t xml:space="preserve"> materiály v digitální nebo analogové formě:</w:t>
      </w:r>
    </w:p>
    <w:p w:rsidR="00755038" w:rsidRPr="00755038" w:rsidRDefault="00755038" w:rsidP="00C41D94">
      <w:pPr>
        <w:pStyle w:val="Normln1"/>
        <w:numPr>
          <w:ilvl w:val="1"/>
          <w:numId w:val="8"/>
        </w:numPr>
        <w:tabs>
          <w:tab w:val="clear" w:pos="1440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851"/>
        <w:jc w:val="both"/>
        <w:rPr>
          <w:rFonts w:ascii="Arial" w:hAnsi="Arial"/>
        </w:rPr>
      </w:pPr>
      <w:r w:rsidRPr="00755038">
        <w:rPr>
          <w:rFonts w:ascii="Arial" w:hAnsi="Arial"/>
        </w:rPr>
        <w:t>které jsou vlastnictvím třetích osob a podléhají ochraně autorského zákona,</w:t>
      </w:r>
      <w:r>
        <w:rPr>
          <w:rFonts w:ascii="Arial" w:hAnsi="Arial"/>
        </w:rPr>
        <w:t xml:space="preserve"> </w:t>
      </w:r>
    </w:p>
    <w:p w:rsidR="00755038" w:rsidRPr="00755038" w:rsidRDefault="00755038" w:rsidP="00C41D94">
      <w:pPr>
        <w:pStyle w:val="Normln1"/>
        <w:numPr>
          <w:ilvl w:val="1"/>
          <w:numId w:val="8"/>
        </w:numPr>
        <w:tabs>
          <w:tab w:val="clear" w:pos="1440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851"/>
        <w:jc w:val="both"/>
        <w:rPr>
          <w:rFonts w:ascii="Arial" w:hAnsi="Arial"/>
        </w:rPr>
      </w:pPr>
      <w:r w:rsidRPr="00755038">
        <w:rPr>
          <w:rFonts w:ascii="Arial" w:hAnsi="Arial"/>
        </w:rPr>
        <w:t>které jsou vlastnictvím objednatele, obsahují důvěrné informace, a které jsou nebo by mohly být součástí obchodního tajemství objednatele.</w:t>
      </w:r>
    </w:p>
    <w:p w:rsidR="00755038" w:rsidRPr="00755038" w:rsidRDefault="00755038" w:rsidP="00C41D94">
      <w:pPr>
        <w:pStyle w:val="Normln1"/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 w:rsidRPr="00755038">
        <w:rPr>
          <w:rFonts w:ascii="Arial" w:hAnsi="Arial"/>
        </w:rPr>
        <w:t>Předané materiály mohou sloužit výhradně pro plnění předmětu této smlouvy.</w:t>
      </w:r>
    </w:p>
    <w:p w:rsidR="00755038" w:rsidRDefault="00755038" w:rsidP="00C41D94">
      <w:pPr>
        <w:pStyle w:val="Normln1"/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  <w:r w:rsidRPr="00755038">
        <w:rPr>
          <w:rFonts w:ascii="Arial" w:hAnsi="Arial"/>
        </w:rPr>
        <w:t xml:space="preserve">Zhotovitel je povinen umožnit provedení kontroly všem subjektům implementační struktury Programu EU </w:t>
      </w:r>
      <w:proofErr w:type="spellStart"/>
      <w:r w:rsidRPr="00755038">
        <w:rPr>
          <w:rFonts w:ascii="Arial" w:hAnsi="Arial"/>
        </w:rPr>
        <w:t>Interreg</w:t>
      </w:r>
      <w:proofErr w:type="spellEnd"/>
      <w:r w:rsidRPr="00755038">
        <w:rPr>
          <w:rFonts w:ascii="Arial" w:hAnsi="Arial"/>
        </w:rPr>
        <w:t xml:space="preserve"> V-A Česká republika – Polsko, pověřeným kontrolním orgánům ČR a pověřeným pracovníkům Evropské komise a</w:t>
      </w:r>
      <w:r w:rsidR="004D13C0">
        <w:rPr>
          <w:rFonts w:ascii="Arial" w:hAnsi="Arial"/>
        </w:rPr>
        <w:t> </w:t>
      </w:r>
      <w:r w:rsidRPr="00755038">
        <w:rPr>
          <w:rFonts w:ascii="Arial" w:hAnsi="Arial"/>
        </w:rPr>
        <w:t>Evropského účetního dvora.</w:t>
      </w:r>
    </w:p>
    <w:p w:rsidR="00FB5311" w:rsidRDefault="00FB5311" w:rsidP="00FB5311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B5311">
        <w:rPr>
          <w:rFonts w:ascii="Arial" w:hAnsi="Arial" w:cs="Arial"/>
          <w:sz w:val="20"/>
          <w:szCs w:val="20"/>
        </w:rPr>
        <w:t>Dodavatel je povinen uchovávat veškerou dokumentaci související s realizací projektu včetně účetních dokladů minimálně do konce roku 2028. Pokud je v českých právních předpisech stanovena lhůta delší, musí ji žadatel/příjemce použít.</w:t>
      </w:r>
    </w:p>
    <w:p w:rsidR="00FB5311" w:rsidRPr="00FB5311" w:rsidRDefault="00FB5311" w:rsidP="00FB5311">
      <w:pPr>
        <w:pStyle w:val="Odstavecseseznamem"/>
        <w:ind w:left="360"/>
        <w:rPr>
          <w:rFonts w:ascii="Arial" w:hAnsi="Arial" w:cs="Arial"/>
          <w:sz w:val="20"/>
          <w:szCs w:val="20"/>
        </w:rPr>
      </w:pPr>
    </w:p>
    <w:p w:rsidR="00FB5311" w:rsidRPr="00FB5311" w:rsidRDefault="00FB5311" w:rsidP="00FB5311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B5311">
        <w:rPr>
          <w:rFonts w:ascii="Arial" w:hAnsi="Arial" w:cs="Arial"/>
          <w:sz w:val="20"/>
          <w:szCs w:val="20"/>
        </w:rPr>
        <w:t>Dodavatel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FB5311" w:rsidRDefault="00FB5311" w:rsidP="00FB5311">
      <w:pPr>
        <w:pStyle w:val="Normln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jc w:val="both"/>
        <w:rPr>
          <w:rFonts w:ascii="Arial" w:hAnsi="Arial"/>
        </w:rPr>
      </w:pPr>
    </w:p>
    <w:p w:rsidR="00755038" w:rsidRDefault="00755038" w:rsidP="00755038">
      <w:pPr>
        <w:pStyle w:val="Normln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60"/>
        <w:jc w:val="both"/>
        <w:rPr>
          <w:rFonts w:ascii="Arial" w:hAnsi="Arial"/>
        </w:rPr>
      </w:pPr>
    </w:p>
    <w:p w:rsidR="00893E13" w:rsidRPr="00755038" w:rsidRDefault="00893E13" w:rsidP="00755038">
      <w:pPr>
        <w:pStyle w:val="Normln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60"/>
        <w:jc w:val="both"/>
        <w:rPr>
          <w:rFonts w:ascii="Arial" w:hAnsi="Arial"/>
        </w:rPr>
      </w:pPr>
    </w:p>
    <w:p w:rsidR="00A24AEC" w:rsidRPr="0037557B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center"/>
        <w:rPr>
          <w:rFonts w:ascii="Arial" w:hAnsi="Arial"/>
          <w:b/>
        </w:rPr>
      </w:pPr>
      <w:r w:rsidRPr="0037557B">
        <w:rPr>
          <w:rFonts w:ascii="Arial" w:hAnsi="Arial"/>
          <w:b/>
        </w:rPr>
        <w:t xml:space="preserve">Článek </w:t>
      </w:r>
      <w:r>
        <w:rPr>
          <w:rFonts w:ascii="Arial" w:hAnsi="Arial"/>
          <w:b/>
        </w:rPr>
        <w:t>8</w:t>
      </w:r>
      <w:r w:rsidRPr="0037557B">
        <w:rPr>
          <w:rFonts w:ascii="Arial" w:hAnsi="Arial"/>
          <w:b/>
        </w:rPr>
        <w:t>.</w:t>
      </w:r>
    </w:p>
    <w:p w:rsidR="00A24AEC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center"/>
        <w:rPr>
          <w:rFonts w:ascii="Arial" w:hAnsi="Arial"/>
          <w:b/>
        </w:rPr>
      </w:pPr>
      <w:r w:rsidRPr="0037557B">
        <w:rPr>
          <w:rFonts w:ascii="Arial" w:hAnsi="Arial"/>
          <w:b/>
        </w:rPr>
        <w:t>Ostatní ujednání</w:t>
      </w:r>
    </w:p>
    <w:p w:rsidR="006C7AB0" w:rsidRDefault="006C7AB0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center"/>
        <w:rPr>
          <w:rFonts w:ascii="Arial" w:hAnsi="Arial"/>
          <w:b/>
        </w:rPr>
      </w:pPr>
    </w:p>
    <w:p w:rsidR="00A24AEC" w:rsidRDefault="00A24AEC" w:rsidP="00C41D94">
      <w:pPr>
        <w:pStyle w:val="Normln1"/>
        <w:numPr>
          <w:ilvl w:val="0"/>
          <w:numId w:val="1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EA17E2">
        <w:rPr>
          <w:rFonts w:ascii="Arial" w:hAnsi="Arial"/>
        </w:rPr>
        <w:t xml:space="preserve">Kvalita díla musí odpovídat sjednaným požadavkům a podkladům předaných objednatelem. </w:t>
      </w:r>
    </w:p>
    <w:p w:rsidR="004D13C0" w:rsidRPr="004D13C0" w:rsidRDefault="004D13C0" w:rsidP="00C41D94">
      <w:pPr>
        <w:pStyle w:val="Normln1"/>
        <w:numPr>
          <w:ilvl w:val="0"/>
          <w:numId w:val="1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4D13C0">
        <w:rPr>
          <w:rFonts w:ascii="Arial" w:hAnsi="Arial"/>
        </w:rPr>
        <w:t>Tato Smlouva může být měněna a doplňována pouze písemnými a očíslovanými dodatky, podepsanými oprávněnými zástupci smluvních stran.</w:t>
      </w:r>
      <w:r w:rsidRPr="004D13C0">
        <w:rPr>
          <w:rFonts w:ascii="Arial" w:hAnsi="Arial"/>
        </w:rPr>
        <w:tab/>
      </w:r>
    </w:p>
    <w:p w:rsidR="004D13C0" w:rsidRPr="004D13C0" w:rsidRDefault="004D13C0" w:rsidP="00C41D94">
      <w:pPr>
        <w:pStyle w:val="Normln1"/>
        <w:numPr>
          <w:ilvl w:val="0"/>
          <w:numId w:val="1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4D13C0">
        <w:rPr>
          <w:rFonts w:ascii="Arial" w:hAnsi="Arial"/>
        </w:rPr>
        <w:t>Zhotovitel prohlašuje, že je oprávněný provést dílo dle čl. 2 na základě listin, které byly předloženy k nabídce na plnění veřejné zakázky.</w:t>
      </w:r>
      <w:r w:rsidRPr="004D13C0">
        <w:rPr>
          <w:rFonts w:ascii="Arial" w:hAnsi="Arial"/>
        </w:rPr>
        <w:tab/>
      </w:r>
    </w:p>
    <w:p w:rsidR="004D13C0" w:rsidRDefault="004D13C0" w:rsidP="00C41D94">
      <w:pPr>
        <w:pStyle w:val="Normln1"/>
        <w:numPr>
          <w:ilvl w:val="0"/>
          <w:numId w:val="1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4D13C0">
        <w:rPr>
          <w:rFonts w:ascii="Arial" w:hAnsi="Arial"/>
        </w:rPr>
        <w:t>V ostatním se řídí práva a povinnosti smluvních stran příslušnými ustanoveními občanského zákoníku.</w:t>
      </w:r>
    </w:p>
    <w:p w:rsidR="009B3055" w:rsidRDefault="004D13C0" w:rsidP="002544E7">
      <w:pPr>
        <w:pStyle w:val="Normln1"/>
        <w:numPr>
          <w:ilvl w:val="0"/>
          <w:numId w:val="1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9B3055">
        <w:rPr>
          <w:rFonts w:ascii="Arial" w:hAnsi="Arial"/>
        </w:rPr>
        <w:t xml:space="preserve">Zhotovitel bezvýhradně souhlasí se zveřejněním své identifikace a dalších parametrů této smlouvy o dílo, včetně vyplacené ceny. </w:t>
      </w:r>
    </w:p>
    <w:p w:rsidR="004D13C0" w:rsidRPr="009B3055" w:rsidRDefault="004D13C0" w:rsidP="002544E7">
      <w:pPr>
        <w:pStyle w:val="Normln1"/>
        <w:numPr>
          <w:ilvl w:val="0"/>
          <w:numId w:val="1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9B3055">
        <w:rPr>
          <w:rFonts w:ascii="Arial" w:hAnsi="Arial"/>
        </w:rPr>
        <w:t xml:space="preserve">Tato Smlouva o dílo se vyhotovuje </w:t>
      </w:r>
      <w:r w:rsidRPr="00FB3559">
        <w:rPr>
          <w:rFonts w:ascii="Arial" w:hAnsi="Arial"/>
        </w:rPr>
        <w:t>ve čtyřech exemplářích</w:t>
      </w:r>
      <w:r w:rsidRPr="009B3055">
        <w:rPr>
          <w:rFonts w:ascii="Arial" w:hAnsi="Arial"/>
        </w:rPr>
        <w:t>, z nichž jeden obdrží zhotovitel a tři objednatel.</w:t>
      </w:r>
    </w:p>
    <w:p w:rsidR="004D13C0" w:rsidRPr="004D13C0" w:rsidRDefault="004D13C0" w:rsidP="00C41D94">
      <w:pPr>
        <w:pStyle w:val="Normln1"/>
        <w:numPr>
          <w:ilvl w:val="0"/>
          <w:numId w:val="1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>
        <w:rPr>
          <w:rFonts w:ascii="Arial" w:hAnsi="Arial"/>
        </w:rPr>
        <w:t>T</w:t>
      </w:r>
      <w:r w:rsidRPr="004D13C0">
        <w:rPr>
          <w:rFonts w:ascii="Arial" w:hAnsi="Arial"/>
        </w:rPr>
        <w:t>ato Smlouva o dílo nabývá platnosti podpisem obou smluvních stran a účinnosti dnem zveřejnění v registru smluv. Smluvní strany tímto souhlasí se zveřejněním smlouvy a jej</w:t>
      </w:r>
      <w:r w:rsidR="00893E13">
        <w:rPr>
          <w:rFonts w:ascii="Arial" w:hAnsi="Arial"/>
        </w:rPr>
        <w:t>í</w:t>
      </w:r>
      <w:r w:rsidRPr="004D13C0">
        <w:rPr>
          <w:rFonts w:ascii="Arial" w:hAnsi="Arial"/>
        </w:rPr>
        <w:t>ch dodatků v registru smluv.</w:t>
      </w:r>
    </w:p>
    <w:p w:rsidR="004D13C0" w:rsidRDefault="004D13C0" w:rsidP="00C41D94">
      <w:pPr>
        <w:pStyle w:val="Normln1"/>
        <w:numPr>
          <w:ilvl w:val="0"/>
          <w:numId w:val="1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spacing w:after="120"/>
        <w:ind w:left="357" w:hanging="357"/>
        <w:jc w:val="both"/>
        <w:rPr>
          <w:rFonts w:ascii="Arial" w:hAnsi="Arial"/>
        </w:rPr>
      </w:pPr>
      <w:r w:rsidRPr="004D13C0">
        <w:rPr>
          <w:rFonts w:ascii="Arial" w:hAnsi="Arial"/>
        </w:rPr>
        <w:t>Obě smluvní strany prohlašují, že smlouvu uzavřely svobodně,</w:t>
      </w:r>
      <w:r w:rsidR="009B3055">
        <w:rPr>
          <w:rFonts w:ascii="Arial" w:hAnsi="Arial"/>
        </w:rPr>
        <w:t xml:space="preserve"> </w:t>
      </w:r>
      <w:r w:rsidRPr="004D13C0">
        <w:rPr>
          <w:rFonts w:ascii="Arial" w:hAnsi="Arial"/>
        </w:rPr>
        <w:t>vážně, určitě a srozumitelně, a na důkaz toho připojují své podpisy.</w:t>
      </w:r>
    </w:p>
    <w:p w:rsidR="00A24AEC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</w:p>
    <w:p w:rsidR="004D13C0" w:rsidRDefault="004D13C0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</w:p>
    <w:p w:rsidR="00C5777C" w:rsidRDefault="00C5777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</w:p>
    <w:p w:rsidR="00893E13" w:rsidRDefault="00893E13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</w:p>
    <w:p w:rsidR="00A24AEC" w:rsidRPr="000E76F8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Ve Vrchlabí </w:t>
      </w:r>
      <w:proofErr w:type="gramStart"/>
      <w:r>
        <w:rPr>
          <w:rFonts w:ascii="Arial" w:hAnsi="Arial"/>
        </w:rPr>
        <w:t xml:space="preserve">dne                                                                  </w:t>
      </w:r>
      <w:r w:rsidR="009B3055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</w:t>
      </w:r>
      <w:r w:rsidR="006C7AB0" w:rsidRPr="006C7AB0">
        <w:rPr>
          <w:rFonts w:ascii="Arial" w:hAnsi="Arial"/>
          <w:b/>
          <w:bCs/>
          <w:color w:val="000000"/>
          <w:highlight w:val="green"/>
          <w:vertAlign w:val="superscript"/>
        </w:rPr>
        <w:t>1</w:t>
      </w:r>
      <w:r w:rsidR="006C7AB0" w:rsidRPr="006C7AB0">
        <w:rPr>
          <w:rFonts w:ascii="Arial" w:hAnsi="Arial"/>
          <w:b/>
          <w:bCs/>
          <w:color w:val="000000"/>
          <w:highlight w:val="green"/>
        </w:rPr>
        <w:t>)</w:t>
      </w:r>
      <w:r>
        <w:rPr>
          <w:rFonts w:ascii="Arial" w:hAnsi="Arial"/>
        </w:rPr>
        <w:t xml:space="preserve"> V              </w:t>
      </w:r>
      <w:r w:rsidR="00FB3559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  dne</w:t>
      </w:r>
      <w:proofErr w:type="gramEnd"/>
      <w:r>
        <w:rPr>
          <w:rFonts w:ascii="Arial" w:hAnsi="Arial"/>
        </w:rPr>
        <w:t xml:space="preserve"> </w:t>
      </w:r>
    </w:p>
    <w:p w:rsidR="00A24AEC" w:rsidRDefault="00A24AEC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rPr>
          <w:rFonts w:ascii="Arial" w:hAnsi="Arial"/>
          <w:sz w:val="20"/>
        </w:rPr>
      </w:pPr>
    </w:p>
    <w:p w:rsidR="00A24AEC" w:rsidRDefault="00A24AEC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rPr>
          <w:rFonts w:ascii="Arial" w:hAnsi="Arial"/>
          <w:sz w:val="20"/>
        </w:rPr>
      </w:pPr>
    </w:p>
    <w:p w:rsidR="00C5777C" w:rsidRDefault="00C5777C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rPr>
          <w:rFonts w:ascii="Arial" w:hAnsi="Arial"/>
          <w:sz w:val="20"/>
        </w:rPr>
      </w:pPr>
    </w:p>
    <w:p w:rsidR="00C5777C" w:rsidRDefault="00C5777C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rPr>
          <w:rFonts w:ascii="Arial" w:hAnsi="Arial"/>
          <w:sz w:val="20"/>
        </w:rPr>
      </w:pPr>
    </w:p>
    <w:p w:rsidR="00A24AEC" w:rsidRPr="000E76F8" w:rsidRDefault="00A24AEC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rPr>
          <w:rFonts w:ascii="Arial" w:hAnsi="Arial"/>
          <w:sz w:val="20"/>
        </w:rPr>
      </w:pPr>
    </w:p>
    <w:p w:rsidR="00A24AEC" w:rsidRPr="000E76F8" w:rsidRDefault="00A24AEC" w:rsidP="00A24AEC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rPr>
          <w:rFonts w:ascii="Arial" w:hAnsi="Arial"/>
          <w:sz w:val="20"/>
        </w:rPr>
      </w:pPr>
    </w:p>
    <w:p w:rsidR="00A24AEC" w:rsidRPr="000E76F8" w:rsidRDefault="00A24AEC" w:rsidP="009B3055">
      <w:pPr>
        <w:pStyle w:val="Zkladntext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rPr>
          <w:rFonts w:ascii="Arial" w:hAnsi="Arial"/>
          <w:sz w:val="20"/>
        </w:rPr>
      </w:pPr>
      <w:r w:rsidRPr="000E76F8">
        <w:rPr>
          <w:rFonts w:ascii="Arial" w:hAnsi="Arial"/>
          <w:sz w:val="20"/>
        </w:rPr>
        <w:t xml:space="preserve">  ………………………………</w:t>
      </w:r>
      <w:r>
        <w:rPr>
          <w:rFonts w:ascii="Arial" w:hAnsi="Arial"/>
          <w:sz w:val="20"/>
        </w:rPr>
        <w:t>…..</w:t>
      </w:r>
      <w:r w:rsidRPr="000E76F8">
        <w:rPr>
          <w:rFonts w:ascii="Arial" w:hAnsi="Arial"/>
          <w:sz w:val="20"/>
        </w:rPr>
        <w:t xml:space="preserve">.. </w:t>
      </w:r>
      <w:r>
        <w:rPr>
          <w:rFonts w:ascii="Arial" w:hAnsi="Arial"/>
          <w:sz w:val="20"/>
        </w:rPr>
        <w:t xml:space="preserve">                                            ……………………………………..         </w:t>
      </w:r>
    </w:p>
    <w:p w:rsidR="00A24AEC" w:rsidRPr="000E76F8" w:rsidRDefault="00A24AEC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  <w:r w:rsidRPr="000E76F8">
        <w:rPr>
          <w:rFonts w:ascii="Arial" w:hAnsi="Arial"/>
        </w:rPr>
        <w:t xml:space="preserve">          </w:t>
      </w:r>
      <w:r w:rsidR="00400F1A">
        <w:rPr>
          <w:rFonts w:ascii="Arial" w:hAnsi="Arial"/>
        </w:rPr>
        <w:t xml:space="preserve">PhDr. Robin </w:t>
      </w:r>
      <w:proofErr w:type="spellStart"/>
      <w:r w:rsidR="00400F1A">
        <w:rPr>
          <w:rFonts w:ascii="Arial" w:hAnsi="Arial"/>
        </w:rPr>
        <w:t>Böhnisch</w:t>
      </w:r>
      <w:proofErr w:type="spellEnd"/>
      <w:r w:rsidRPr="000E76F8">
        <w:rPr>
          <w:rFonts w:ascii="Arial" w:hAnsi="Arial"/>
        </w:rPr>
        <w:t xml:space="preserve">                                                </w:t>
      </w:r>
      <w:r>
        <w:rPr>
          <w:rFonts w:ascii="Arial" w:hAnsi="Arial"/>
        </w:rPr>
        <w:t xml:space="preserve">                          </w:t>
      </w:r>
      <w:r w:rsidR="006C7AB0" w:rsidRPr="006C7AB0">
        <w:rPr>
          <w:rFonts w:ascii="Arial" w:hAnsi="Arial"/>
          <w:b/>
          <w:bCs/>
          <w:color w:val="000000"/>
          <w:highlight w:val="green"/>
          <w:vertAlign w:val="superscript"/>
        </w:rPr>
        <w:t>1</w:t>
      </w:r>
      <w:r w:rsidR="006C7AB0" w:rsidRPr="006C7AB0">
        <w:rPr>
          <w:rFonts w:ascii="Arial" w:hAnsi="Arial"/>
          <w:b/>
          <w:bCs/>
          <w:color w:val="000000"/>
          <w:highlight w:val="green"/>
        </w:rPr>
        <w:t>)</w:t>
      </w:r>
      <w:r w:rsidR="006C7AB0">
        <w:rPr>
          <w:rFonts w:ascii="Arial" w:hAnsi="Arial"/>
          <w:b/>
          <w:bCs/>
          <w:color w:val="000000"/>
        </w:rPr>
        <w:t xml:space="preserve"> </w:t>
      </w:r>
      <w:r>
        <w:rPr>
          <w:rFonts w:ascii="Arial" w:hAnsi="Arial"/>
        </w:rPr>
        <w:t>zhotovitel</w:t>
      </w:r>
    </w:p>
    <w:p w:rsidR="00A24AEC" w:rsidRDefault="00FB3559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    </w:t>
      </w:r>
      <w:r w:rsidR="00A24AEC">
        <w:rPr>
          <w:rFonts w:ascii="Arial" w:hAnsi="Arial"/>
        </w:rPr>
        <w:t xml:space="preserve"> </w:t>
      </w:r>
      <w:r w:rsidR="002031DA">
        <w:rPr>
          <w:rFonts w:ascii="Arial" w:hAnsi="Arial"/>
        </w:rPr>
        <w:t>ř</w:t>
      </w:r>
      <w:r w:rsidR="00A24AEC">
        <w:rPr>
          <w:rFonts w:ascii="Arial" w:hAnsi="Arial"/>
        </w:rPr>
        <w:t>editel</w:t>
      </w:r>
      <w:r>
        <w:rPr>
          <w:rFonts w:ascii="Arial" w:hAnsi="Arial"/>
        </w:rPr>
        <w:t xml:space="preserve"> Správy KRNAP</w:t>
      </w:r>
    </w:p>
    <w:p w:rsidR="002031DA" w:rsidRDefault="002031DA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</w:p>
    <w:p w:rsidR="002031DA" w:rsidRDefault="002031DA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</w:p>
    <w:p w:rsidR="00F32A67" w:rsidRDefault="00F32A67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</w:p>
    <w:p w:rsidR="002031DA" w:rsidRPr="000E76F8" w:rsidRDefault="002031DA" w:rsidP="00A24AE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0"/>
          <w:tab w:val="left" w:pos="9204"/>
          <w:tab w:val="left" w:pos="9912"/>
        </w:tabs>
        <w:jc w:val="both"/>
        <w:rPr>
          <w:rFonts w:ascii="Arial" w:hAnsi="Arial"/>
        </w:rPr>
      </w:pPr>
    </w:p>
    <w:p w:rsidR="002031DA" w:rsidRDefault="006C7AB0">
      <w:r w:rsidRPr="006C7AB0">
        <w:rPr>
          <w:rFonts w:ascii="Arial" w:hAnsi="Arial" w:cs="Arial"/>
          <w:b/>
          <w:bCs/>
          <w:color w:val="000000"/>
          <w:sz w:val="20"/>
          <w:szCs w:val="20"/>
          <w:highlight w:val="green"/>
          <w:vertAlign w:val="superscript"/>
        </w:rPr>
        <w:t>1</w:t>
      </w:r>
      <w:r w:rsidRPr="006C7AB0">
        <w:rPr>
          <w:rFonts w:ascii="Arial" w:hAnsi="Arial" w:cs="Arial"/>
          <w:b/>
          <w:bCs/>
          <w:color w:val="000000"/>
          <w:sz w:val="20"/>
          <w:szCs w:val="20"/>
          <w:highlight w:val="green"/>
        </w:rPr>
        <w:t>) Povinně doplněné údaje</w:t>
      </w:r>
    </w:p>
    <w:sectPr w:rsidR="002031DA" w:rsidSect="00273FEB">
      <w:headerReference w:type="default" r:id="rId16"/>
      <w:footerReference w:type="default" r:id="rId17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8B2" w:rsidRDefault="00B868B2" w:rsidP="00897F3B">
      <w:pPr>
        <w:spacing w:after="0" w:line="240" w:lineRule="auto"/>
      </w:pPr>
      <w:r>
        <w:separator/>
      </w:r>
    </w:p>
  </w:endnote>
  <w:endnote w:type="continuationSeparator" w:id="0">
    <w:p w:rsidR="00B868B2" w:rsidRDefault="00B868B2" w:rsidP="0089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5320916"/>
      <w:docPartObj>
        <w:docPartGallery w:val="Page Numbers (Bottom of Page)"/>
        <w:docPartUnique/>
      </w:docPartObj>
    </w:sdtPr>
    <w:sdtEndPr/>
    <w:sdtContent>
      <w:p w:rsidR="00C5777C" w:rsidRDefault="00C5777C" w:rsidP="00C5777C">
        <w:pPr>
          <w:pStyle w:val="Zpat"/>
          <w:jc w:val="center"/>
        </w:pPr>
      </w:p>
      <w:p w:rsidR="00C5777C" w:rsidRDefault="00C5777C" w:rsidP="00C5777C">
        <w:pPr>
          <w:pStyle w:val="Zpat"/>
          <w:jc w:val="center"/>
        </w:pPr>
        <w:r w:rsidRPr="00C5777C">
          <w:rPr>
            <w:rFonts w:ascii="Arial" w:hAnsi="Arial" w:cs="Arial"/>
            <w:sz w:val="18"/>
            <w:szCs w:val="18"/>
          </w:rPr>
          <w:fldChar w:fldCharType="begin"/>
        </w:r>
        <w:r w:rsidRPr="00C5777C">
          <w:rPr>
            <w:rFonts w:ascii="Arial" w:hAnsi="Arial" w:cs="Arial"/>
            <w:sz w:val="18"/>
            <w:szCs w:val="18"/>
          </w:rPr>
          <w:instrText>PAGE   \* MERGEFORMAT</w:instrText>
        </w:r>
        <w:r w:rsidRPr="00C5777C">
          <w:rPr>
            <w:rFonts w:ascii="Arial" w:hAnsi="Arial" w:cs="Arial"/>
            <w:sz w:val="18"/>
            <w:szCs w:val="18"/>
          </w:rPr>
          <w:fldChar w:fldCharType="separate"/>
        </w:r>
        <w:r w:rsidR="00936BAF">
          <w:rPr>
            <w:rFonts w:ascii="Arial" w:hAnsi="Arial" w:cs="Arial"/>
            <w:noProof/>
            <w:sz w:val="18"/>
            <w:szCs w:val="18"/>
          </w:rPr>
          <w:t>10</w:t>
        </w:r>
        <w:r w:rsidRPr="00C5777C">
          <w:rPr>
            <w:rFonts w:ascii="Arial" w:hAnsi="Arial" w:cs="Arial"/>
            <w:sz w:val="18"/>
            <w:szCs w:val="18"/>
          </w:rPr>
          <w:fldChar w:fldCharType="end"/>
        </w:r>
        <w:r w:rsidR="00893E13">
          <w:rPr>
            <w:rFonts w:ascii="Arial" w:hAnsi="Arial" w:cs="Arial"/>
            <w:sz w:val="18"/>
            <w:szCs w:val="18"/>
          </w:rPr>
          <w:t>/6</w:t>
        </w:r>
      </w:p>
    </w:sdtContent>
  </w:sdt>
  <w:p w:rsidR="00C5777C" w:rsidRDefault="00C577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8B2" w:rsidRDefault="00B868B2" w:rsidP="00897F3B">
      <w:pPr>
        <w:spacing w:after="0" w:line="240" w:lineRule="auto"/>
      </w:pPr>
      <w:r>
        <w:separator/>
      </w:r>
    </w:p>
  </w:footnote>
  <w:footnote w:type="continuationSeparator" w:id="0">
    <w:p w:rsidR="00B868B2" w:rsidRDefault="00B868B2" w:rsidP="00897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B6D" w:rsidRDefault="00515B6D" w:rsidP="00515B6D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6477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7AB0" w:rsidRDefault="006C7AB0" w:rsidP="00897F3B">
    <w:pPr>
      <w:pStyle w:val="Zhlav"/>
      <w:jc w:val="center"/>
    </w:pPr>
  </w:p>
  <w:p w:rsidR="006C7AB0" w:rsidRDefault="006C7AB0" w:rsidP="00897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9B19DC"/>
    <w:multiLevelType w:val="multilevel"/>
    <w:tmpl w:val="04FC9F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F95F59"/>
    <w:multiLevelType w:val="hybridMultilevel"/>
    <w:tmpl w:val="5DB8D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95BBC"/>
    <w:multiLevelType w:val="hybridMultilevel"/>
    <w:tmpl w:val="0D1A14B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9F4A5D02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4148A"/>
    <w:multiLevelType w:val="hybridMultilevel"/>
    <w:tmpl w:val="91CCA67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06328B"/>
    <w:multiLevelType w:val="hybridMultilevel"/>
    <w:tmpl w:val="7544450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5EA6F31"/>
    <w:multiLevelType w:val="hybridMultilevel"/>
    <w:tmpl w:val="6430DA76"/>
    <w:lvl w:ilvl="0" w:tplc="9014FA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7055E"/>
    <w:multiLevelType w:val="hybridMultilevel"/>
    <w:tmpl w:val="914E0082"/>
    <w:lvl w:ilvl="0" w:tplc="E2E64D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D2B7F"/>
    <w:multiLevelType w:val="multilevel"/>
    <w:tmpl w:val="AD32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D293860"/>
    <w:multiLevelType w:val="hybridMultilevel"/>
    <w:tmpl w:val="6C1286BA"/>
    <w:lvl w:ilvl="0" w:tplc="6338D8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C67D3"/>
    <w:multiLevelType w:val="hybridMultilevel"/>
    <w:tmpl w:val="93DCFF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4" w15:restartNumberingAfterBreak="0">
    <w:nsid w:val="3E3A6FE7"/>
    <w:multiLevelType w:val="hybridMultilevel"/>
    <w:tmpl w:val="664CE9D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BD7915"/>
    <w:multiLevelType w:val="hybridMultilevel"/>
    <w:tmpl w:val="0EF0846E"/>
    <w:lvl w:ilvl="0" w:tplc="ADC28F2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514BA2"/>
    <w:multiLevelType w:val="hybridMultilevel"/>
    <w:tmpl w:val="35323A4E"/>
    <w:lvl w:ilvl="0" w:tplc="168EB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D75FE3"/>
    <w:multiLevelType w:val="hybridMultilevel"/>
    <w:tmpl w:val="98EC2918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DEB4F2A"/>
    <w:multiLevelType w:val="hybridMultilevel"/>
    <w:tmpl w:val="4D48408A"/>
    <w:lvl w:ilvl="0" w:tplc="FDB016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23D7F23"/>
    <w:multiLevelType w:val="hybridMultilevel"/>
    <w:tmpl w:val="73DE888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9342C93"/>
    <w:multiLevelType w:val="hybridMultilevel"/>
    <w:tmpl w:val="767C12B8"/>
    <w:lvl w:ilvl="0" w:tplc="412A5E8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4C20CDB"/>
    <w:multiLevelType w:val="hybridMultilevel"/>
    <w:tmpl w:val="DBCA88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5B0BC8"/>
    <w:multiLevelType w:val="hybridMultilevel"/>
    <w:tmpl w:val="49128B3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9"/>
  </w:num>
  <w:num w:numId="5">
    <w:abstractNumId w:val="21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24"/>
  </w:num>
  <w:num w:numId="11">
    <w:abstractNumId w:val="19"/>
  </w:num>
  <w:num w:numId="12">
    <w:abstractNumId w:val="11"/>
  </w:num>
  <w:num w:numId="13">
    <w:abstractNumId w:val="6"/>
  </w:num>
  <w:num w:numId="14">
    <w:abstractNumId w:val="10"/>
  </w:num>
  <w:num w:numId="15">
    <w:abstractNumId w:val="13"/>
  </w:num>
  <w:num w:numId="16">
    <w:abstractNumId w:val="3"/>
  </w:num>
  <w:num w:numId="17">
    <w:abstractNumId w:val="8"/>
  </w:num>
  <w:num w:numId="18">
    <w:abstractNumId w:val="17"/>
  </w:num>
  <w:num w:numId="19">
    <w:abstractNumId w:val="23"/>
  </w:num>
  <w:num w:numId="20">
    <w:abstractNumId w:val="7"/>
  </w:num>
  <w:num w:numId="21">
    <w:abstractNumId w:val="16"/>
  </w:num>
  <w:num w:numId="22">
    <w:abstractNumId w:val="4"/>
  </w:num>
  <w:num w:numId="23">
    <w:abstractNumId w:val="14"/>
  </w:num>
  <w:num w:numId="24">
    <w:abstractNumId w:val="22"/>
  </w:num>
  <w:num w:numId="25">
    <w:abstractNumId w:val="5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3B"/>
    <w:rsid w:val="00007F46"/>
    <w:rsid w:val="00042B5E"/>
    <w:rsid w:val="000A0E59"/>
    <w:rsid w:val="000C3653"/>
    <w:rsid w:val="000D0E02"/>
    <w:rsid w:val="000D702C"/>
    <w:rsid w:val="00132D55"/>
    <w:rsid w:val="00153729"/>
    <w:rsid w:val="0017457A"/>
    <w:rsid w:val="001D766B"/>
    <w:rsid w:val="001F5354"/>
    <w:rsid w:val="002031DA"/>
    <w:rsid w:val="00213908"/>
    <w:rsid w:val="002364E1"/>
    <w:rsid w:val="002375C2"/>
    <w:rsid w:val="00250803"/>
    <w:rsid w:val="00253A57"/>
    <w:rsid w:val="00273FEB"/>
    <w:rsid w:val="002A29D5"/>
    <w:rsid w:val="002A76C0"/>
    <w:rsid w:val="002B412F"/>
    <w:rsid w:val="002D0D81"/>
    <w:rsid w:val="002D10A1"/>
    <w:rsid w:val="002D131F"/>
    <w:rsid w:val="002D2D44"/>
    <w:rsid w:val="002E6475"/>
    <w:rsid w:val="0030135A"/>
    <w:rsid w:val="003109B3"/>
    <w:rsid w:val="0031173E"/>
    <w:rsid w:val="00351D27"/>
    <w:rsid w:val="00357E4E"/>
    <w:rsid w:val="003A7DAA"/>
    <w:rsid w:val="003E3A6C"/>
    <w:rsid w:val="003F2B74"/>
    <w:rsid w:val="00400F1A"/>
    <w:rsid w:val="004035CC"/>
    <w:rsid w:val="00450979"/>
    <w:rsid w:val="00465CA3"/>
    <w:rsid w:val="00475A0A"/>
    <w:rsid w:val="00492D7A"/>
    <w:rsid w:val="004D13C0"/>
    <w:rsid w:val="004D375B"/>
    <w:rsid w:val="004D59F0"/>
    <w:rsid w:val="004F0696"/>
    <w:rsid w:val="004F260B"/>
    <w:rsid w:val="004F628A"/>
    <w:rsid w:val="00515B6D"/>
    <w:rsid w:val="005370EA"/>
    <w:rsid w:val="00590711"/>
    <w:rsid w:val="005E2B5A"/>
    <w:rsid w:val="00600450"/>
    <w:rsid w:val="00617FBA"/>
    <w:rsid w:val="0062615D"/>
    <w:rsid w:val="00687A7B"/>
    <w:rsid w:val="006B7842"/>
    <w:rsid w:val="006C7AB0"/>
    <w:rsid w:val="006D0A66"/>
    <w:rsid w:val="006F5773"/>
    <w:rsid w:val="00702124"/>
    <w:rsid w:val="00723249"/>
    <w:rsid w:val="00724C09"/>
    <w:rsid w:val="00744EF2"/>
    <w:rsid w:val="00755038"/>
    <w:rsid w:val="00775595"/>
    <w:rsid w:val="00790430"/>
    <w:rsid w:val="007B7A43"/>
    <w:rsid w:val="00810689"/>
    <w:rsid w:val="008157F2"/>
    <w:rsid w:val="00824E86"/>
    <w:rsid w:val="008267F0"/>
    <w:rsid w:val="00860AB0"/>
    <w:rsid w:val="00861E2D"/>
    <w:rsid w:val="008762AB"/>
    <w:rsid w:val="008807F3"/>
    <w:rsid w:val="00893E13"/>
    <w:rsid w:val="00897F3B"/>
    <w:rsid w:val="008C5B34"/>
    <w:rsid w:val="00900448"/>
    <w:rsid w:val="00906E87"/>
    <w:rsid w:val="00924C7F"/>
    <w:rsid w:val="00936BAF"/>
    <w:rsid w:val="0094433A"/>
    <w:rsid w:val="00946D75"/>
    <w:rsid w:val="00963018"/>
    <w:rsid w:val="00963ACC"/>
    <w:rsid w:val="00972DED"/>
    <w:rsid w:val="009742C4"/>
    <w:rsid w:val="00984596"/>
    <w:rsid w:val="009A5810"/>
    <w:rsid w:val="009B3055"/>
    <w:rsid w:val="009C6049"/>
    <w:rsid w:val="00A12102"/>
    <w:rsid w:val="00A24956"/>
    <w:rsid w:val="00A24AEC"/>
    <w:rsid w:val="00A252CA"/>
    <w:rsid w:val="00A323A5"/>
    <w:rsid w:val="00A453F5"/>
    <w:rsid w:val="00A458F5"/>
    <w:rsid w:val="00A6505D"/>
    <w:rsid w:val="00A6740C"/>
    <w:rsid w:val="00A91841"/>
    <w:rsid w:val="00AE7D7E"/>
    <w:rsid w:val="00AF6E8F"/>
    <w:rsid w:val="00B065DA"/>
    <w:rsid w:val="00B14EF4"/>
    <w:rsid w:val="00B43E73"/>
    <w:rsid w:val="00B448E8"/>
    <w:rsid w:val="00B550CA"/>
    <w:rsid w:val="00B64CAD"/>
    <w:rsid w:val="00B70C86"/>
    <w:rsid w:val="00B77BA5"/>
    <w:rsid w:val="00B822DB"/>
    <w:rsid w:val="00B868B2"/>
    <w:rsid w:val="00BB4CBB"/>
    <w:rsid w:val="00BE4E05"/>
    <w:rsid w:val="00C071DE"/>
    <w:rsid w:val="00C270A7"/>
    <w:rsid w:val="00C41D94"/>
    <w:rsid w:val="00C45DC0"/>
    <w:rsid w:val="00C5777C"/>
    <w:rsid w:val="00CA1645"/>
    <w:rsid w:val="00CA517C"/>
    <w:rsid w:val="00CA5702"/>
    <w:rsid w:val="00CB0EDD"/>
    <w:rsid w:val="00CB17FD"/>
    <w:rsid w:val="00CD0664"/>
    <w:rsid w:val="00CE2A88"/>
    <w:rsid w:val="00CE45E8"/>
    <w:rsid w:val="00D00304"/>
    <w:rsid w:val="00D05DDD"/>
    <w:rsid w:val="00D428ED"/>
    <w:rsid w:val="00D54024"/>
    <w:rsid w:val="00D67316"/>
    <w:rsid w:val="00D70ADD"/>
    <w:rsid w:val="00D73FF9"/>
    <w:rsid w:val="00D87420"/>
    <w:rsid w:val="00DB291D"/>
    <w:rsid w:val="00DE20A1"/>
    <w:rsid w:val="00DE65D2"/>
    <w:rsid w:val="00DE6B42"/>
    <w:rsid w:val="00E16867"/>
    <w:rsid w:val="00E43996"/>
    <w:rsid w:val="00E61DEC"/>
    <w:rsid w:val="00E627D6"/>
    <w:rsid w:val="00E84270"/>
    <w:rsid w:val="00EA234A"/>
    <w:rsid w:val="00EB4897"/>
    <w:rsid w:val="00EB7977"/>
    <w:rsid w:val="00EE4F1D"/>
    <w:rsid w:val="00EE6B28"/>
    <w:rsid w:val="00F329A0"/>
    <w:rsid w:val="00F32A67"/>
    <w:rsid w:val="00F3422C"/>
    <w:rsid w:val="00F3758B"/>
    <w:rsid w:val="00F57E0C"/>
    <w:rsid w:val="00F60D05"/>
    <w:rsid w:val="00F65949"/>
    <w:rsid w:val="00F7499A"/>
    <w:rsid w:val="00FA780A"/>
    <w:rsid w:val="00FB3559"/>
    <w:rsid w:val="00FB5311"/>
    <w:rsid w:val="00FB6956"/>
    <w:rsid w:val="00FC4137"/>
    <w:rsid w:val="00FD0824"/>
    <w:rsid w:val="00FE421C"/>
    <w:rsid w:val="00FE4D7D"/>
    <w:rsid w:val="00FE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AB5FCE-8A2A-4CEE-AC9D-762BBBEF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A24AEC"/>
    <w:pPr>
      <w:keepNext/>
      <w:numPr>
        <w:numId w:val="2"/>
      </w:numPr>
      <w:spacing w:after="0" w:line="240" w:lineRule="auto"/>
      <w:outlineLvl w:val="3"/>
    </w:pPr>
    <w:rPr>
      <w:rFonts w:ascii="Arial" w:eastAsia="Arial" w:hAnsi="Arial" w:cs="Times New Roman"/>
      <w:b/>
      <w:sz w:val="24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7F3B"/>
  </w:style>
  <w:style w:type="paragraph" w:styleId="Zpat">
    <w:name w:val="footer"/>
    <w:basedOn w:val="Normln"/>
    <w:link w:val="Zpat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7F3B"/>
  </w:style>
  <w:style w:type="paragraph" w:styleId="Textbubliny">
    <w:name w:val="Balloon Text"/>
    <w:basedOn w:val="Normln"/>
    <w:link w:val="Textbubliny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F3B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A24AEC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A24AEC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customStyle="1" w:styleId="Zkladntext1">
    <w:name w:val="Základní text1"/>
    <w:basedOn w:val="Normln1"/>
    <w:rsid w:val="00A24AEC"/>
    <w:rPr>
      <w:sz w:val="24"/>
    </w:rPr>
  </w:style>
  <w:style w:type="paragraph" w:styleId="Zkladntextodsazen">
    <w:name w:val="Body Text Indent"/>
    <w:basedOn w:val="Normln"/>
    <w:link w:val="ZkladntextodsazenChar"/>
    <w:rsid w:val="00A24AEC"/>
    <w:pPr>
      <w:spacing w:after="120" w:line="240" w:lineRule="auto"/>
      <w:ind w:left="283"/>
    </w:pPr>
    <w:rPr>
      <w:rFonts w:ascii="Arial" w:eastAsia="Arial" w:hAnsi="Arial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A24AEC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A24AEC"/>
    <w:pPr>
      <w:spacing w:after="120" w:line="480" w:lineRule="auto"/>
    </w:pPr>
    <w:rPr>
      <w:rFonts w:ascii="Arial" w:eastAsia="Arial" w:hAnsi="Arial" w:cs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AEC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4A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82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2364E1"/>
    <w:rPr>
      <w:color w:val="0000FF" w:themeColor="hyperlink"/>
      <w:u w:val="single"/>
    </w:rPr>
  </w:style>
  <w:style w:type="character" w:customStyle="1" w:styleId="xsptextcomputedfield2">
    <w:name w:val="xsptextcomputedfield2"/>
    <w:basedOn w:val="Standardnpsmoodstavce"/>
    <w:rsid w:val="00790430"/>
    <w:rPr>
      <w:rFonts w:ascii="Arial" w:hAnsi="Arial" w:cs="Arial" w:hint="default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2971</Words>
  <Characters>17530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olomouc</dc:creator>
  <cp:lastModifiedBy>rbraunova</cp:lastModifiedBy>
  <cp:revision>5</cp:revision>
  <cp:lastPrinted>2018-04-09T05:02:00Z</cp:lastPrinted>
  <dcterms:created xsi:type="dcterms:W3CDTF">2018-04-08T15:51:00Z</dcterms:created>
  <dcterms:modified xsi:type="dcterms:W3CDTF">2018-04-09T05:05:00Z</dcterms:modified>
</cp:coreProperties>
</file>