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6" w:rsidRPr="00AD75A9" w:rsidRDefault="001701D6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proofErr w:type="gramStart"/>
      <w:r>
        <w:rPr>
          <w:rStyle w:val="Siln"/>
          <w:rFonts w:ascii="Arial" w:hAnsi="Arial" w:cs="Arial"/>
          <w:sz w:val="28"/>
          <w:szCs w:val="28"/>
          <w:lang w:val="cs-CZ"/>
        </w:rPr>
        <w:t xml:space="preserve">Průvodní </w:t>
      </w:r>
      <w:r w:rsidRPr="00AD75A9">
        <w:rPr>
          <w:rStyle w:val="Siln"/>
          <w:rFonts w:ascii="Arial" w:hAnsi="Arial" w:cs="Arial"/>
          <w:sz w:val="28"/>
          <w:szCs w:val="28"/>
          <w:lang w:val="cs-CZ"/>
        </w:rPr>
        <w:t xml:space="preserve"> zpráva</w:t>
      </w:r>
      <w:proofErr w:type="gramEnd"/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>
        <w:rPr>
          <w:b/>
          <w:sz w:val="28"/>
          <w:szCs w:val="28"/>
        </w:rPr>
        <w:t xml:space="preserve">PŠ 6/2013 </w:t>
      </w:r>
      <w:r w:rsidR="006C6E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 w:rsidR="009F4E3F">
        <w:rPr>
          <w:b/>
          <w:sz w:val="28"/>
          <w:szCs w:val="28"/>
        </w:rPr>
        <w:t>H</w:t>
      </w:r>
      <w:r w:rsidR="007A77AF">
        <w:rPr>
          <w:b/>
          <w:sz w:val="28"/>
          <w:szCs w:val="28"/>
        </w:rPr>
        <w:t>onzův</w:t>
      </w:r>
      <w:proofErr w:type="spellEnd"/>
      <w:r w:rsidR="00FC0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potok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>
        <w:t xml:space="preserve">   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p w:rsidR="001701D6" w:rsidRPr="00CD6791" w:rsidRDefault="00A37FF9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Podk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lady:  Prohlídka lokality, mapové podklady (internet mapy.</w:t>
      </w:r>
      <w:proofErr w:type="spellStart"/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cz</w:t>
      </w:r>
      <w:proofErr w:type="spellEnd"/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), zaměření měřicím ko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lečkem, pásmem a nivelační latí, informace získané od objednatele a </w:t>
      </w:r>
      <w:proofErr w:type="spellStart"/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pobřežníků</w:t>
      </w:r>
      <w:proofErr w:type="spellEnd"/>
      <w:r w:rsidR="0041505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dříve zpracovaná dokumentace „Chodník Honzův potok“  (Stavební a inženýrská firma KLIMEŠ Horní </w:t>
      </w:r>
      <w:proofErr w:type="spellStart"/>
      <w:proofErr w:type="gramStart"/>
      <w:r w:rsidR="0041505E">
        <w:rPr>
          <w:rStyle w:val="Siln"/>
          <w:rFonts w:ascii="Arial" w:hAnsi="Arial" w:cs="Arial"/>
          <w:b w:val="0"/>
          <w:sz w:val="24"/>
          <w:szCs w:val="24"/>
          <w:lang w:val="cs-CZ"/>
        </w:rPr>
        <w:t>Maršov</w:t>
      </w:r>
      <w:proofErr w:type="spellEnd"/>
      <w:r w:rsidR="0041505E">
        <w:rPr>
          <w:rStyle w:val="Siln"/>
          <w:rFonts w:ascii="Arial" w:hAnsi="Arial" w:cs="Arial"/>
          <w:b w:val="0"/>
          <w:sz w:val="24"/>
          <w:szCs w:val="24"/>
          <w:lang w:val="cs-CZ"/>
        </w:rPr>
        <w:t>).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proofErr w:type="gramEnd"/>
    </w:p>
    <w:p w:rsidR="000A2D69" w:rsidRDefault="00AB33F0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Tato projektová dokumentace řeší odstranění povodňových škod z 6/2013. Při prohlídce lokality, zaměření škod a návrhu řešení byly zváženy místní podmínky, přístup na staveniště </w:t>
      </w:r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i náklady stavby. Délka chodníku je 880 m, výška na začátku u mostu přibližně 590 </w:t>
      </w:r>
      <w:proofErr w:type="gramStart"/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>m.</w:t>
      </w:r>
      <w:proofErr w:type="spellStart"/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>n.</w:t>
      </w:r>
      <w:proofErr w:type="gramEnd"/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>m</w:t>
      </w:r>
      <w:proofErr w:type="spellEnd"/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>., výška na konci chodníku přibližně 708 m.</w:t>
      </w:r>
      <w:proofErr w:type="spellStart"/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>n.m</w:t>
      </w:r>
      <w:proofErr w:type="spellEnd"/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Z těchto údajů vychází průměrný spád chodníku a přilehlého potoka 13,4%. Uvedené spádové poměry a průtok při intenzivním dešti nutně vyvolá chod splavenin v korytě Honzova potoka. Z toho důvodu je </w:t>
      </w:r>
      <w:r w:rsidR="00B91E47">
        <w:rPr>
          <w:rStyle w:val="Siln"/>
          <w:rFonts w:ascii="Arial" w:hAnsi="Arial" w:cs="Arial"/>
          <w:b w:val="0"/>
          <w:sz w:val="24"/>
          <w:szCs w:val="24"/>
          <w:lang w:val="cs-CZ"/>
        </w:rPr>
        <w:t>třeba věnovat pozornost úpravě koryta pod mosty, kde v důsledku křížení s chodníkem dojde ke zmenšení spádu, snížení rychlosti proudění, případnému ukládání splavenin a zanesení průtočného profilu.</w:t>
      </w:r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povodni v 6/2013 byla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poškozena nebo zničena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převážná část štětovaného </w:t>
      </w:r>
      <w:proofErr w:type="gramStart"/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chodníku,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most</w:t>
      </w:r>
      <w:proofErr w:type="gramEnd"/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 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HM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4,75 a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most HM 7,37 byl poškozen a průtočný profil zanesen splaveninami.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Při extrémním průtoku došlo k </w:t>
      </w:r>
      <w:proofErr w:type="spellStart"/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vybřežení</w:t>
      </w:r>
      <w:proofErr w:type="spellEnd"/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vytvoření nového koryta, které je směrově výhodnější, než původní.  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>L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omený nátok  mostu v HM 7,37 prakticky znemožň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oval </w:t>
      </w:r>
      <w:proofErr w:type="gramStart"/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>provedení  přívalových</w:t>
      </w:r>
      <w:proofErr w:type="gramEnd"/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vod.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576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 návrhu opravy je přibližně respektováno nově vytvořené koryto, průtočné profily  nových mostů jsou zvětšeny, směrové a spádové poměry společně s opevněním dna zajistí minimálně 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dvojnásobný </w:t>
      </w:r>
      <w:r w:rsidR="00657654">
        <w:rPr>
          <w:rStyle w:val="Siln"/>
          <w:rFonts w:ascii="Arial" w:hAnsi="Arial" w:cs="Arial"/>
          <w:b w:val="0"/>
          <w:sz w:val="24"/>
          <w:szCs w:val="24"/>
          <w:lang w:val="cs-CZ"/>
        </w:rPr>
        <w:t>průtok v </w:t>
      </w:r>
      <w:proofErr w:type="gramStart"/>
      <w:r w:rsidR="00657654">
        <w:rPr>
          <w:rStyle w:val="Siln"/>
          <w:rFonts w:ascii="Arial" w:hAnsi="Arial" w:cs="Arial"/>
          <w:b w:val="0"/>
          <w:sz w:val="24"/>
          <w:szCs w:val="24"/>
          <w:lang w:val="cs-CZ"/>
        </w:rPr>
        <w:t>porovnáním</w:t>
      </w:r>
      <w:proofErr w:type="gramEnd"/>
      <w:r w:rsidR="006576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 poškozeným mostem v HM 7,37.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576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Skladba opravovaného chodníku je navržena shodně se zachovalými úseky. V místech kompletní opravy chodníku je navržena jednotná šířka 2,3 m. Součástí opravy chodníku je odstranění náplavu </w:t>
      </w:r>
      <w:r w:rsidR="00F3652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 koryta Úpy, jedná se o splaveniny z chodníku, materiál bude využit pro opravu. </w:t>
      </w:r>
    </w:p>
    <w:p w:rsidR="001701D6" w:rsidRDefault="00272608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 požaduje 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>využití místního kamene, upřednostněny mají být konstrukce rovnanin na sucho a štětování chodníku.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274D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845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 toho důvodu je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stabilizace 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chodníku ve styku s potokem navržena jako kamenná rovnanina nebo </w:t>
      </w:r>
      <w:proofErr w:type="gramStart"/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zeď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z místního</w:t>
      </w:r>
      <w:proofErr w:type="gramEnd"/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kamene na sucho. </w:t>
      </w:r>
      <w:proofErr w:type="gramStart"/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>Z</w:t>
      </w:r>
      <w:r w:rsidR="0038450B">
        <w:rPr>
          <w:rStyle w:val="Siln"/>
          <w:rFonts w:ascii="Arial" w:hAnsi="Arial" w:cs="Arial"/>
          <w:b w:val="0"/>
          <w:sz w:val="24"/>
          <w:szCs w:val="24"/>
          <w:lang w:val="cs-CZ"/>
        </w:rPr>
        <w:t>divo  na</w:t>
      </w:r>
      <w:proofErr w:type="gramEnd"/>
      <w:r w:rsidR="003845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CM je použ</w:t>
      </w:r>
      <w:r w:rsidR="00FC11F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ito jen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 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>mostních opěrách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BC6FB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Pohledová část zdi bude bez spárování, kameny je nutno ukládat s minimálními mezerami tak, aby zdivo vzhledově působilo jako rovnanina nasucho. 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>Úložné prahy budou na viditelných částech obloženy místním kamenem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V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 průtočném profilu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mostů je opevnění koryta navrženo 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štětované</w:t>
      </w:r>
      <w:r w:rsidR="0062349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2349E"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>z místního kamene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Toto řešení je nezbytné s ohledem na rychlost proudění, zamezení ukládání splavenin v průtočném profilu mostu a zajišt</w:t>
      </w:r>
      <w:r w:rsidR="0062349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ění maximální průtočné kapacity. </w:t>
      </w:r>
      <w:r w:rsidR="009E238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Nově navržené řešení mostů je finančně </w:t>
      </w:r>
      <w:proofErr w:type="gramStart"/>
      <w:r w:rsidR="009E238D">
        <w:rPr>
          <w:rStyle w:val="Siln"/>
          <w:rFonts w:ascii="Arial" w:hAnsi="Arial" w:cs="Arial"/>
          <w:b w:val="0"/>
          <w:sz w:val="24"/>
          <w:szCs w:val="24"/>
          <w:lang w:val="cs-CZ"/>
        </w:rPr>
        <w:t>náročnější  než</w:t>
      </w:r>
      <w:proofErr w:type="gramEnd"/>
      <w:r w:rsidR="009E238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původní  provedení, ale s ohledem na životnost a funkci se dlouhodobě jeví jako ekonomicky výhodnější.</w:t>
      </w:r>
    </w:p>
    <w:p w:rsidR="0063305C" w:rsidRPr="006D2CEF" w:rsidRDefault="0063305C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Při povodni v 6/2013 došlo v důsledku eroze a ukládání splavenin ke směrovým i výškovým změnám v neupravené části toku. Nejzávažnější posuny koryta jsou zaznamenány v fotodokumentaci (č.3,</w:t>
      </w:r>
      <w:r w:rsidR="004A24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č.20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,</w:t>
      </w:r>
      <w:r w:rsidR="004A24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č.</w:t>
      </w:r>
      <w:r w:rsidR="004A24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21 a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č.22). Uvedené změny koryta nejsou ve styku s chodníkem, chodník nijak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neohrožují a proto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stabilizace břehů není zahrnuta v této dokumentaci.  Přesto by měl být stav nových břehu sledován a v případě zvýšené eroze </w:t>
      </w:r>
      <w:r w:rsidR="004A24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bude nutno nestabilní břehy opevnit kamennou rovnaninou.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1701D6" w:rsidRDefault="001701D6">
      <w:pPr>
        <w:rPr>
          <w:rStyle w:val="Siln"/>
          <w:rFonts w:ascii="Arial" w:hAnsi="Arial" w:cs="Arial"/>
          <w:sz w:val="28"/>
          <w:szCs w:val="28"/>
          <w:lang w:val="cs-CZ"/>
        </w:rPr>
      </w:pPr>
    </w:p>
    <w:p w:rsidR="006D510E" w:rsidRPr="002D0A00" w:rsidRDefault="006D510E" w:rsidP="006D510E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Dne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proofErr w:type="gramStart"/>
      <w:r w:rsidR="004062BC">
        <w:rPr>
          <w:rStyle w:val="Siln"/>
          <w:rFonts w:ascii="Arial" w:hAnsi="Arial" w:cs="Arial"/>
          <w:b w:val="0"/>
          <w:sz w:val="24"/>
          <w:szCs w:val="24"/>
          <w:lang w:val="cs-CZ"/>
        </w:rPr>
        <w:t>28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.1.2014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</w:t>
      </w:r>
      <w:r w:rsidR="006A740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Ing. Jan Kubát</w:t>
      </w:r>
    </w:p>
    <w:sectPr w:rsidR="006D510E" w:rsidRPr="002D0A00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lyYxuMaCUFfYrQmF6oOIgrgWazw=" w:salt="y66CDnXggORKqj+ie/cCWg=="/>
  <w:defaultTabStop w:val="720"/>
  <w:hyphenationZone w:val="425"/>
  <w:characterSpacingControl w:val="doNotCompress"/>
  <w:compat/>
  <w:rsids>
    <w:rsidRoot w:val="00C220FD"/>
    <w:rsid w:val="00003539"/>
    <w:rsid w:val="000071C4"/>
    <w:rsid w:val="0003605A"/>
    <w:rsid w:val="00036890"/>
    <w:rsid w:val="00051CEC"/>
    <w:rsid w:val="0006725B"/>
    <w:rsid w:val="00073CCB"/>
    <w:rsid w:val="0009335E"/>
    <w:rsid w:val="000A2D69"/>
    <w:rsid w:val="001226DC"/>
    <w:rsid w:val="001650F4"/>
    <w:rsid w:val="001701D6"/>
    <w:rsid w:val="00186938"/>
    <w:rsid w:val="0019188F"/>
    <w:rsid w:val="00191A39"/>
    <w:rsid w:val="001A5656"/>
    <w:rsid w:val="001F239C"/>
    <w:rsid w:val="00243A50"/>
    <w:rsid w:val="0025468E"/>
    <w:rsid w:val="00272608"/>
    <w:rsid w:val="00276EF2"/>
    <w:rsid w:val="00283858"/>
    <w:rsid w:val="0029137A"/>
    <w:rsid w:val="00297FF9"/>
    <w:rsid w:val="002A0D45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70D27"/>
    <w:rsid w:val="00374168"/>
    <w:rsid w:val="0038450B"/>
    <w:rsid w:val="00385E0A"/>
    <w:rsid w:val="003A5CB2"/>
    <w:rsid w:val="003C3B49"/>
    <w:rsid w:val="003C3FC7"/>
    <w:rsid w:val="003C7B25"/>
    <w:rsid w:val="003C7D22"/>
    <w:rsid w:val="003D00CD"/>
    <w:rsid w:val="003D31D5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5114D9"/>
    <w:rsid w:val="00514B26"/>
    <w:rsid w:val="0053632F"/>
    <w:rsid w:val="0057257C"/>
    <w:rsid w:val="0057312B"/>
    <w:rsid w:val="005765BE"/>
    <w:rsid w:val="005811A5"/>
    <w:rsid w:val="005C1B37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7E08"/>
    <w:rsid w:val="00675ADA"/>
    <w:rsid w:val="00676806"/>
    <w:rsid w:val="00694565"/>
    <w:rsid w:val="006A7404"/>
    <w:rsid w:val="006C6EE0"/>
    <w:rsid w:val="006D2CEF"/>
    <w:rsid w:val="006D510E"/>
    <w:rsid w:val="006E7E1D"/>
    <w:rsid w:val="00703F47"/>
    <w:rsid w:val="0071581B"/>
    <w:rsid w:val="00746B9A"/>
    <w:rsid w:val="00756A44"/>
    <w:rsid w:val="00761E18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6DA0"/>
    <w:rsid w:val="00912DCA"/>
    <w:rsid w:val="009209C7"/>
    <w:rsid w:val="00955026"/>
    <w:rsid w:val="00957F98"/>
    <w:rsid w:val="009C10D5"/>
    <w:rsid w:val="009E238D"/>
    <w:rsid w:val="009F19F4"/>
    <w:rsid w:val="009F4E3F"/>
    <w:rsid w:val="00A1397E"/>
    <w:rsid w:val="00A37FF9"/>
    <w:rsid w:val="00A51B37"/>
    <w:rsid w:val="00AA0193"/>
    <w:rsid w:val="00AB21A4"/>
    <w:rsid w:val="00AB33F0"/>
    <w:rsid w:val="00AC480B"/>
    <w:rsid w:val="00AC7F4F"/>
    <w:rsid w:val="00AD2812"/>
    <w:rsid w:val="00AD75A9"/>
    <w:rsid w:val="00B527DB"/>
    <w:rsid w:val="00B64909"/>
    <w:rsid w:val="00B85BE2"/>
    <w:rsid w:val="00B9040A"/>
    <w:rsid w:val="00B91E47"/>
    <w:rsid w:val="00B926C4"/>
    <w:rsid w:val="00B939AB"/>
    <w:rsid w:val="00B95EBD"/>
    <w:rsid w:val="00BA1264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71D37"/>
    <w:rsid w:val="00E953FC"/>
    <w:rsid w:val="00EB5914"/>
    <w:rsid w:val="00EC30F0"/>
    <w:rsid w:val="00ED4EB3"/>
    <w:rsid w:val="00ED5634"/>
    <w:rsid w:val="00EE7906"/>
    <w:rsid w:val="00F3463F"/>
    <w:rsid w:val="00F36529"/>
    <w:rsid w:val="00F376AF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619B1-1CD6-4BC3-8BA8-7366E769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525</Words>
  <Characters>3103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36</cp:revision>
  <dcterms:created xsi:type="dcterms:W3CDTF">2013-12-09T06:54:00Z</dcterms:created>
  <dcterms:modified xsi:type="dcterms:W3CDTF">2014-07-01T16:31:00Z</dcterms:modified>
</cp:coreProperties>
</file>