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3C" w:rsidRDefault="00024D3C" w:rsidP="00557C2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01420F" w:rsidRPr="00520260" w:rsidRDefault="0001420F" w:rsidP="00557C29">
      <w:pPr>
        <w:pStyle w:val="Normal1"/>
        <w:suppressAutoHyphens/>
        <w:spacing w:before="240" w:after="240" w:line="360" w:lineRule="auto"/>
        <w:rPr>
          <w:rFonts w:ascii="Arial" w:hAnsi="Arial" w:cs="Arial"/>
          <w:i/>
          <w:sz w:val="20"/>
          <w:lang w:val="cs-CZ"/>
        </w:rPr>
      </w:pPr>
      <w:r w:rsidRPr="00520260">
        <w:rPr>
          <w:rFonts w:ascii="Arial" w:hAnsi="Arial" w:cs="Arial"/>
          <w:i/>
          <w:sz w:val="20"/>
          <w:lang w:val="cs-CZ"/>
        </w:rPr>
        <w:t xml:space="preserve">Účastník zadávacího řízení je povinen akceptovat návrh </w:t>
      </w:r>
      <w:r w:rsidR="00520260">
        <w:rPr>
          <w:rFonts w:ascii="Arial" w:hAnsi="Arial" w:cs="Arial"/>
          <w:i/>
          <w:sz w:val="20"/>
          <w:lang w:val="cs-CZ"/>
        </w:rPr>
        <w:t>rámcové dohody</w:t>
      </w:r>
      <w:r w:rsidRPr="00520260">
        <w:rPr>
          <w:rFonts w:ascii="Arial" w:hAnsi="Arial" w:cs="Arial"/>
          <w:i/>
          <w:sz w:val="20"/>
          <w:lang w:val="cs-CZ"/>
        </w:rPr>
        <w:t xml:space="preserve"> v předloženém znění a doplnit do něj pouze údaje na žlutě vyznačená místa </w:t>
      </w:r>
      <w:r w:rsidRPr="00520260">
        <w:rPr>
          <w:rFonts w:ascii="Arial" w:hAnsi="Arial" w:cs="Arial"/>
          <w:bCs/>
          <w:iCs/>
          <w:sz w:val="20"/>
          <w:highlight w:val="yellow"/>
          <w:lang w:val="cs-CZ"/>
        </w:rPr>
        <w:t>[●]</w:t>
      </w:r>
      <w:r w:rsidRPr="00520260">
        <w:rPr>
          <w:rFonts w:ascii="Arial" w:hAnsi="Arial" w:cs="Arial"/>
          <w:i/>
          <w:sz w:val="20"/>
          <w:lang w:val="cs-CZ"/>
        </w:rPr>
        <w:t xml:space="preserve">. </w:t>
      </w:r>
      <w:r w:rsidRPr="00520260">
        <w:rPr>
          <w:rFonts w:ascii="Arial" w:hAnsi="Arial" w:cs="Arial"/>
          <w:bCs/>
          <w:i/>
          <w:iCs/>
          <w:sz w:val="20"/>
          <w:lang w:val="cs-CZ"/>
        </w:rPr>
        <w:t>Účastník zadávacího řízení</w:t>
      </w:r>
      <w:r w:rsidRPr="00520260">
        <w:rPr>
          <w:rFonts w:ascii="Arial" w:hAnsi="Arial" w:cs="Arial"/>
          <w:i/>
          <w:sz w:val="20"/>
          <w:lang w:val="cs-CZ"/>
        </w:rPr>
        <w:t xml:space="preserve"> není oprávněn provádět v návrhu </w:t>
      </w:r>
      <w:r w:rsidR="00520260">
        <w:rPr>
          <w:rFonts w:ascii="Arial" w:hAnsi="Arial" w:cs="Arial"/>
          <w:i/>
          <w:sz w:val="20"/>
          <w:lang w:val="cs-CZ"/>
        </w:rPr>
        <w:t>rámcové dohody</w:t>
      </w:r>
      <w:r w:rsidRPr="00520260">
        <w:rPr>
          <w:rFonts w:ascii="Arial" w:hAnsi="Arial" w:cs="Arial"/>
          <w:i/>
          <w:sz w:val="20"/>
          <w:lang w:val="cs-CZ"/>
        </w:rPr>
        <w:t xml:space="preserve"> jakékoliv změny, vyjma vyznačených míst </w:t>
      </w:r>
      <w:r w:rsidRPr="00520260">
        <w:rPr>
          <w:rFonts w:ascii="Arial" w:hAnsi="Arial" w:cs="Arial"/>
          <w:sz w:val="20"/>
          <w:lang w:val="cs-CZ"/>
        </w:rPr>
        <w:t>–</w:t>
      </w:r>
      <w:r w:rsidRPr="00520260">
        <w:rPr>
          <w:rFonts w:ascii="Arial" w:hAnsi="Arial" w:cs="Arial"/>
          <w:i/>
          <w:sz w:val="20"/>
          <w:lang w:val="cs-CZ"/>
        </w:rPr>
        <w:t xml:space="preserve"> v případě provedení neoprávněných změn se bude jednat o neakceptování závazného návrhu </w:t>
      </w:r>
      <w:r w:rsidR="00520260">
        <w:rPr>
          <w:rFonts w:ascii="Arial" w:hAnsi="Arial" w:cs="Arial"/>
          <w:i/>
          <w:sz w:val="20"/>
          <w:lang w:val="cs-CZ"/>
        </w:rPr>
        <w:t>rámcové dohody</w:t>
      </w:r>
      <w:r w:rsidRPr="00520260">
        <w:rPr>
          <w:rFonts w:ascii="Arial" w:hAnsi="Arial" w:cs="Arial"/>
          <w:i/>
          <w:sz w:val="20"/>
          <w:lang w:val="cs-CZ"/>
        </w:rPr>
        <w:t xml:space="preserve"> ze strany účastníka zadávacího řízení, který bude vyloučen z důvodu pro porušení zadávacích podmínek. Zeleně</w:t>
      </w:r>
      <w:r w:rsidR="00520260">
        <w:rPr>
          <w:rFonts w:ascii="Arial" w:hAnsi="Arial" w:cs="Arial"/>
          <w:i/>
          <w:sz w:val="20"/>
          <w:lang w:val="cs-CZ"/>
        </w:rPr>
        <w:t> </w:t>
      </w:r>
      <w:r w:rsidRPr="00520260">
        <w:rPr>
          <w:rFonts w:ascii="Arial" w:hAnsi="Arial" w:cs="Arial"/>
          <w:i/>
          <w:sz w:val="20"/>
          <w:lang w:val="cs-CZ"/>
        </w:rPr>
        <w:t xml:space="preserve">vyznačená místa </w:t>
      </w:r>
      <w:r w:rsidRPr="00520260">
        <w:rPr>
          <w:rFonts w:ascii="Arial" w:hAnsi="Arial" w:cs="Arial"/>
          <w:bCs/>
          <w:iCs/>
          <w:sz w:val="20"/>
          <w:highlight w:val="green"/>
          <w:lang w:val="cs-CZ" w:eastAsia="cs-CZ"/>
        </w:rPr>
        <w:t>[●]</w:t>
      </w:r>
      <w:r w:rsidRPr="00520260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520260">
        <w:rPr>
          <w:rFonts w:ascii="Arial" w:hAnsi="Arial" w:cs="Arial"/>
          <w:i/>
          <w:sz w:val="20"/>
          <w:lang w:val="cs-CZ"/>
        </w:rPr>
        <w:t xml:space="preserve">upraví před podpisem </w:t>
      </w:r>
      <w:r w:rsidR="00520260">
        <w:rPr>
          <w:rFonts w:ascii="Arial" w:hAnsi="Arial" w:cs="Arial"/>
          <w:i/>
          <w:sz w:val="20"/>
          <w:lang w:val="cs-CZ"/>
        </w:rPr>
        <w:t>rámcové dohody</w:t>
      </w:r>
      <w:r w:rsidRPr="00520260">
        <w:rPr>
          <w:rFonts w:ascii="Arial" w:hAnsi="Arial" w:cs="Arial"/>
          <w:i/>
          <w:sz w:val="20"/>
          <w:lang w:val="cs-CZ"/>
        </w:rPr>
        <w:t xml:space="preserve"> zadavatel</w:t>
      </w:r>
      <w:r w:rsidRPr="00520260">
        <w:rPr>
          <w:rFonts w:ascii="Arial" w:hAnsi="Arial" w:cs="Arial"/>
          <w:bCs/>
          <w:i/>
          <w:iCs/>
          <w:sz w:val="20"/>
          <w:lang w:val="cs-CZ"/>
        </w:rPr>
        <w:t>.</w:t>
      </w: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13AEB" w:rsidRDefault="00013AEB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13AEB" w:rsidRDefault="00013AEB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13AEB" w:rsidRDefault="00013AEB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13AEB" w:rsidRDefault="00013AEB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024D3C" w:rsidRDefault="00024D3C" w:rsidP="00DD5D6C">
      <w:pPr>
        <w:widowControl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DD5D6C" w:rsidRPr="003937E7" w:rsidRDefault="00DD5D6C" w:rsidP="005A058A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7E7">
        <w:rPr>
          <w:rFonts w:ascii="Arial" w:hAnsi="Arial" w:cs="Arial"/>
          <w:b/>
          <w:bCs/>
          <w:sz w:val="28"/>
          <w:szCs w:val="28"/>
        </w:rPr>
        <w:t xml:space="preserve">RÁMCOVÁ </w:t>
      </w:r>
      <w:r>
        <w:rPr>
          <w:rFonts w:ascii="Arial" w:hAnsi="Arial" w:cs="Arial"/>
          <w:b/>
          <w:bCs/>
          <w:sz w:val="28"/>
          <w:szCs w:val="28"/>
        </w:rPr>
        <w:t>DOHODA</w:t>
      </w:r>
      <w:r>
        <w:rPr>
          <w:rFonts w:ascii="Arial" w:hAnsi="Arial" w:cs="Arial"/>
          <w:b/>
          <w:bCs/>
          <w:sz w:val="28"/>
          <w:szCs w:val="28"/>
        </w:rPr>
        <w:br/>
      </w:r>
      <w:r w:rsidR="00520260">
        <w:rPr>
          <w:rFonts w:ascii="Arial" w:hAnsi="Arial" w:cs="Arial"/>
          <w:b/>
          <w:bCs/>
          <w:sz w:val="28"/>
          <w:szCs w:val="28"/>
        </w:rPr>
        <w:t>NA</w:t>
      </w:r>
      <w:r w:rsidRPr="003937E7">
        <w:rPr>
          <w:rFonts w:ascii="Arial" w:hAnsi="Arial" w:cs="Arial"/>
          <w:b/>
          <w:bCs/>
          <w:sz w:val="28"/>
          <w:szCs w:val="28"/>
        </w:rPr>
        <w:t xml:space="preserve"> ZAJIŠTĚNÍ DODÁVEK KANCELÁŘSKÝCH POTŘEB</w:t>
      </w:r>
      <w:r w:rsidR="00520260">
        <w:rPr>
          <w:rFonts w:ascii="Arial" w:hAnsi="Arial" w:cs="Arial"/>
          <w:b/>
          <w:bCs/>
          <w:sz w:val="28"/>
          <w:szCs w:val="28"/>
        </w:rPr>
        <w:t xml:space="preserve"> PRO OBDOBÍ 2018 - 2021</w:t>
      </w:r>
    </w:p>
    <w:p w:rsidR="00DD5D6C" w:rsidRPr="003937E7" w:rsidRDefault="00DD5D6C" w:rsidP="00DD5D6C">
      <w:pPr>
        <w:widowControl/>
        <w:pBdr>
          <w:bottom w:val="single" w:sz="12" w:space="1" w:color="auto"/>
        </w:pBdr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pBdr>
          <w:bottom w:val="single" w:sz="12" w:space="1" w:color="auto"/>
        </w:pBdr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pBdr>
          <w:bottom w:val="single" w:sz="12" w:space="1" w:color="auto"/>
        </w:pBdr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jc w:val="both"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mezi těmito účastníky</w:t>
      </w:r>
    </w:p>
    <w:p w:rsidR="00DD5D6C" w:rsidRPr="003937E7" w:rsidRDefault="00DD5D6C" w:rsidP="005A058A">
      <w:pPr>
        <w:widowControl/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  <w:caps/>
        </w:rPr>
        <w:t>ČESKÁ REPUBLIKA – MINISTERSTVO</w:t>
      </w:r>
      <w:r w:rsidR="00520260">
        <w:rPr>
          <w:rFonts w:ascii="Arial" w:hAnsi="Arial" w:cs="Arial"/>
          <w:b/>
          <w:bCs/>
          <w:caps/>
        </w:rPr>
        <w:t xml:space="preserve"> </w:t>
      </w:r>
      <w:r w:rsidRPr="003937E7">
        <w:rPr>
          <w:rFonts w:ascii="Arial" w:hAnsi="Arial" w:cs="Arial"/>
          <w:b/>
          <w:bCs/>
          <w:caps/>
        </w:rPr>
        <w:t>ŽIVOTNÍHO PROSTŘEDÍ</w:t>
      </w:r>
    </w:p>
    <w:p w:rsidR="00DD5D6C" w:rsidRPr="003937E7" w:rsidRDefault="00DD5D6C" w:rsidP="005A058A">
      <w:pPr>
        <w:widowControl/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- a -</w:t>
      </w:r>
    </w:p>
    <w:p w:rsidR="00DD5D6C" w:rsidRPr="003937E7" w:rsidRDefault="00DD5D6C" w:rsidP="005A058A">
      <w:pPr>
        <w:widowControl/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5A058A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  <w:caps/>
          <w:highlight w:val="yellow"/>
        </w:rPr>
        <w:t>[</w:t>
      </w:r>
      <w:r w:rsidR="00A90F7D" w:rsidRPr="00674298">
        <w:rPr>
          <w:rFonts w:ascii="Arial" w:hAnsi="Arial" w:cs="Arial"/>
          <w:b/>
          <w:highlight w:val="yellow"/>
        </w:rPr>
        <w:t>●</w:t>
      </w:r>
      <w:r w:rsidRPr="003937E7">
        <w:rPr>
          <w:rFonts w:ascii="Arial" w:hAnsi="Arial" w:cs="Arial"/>
          <w:b/>
          <w:bCs/>
          <w:caps/>
          <w:highlight w:val="yellow"/>
        </w:rPr>
        <w:t>]</w:t>
      </w: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DD5D6C">
      <w:pPr>
        <w:widowControl/>
        <w:rPr>
          <w:rFonts w:ascii="Arial" w:hAnsi="Arial" w:cs="Arial"/>
          <w:bCs/>
        </w:rPr>
      </w:pPr>
    </w:p>
    <w:p w:rsidR="00DD5D6C" w:rsidRPr="003937E7" w:rsidRDefault="00DD5D6C" w:rsidP="00337F1D">
      <w:pPr>
        <w:widowControl/>
        <w:spacing w:line="276" w:lineRule="auto"/>
        <w:jc w:val="both"/>
        <w:rPr>
          <w:rFonts w:ascii="Arial" w:hAnsi="Arial" w:cs="Arial"/>
          <w:color w:val="000000"/>
        </w:rPr>
      </w:pPr>
      <w:r w:rsidRPr="003937E7">
        <w:rPr>
          <w:rFonts w:ascii="Arial" w:hAnsi="Arial" w:cs="Arial"/>
          <w:color w:val="000000"/>
        </w:rPr>
        <w:lastRenderedPageBreak/>
        <w:t xml:space="preserve">Tato </w:t>
      </w:r>
      <w:r w:rsidRPr="003937E7">
        <w:rPr>
          <w:rFonts w:ascii="Arial" w:hAnsi="Arial" w:cs="Arial"/>
          <w:b/>
          <w:bCs/>
          <w:color w:val="000000"/>
        </w:rPr>
        <w:t xml:space="preserve">RÁMCOVÁ </w:t>
      </w:r>
      <w:r>
        <w:rPr>
          <w:rFonts w:ascii="Arial" w:hAnsi="Arial" w:cs="Arial"/>
          <w:b/>
          <w:bCs/>
          <w:color w:val="000000"/>
        </w:rPr>
        <w:t xml:space="preserve">DOHODA </w:t>
      </w:r>
      <w:r w:rsidR="00875BC8">
        <w:rPr>
          <w:rFonts w:ascii="Arial" w:hAnsi="Arial" w:cs="Arial"/>
          <w:b/>
          <w:bCs/>
          <w:color w:val="000000"/>
        </w:rPr>
        <w:t>NA</w:t>
      </w:r>
      <w:r w:rsidRPr="003937E7">
        <w:rPr>
          <w:rFonts w:ascii="Arial" w:hAnsi="Arial" w:cs="Arial"/>
          <w:b/>
          <w:bCs/>
          <w:color w:val="000000"/>
        </w:rPr>
        <w:t xml:space="preserve"> ZAJIŠTĚNÍ DODÁVEK KANCELÁŘSKÝCH POTŘEB</w:t>
      </w:r>
      <w:r>
        <w:rPr>
          <w:rFonts w:ascii="Arial" w:hAnsi="Arial" w:cs="Arial"/>
          <w:bCs/>
          <w:color w:val="000000"/>
        </w:rPr>
        <w:t xml:space="preserve"> </w:t>
      </w:r>
      <w:r w:rsidR="00875BC8" w:rsidRPr="00875BC8">
        <w:rPr>
          <w:rFonts w:ascii="Arial" w:hAnsi="Arial" w:cs="Arial"/>
          <w:b/>
          <w:bCs/>
          <w:color w:val="000000"/>
        </w:rPr>
        <w:t>PRO OBDOBÍ 2018 – 2021</w:t>
      </w:r>
      <w:r w:rsidR="00875BC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(dále jen „</w:t>
      </w:r>
      <w:r>
        <w:rPr>
          <w:rFonts w:ascii="Arial" w:hAnsi="Arial" w:cs="Arial"/>
          <w:b/>
          <w:color w:val="000000"/>
        </w:rPr>
        <w:t>Dohoda</w:t>
      </w:r>
      <w:r>
        <w:rPr>
          <w:rFonts w:ascii="Arial" w:hAnsi="Arial" w:cs="Arial"/>
          <w:color w:val="000000"/>
        </w:rPr>
        <w:t>“</w:t>
      </w:r>
      <w:r w:rsidRPr="003937E7">
        <w:rPr>
          <w:rFonts w:ascii="Arial" w:hAnsi="Arial" w:cs="Arial"/>
          <w:bCs/>
          <w:color w:val="000000"/>
        </w:rPr>
        <w:t>)</w:t>
      </w:r>
      <w:r w:rsidRPr="003937E7">
        <w:rPr>
          <w:rFonts w:ascii="Arial" w:hAnsi="Arial" w:cs="Arial"/>
          <w:b/>
          <w:color w:val="000000"/>
        </w:rPr>
        <w:t xml:space="preserve"> </w:t>
      </w:r>
      <w:r w:rsidRPr="003937E7">
        <w:rPr>
          <w:rFonts w:ascii="Arial" w:hAnsi="Arial" w:cs="Arial"/>
          <w:color w:val="000000"/>
        </w:rPr>
        <w:t>se uzavírá níže uvedeného dne, měsíce a roku mezi těmito stranami:</w:t>
      </w:r>
    </w:p>
    <w:p w:rsidR="00DD5D6C" w:rsidRPr="003937E7" w:rsidRDefault="00DD5D6C" w:rsidP="00337F1D">
      <w:pPr>
        <w:widowControl/>
        <w:spacing w:line="276" w:lineRule="auto"/>
        <w:jc w:val="both"/>
        <w:rPr>
          <w:rFonts w:ascii="Arial" w:hAnsi="Arial" w:cs="Arial"/>
          <w:color w:val="000000"/>
        </w:rPr>
      </w:pPr>
    </w:p>
    <w:p w:rsidR="00674298" w:rsidRPr="00674298" w:rsidRDefault="00674298" w:rsidP="00674298">
      <w:pPr>
        <w:spacing w:line="276" w:lineRule="auto"/>
        <w:rPr>
          <w:rFonts w:ascii="Arial" w:hAnsi="Arial" w:cs="Arial"/>
        </w:rPr>
      </w:pPr>
      <w:proofErr w:type="gramStart"/>
      <w:r w:rsidRPr="00674298">
        <w:rPr>
          <w:rFonts w:ascii="Arial" w:hAnsi="Arial" w:cs="Arial"/>
        </w:rPr>
        <w:t>MEZI</w:t>
      </w:r>
      <w:proofErr w:type="gramEnd"/>
    </w:p>
    <w:p w:rsidR="00674298" w:rsidRPr="00674298" w:rsidRDefault="00674298" w:rsidP="00674298">
      <w:pPr>
        <w:spacing w:line="276" w:lineRule="auto"/>
        <w:rPr>
          <w:rFonts w:ascii="Arial" w:hAnsi="Arial" w:cs="Arial"/>
        </w:rPr>
      </w:pPr>
    </w:p>
    <w:p w:rsidR="00674298" w:rsidRPr="00674298" w:rsidRDefault="00674298" w:rsidP="00674298">
      <w:pPr>
        <w:spacing w:line="276" w:lineRule="auto"/>
        <w:jc w:val="both"/>
        <w:rPr>
          <w:rFonts w:ascii="Arial" w:hAnsi="Arial" w:cs="Arial"/>
          <w:b/>
        </w:rPr>
      </w:pPr>
      <w:r w:rsidRPr="00674298">
        <w:rPr>
          <w:rFonts w:ascii="Arial" w:hAnsi="Arial" w:cs="Arial"/>
          <w:b/>
        </w:rPr>
        <w:t>Česká republika – Ministerstvo životního prostředí</w:t>
      </w:r>
    </w:p>
    <w:p w:rsidR="00674298" w:rsidRPr="00674298" w:rsidRDefault="00674298" w:rsidP="00674298">
      <w:pPr>
        <w:spacing w:line="276" w:lineRule="auto"/>
        <w:jc w:val="both"/>
        <w:rPr>
          <w:rFonts w:ascii="Arial" w:hAnsi="Arial" w:cs="Arial"/>
        </w:rPr>
      </w:pPr>
      <w:r w:rsidRPr="00674298">
        <w:rPr>
          <w:rFonts w:ascii="Arial" w:hAnsi="Arial" w:cs="Arial"/>
        </w:rPr>
        <w:t>se sídlem: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  <w:t>Vršovická 1442/65, 100 10 Praha 10</w:t>
      </w:r>
    </w:p>
    <w:p w:rsidR="00674298" w:rsidRPr="00674298" w:rsidRDefault="00674298" w:rsidP="00674298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674298">
        <w:rPr>
          <w:rFonts w:ascii="Arial" w:hAnsi="Arial" w:cs="Arial"/>
        </w:rPr>
        <w:t>jednající: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  <w:t xml:space="preserve">Ing. Martina </w:t>
      </w:r>
      <w:proofErr w:type="spellStart"/>
      <w:r w:rsidRPr="00674298">
        <w:rPr>
          <w:rFonts w:ascii="Arial" w:hAnsi="Arial" w:cs="Arial"/>
        </w:rPr>
        <w:t>Setzerová</w:t>
      </w:r>
      <w:proofErr w:type="spellEnd"/>
      <w:r w:rsidRPr="00674298">
        <w:rPr>
          <w:rFonts w:ascii="Arial" w:hAnsi="Arial" w:cs="Arial"/>
        </w:rPr>
        <w:t>, ředitelka odboru provozního</w:t>
      </w:r>
    </w:p>
    <w:p w:rsidR="00674298" w:rsidRPr="00674298" w:rsidRDefault="00674298" w:rsidP="00674298">
      <w:pPr>
        <w:spacing w:line="276" w:lineRule="auto"/>
        <w:jc w:val="both"/>
        <w:rPr>
          <w:rFonts w:ascii="Arial" w:hAnsi="Arial" w:cs="Arial"/>
        </w:rPr>
      </w:pPr>
      <w:r w:rsidRPr="00674298">
        <w:rPr>
          <w:rFonts w:ascii="Arial" w:hAnsi="Arial" w:cs="Arial"/>
        </w:rPr>
        <w:t>IČO: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  <w:t>00164801</w:t>
      </w:r>
    </w:p>
    <w:p w:rsidR="00674298" w:rsidRPr="00674298" w:rsidRDefault="00674298" w:rsidP="00674298">
      <w:pPr>
        <w:spacing w:line="276" w:lineRule="auto"/>
        <w:jc w:val="both"/>
        <w:rPr>
          <w:rFonts w:ascii="Arial" w:hAnsi="Arial" w:cs="Arial"/>
        </w:rPr>
      </w:pPr>
      <w:r w:rsidRPr="00674298">
        <w:rPr>
          <w:rFonts w:ascii="Arial" w:hAnsi="Arial" w:cs="Arial"/>
        </w:rPr>
        <w:t>bankovní spojení: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  <w:t>ČNB Praha 1</w:t>
      </w:r>
    </w:p>
    <w:p w:rsidR="00674298" w:rsidRPr="00674298" w:rsidRDefault="00674298" w:rsidP="00674298">
      <w:pPr>
        <w:spacing w:line="276" w:lineRule="auto"/>
        <w:jc w:val="both"/>
        <w:rPr>
          <w:rFonts w:ascii="Arial" w:hAnsi="Arial" w:cs="Arial"/>
        </w:rPr>
      </w:pPr>
      <w:r w:rsidRPr="00674298">
        <w:rPr>
          <w:rFonts w:ascii="Arial" w:hAnsi="Arial" w:cs="Arial"/>
        </w:rPr>
        <w:t>číslo účtu: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</w:rPr>
        <w:tab/>
        <w:t>7628001/0710</w:t>
      </w:r>
    </w:p>
    <w:p w:rsidR="00674298" w:rsidRPr="00674298" w:rsidRDefault="00674298" w:rsidP="00674298">
      <w:pPr>
        <w:spacing w:line="276" w:lineRule="auto"/>
        <w:jc w:val="both"/>
        <w:rPr>
          <w:rFonts w:ascii="Arial" w:hAnsi="Arial" w:cs="Arial"/>
        </w:rPr>
      </w:pPr>
      <w:r w:rsidRPr="00674298">
        <w:rPr>
          <w:rFonts w:ascii="Arial" w:hAnsi="Arial" w:cs="Arial"/>
        </w:rPr>
        <w:t>zástupce pro věcná jednání: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  <w:bCs/>
          <w:iCs/>
          <w:highlight w:val="green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</w:rPr>
      </w:pPr>
    </w:p>
    <w:p w:rsidR="00674298" w:rsidRPr="00674298" w:rsidRDefault="00674298" w:rsidP="00674298">
      <w:pPr>
        <w:spacing w:line="276" w:lineRule="auto"/>
        <w:jc w:val="right"/>
        <w:rPr>
          <w:rFonts w:ascii="Arial" w:hAnsi="Arial" w:cs="Arial"/>
        </w:rPr>
      </w:pPr>
      <w:bookmarkStart w:id="0" w:name="LIST"/>
      <w:bookmarkStart w:id="1" w:name="BETWEEN"/>
      <w:bookmarkEnd w:id="0"/>
      <w:bookmarkEnd w:id="1"/>
      <w:r w:rsidRPr="00674298">
        <w:rPr>
          <w:rFonts w:ascii="Arial" w:hAnsi="Arial" w:cs="Arial"/>
        </w:rPr>
        <w:t xml:space="preserve">DÁLE JEN </w:t>
      </w:r>
      <w:bookmarkStart w:id="2" w:name="NAME"/>
      <w:bookmarkEnd w:id="2"/>
      <w:r w:rsidRPr="00674298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MŽP</w:t>
      </w:r>
      <w:r w:rsidRPr="00674298">
        <w:rPr>
          <w:rFonts w:ascii="Arial" w:hAnsi="Arial" w:cs="Arial"/>
        </w:rPr>
        <w:t>“</w:t>
      </w:r>
    </w:p>
    <w:p w:rsidR="00674298" w:rsidRPr="00674298" w:rsidRDefault="00674298" w:rsidP="00674298">
      <w:pPr>
        <w:spacing w:line="276" w:lineRule="auto"/>
        <w:jc w:val="right"/>
        <w:outlineLvl w:val="0"/>
        <w:rPr>
          <w:rFonts w:ascii="Arial" w:hAnsi="Arial" w:cs="Arial"/>
        </w:rPr>
      </w:pPr>
      <w:r w:rsidRPr="00674298">
        <w:rPr>
          <w:rFonts w:ascii="Arial" w:hAnsi="Arial" w:cs="Arial"/>
        </w:rPr>
        <w:t>NA STRANĚ JEDNÉ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</w:rPr>
      </w:pPr>
    </w:p>
    <w:p w:rsidR="00674298" w:rsidRPr="00674298" w:rsidRDefault="00674298" w:rsidP="00674298">
      <w:pPr>
        <w:spacing w:line="276" w:lineRule="auto"/>
        <w:outlineLvl w:val="0"/>
        <w:rPr>
          <w:rFonts w:ascii="Arial" w:hAnsi="Arial" w:cs="Arial"/>
        </w:rPr>
      </w:pPr>
      <w:r w:rsidRPr="00674298">
        <w:rPr>
          <w:rFonts w:ascii="Arial" w:hAnsi="Arial" w:cs="Arial"/>
        </w:rPr>
        <w:t>A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</w:rPr>
      </w:pPr>
      <w:bookmarkStart w:id="3" w:name="AND"/>
      <w:bookmarkEnd w:id="3"/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  <w:b/>
          <w:i/>
          <w:highlight w:val="yellow"/>
        </w:rPr>
        <w:t>VAR1:</w:t>
      </w:r>
      <w:r w:rsidRPr="00674298">
        <w:rPr>
          <w:rFonts w:ascii="Arial" w:hAnsi="Arial" w:cs="Arial"/>
          <w:b/>
          <w:highlight w:val="yellow"/>
        </w:rPr>
        <w:t xml:space="preserve"> </w:t>
      </w:r>
      <w:r w:rsidRPr="00674298">
        <w:rPr>
          <w:rFonts w:ascii="Arial" w:hAnsi="Arial" w:cs="Arial"/>
          <w:i/>
          <w:highlight w:val="yellow"/>
        </w:rPr>
        <w:t>PRÁVNICKÁ OSOBA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se sídlem: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jednající: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IČO:</w:t>
      </w:r>
      <w:r w:rsidRPr="00674298">
        <w:rPr>
          <w:rFonts w:ascii="Arial" w:hAnsi="Arial" w:cs="Arial"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DIČ: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  <w:r w:rsidRPr="00674298">
        <w:rPr>
          <w:rFonts w:ascii="Arial" w:hAnsi="Arial" w:cs="Arial"/>
          <w:b/>
        </w:rPr>
        <w:t xml:space="preserve"> </w:t>
      </w:r>
      <w:r w:rsidRPr="00674298">
        <w:rPr>
          <w:rFonts w:ascii="Arial" w:hAnsi="Arial" w:cs="Arial"/>
          <w:highlight w:val="yellow"/>
        </w:rPr>
        <w:t>(je/není plátcem DPH)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bankovní spojení: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číslo účtu:</w:t>
      </w:r>
      <w:r w:rsidRPr="00674298">
        <w:rPr>
          <w:rFonts w:ascii="Arial" w:hAnsi="Arial" w:cs="Arial"/>
          <w:b/>
        </w:rPr>
        <w:t xml:space="preserve"> 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zapsanou v obchodním rejstříku vedeném</w:t>
      </w:r>
      <w:r w:rsidRPr="00674298">
        <w:rPr>
          <w:rFonts w:ascii="Arial" w:hAnsi="Arial" w:cs="Arial"/>
          <w:b/>
        </w:rPr>
        <w:t xml:space="preserve"> </w:t>
      </w:r>
      <w:r w:rsidRPr="00674298">
        <w:rPr>
          <w:rFonts w:ascii="Arial" w:hAnsi="Arial" w:cs="Arial"/>
          <w:b/>
          <w:highlight w:val="yellow"/>
        </w:rPr>
        <w:t>[●</w:t>
      </w:r>
      <w:r w:rsidRPr="00674298">
        <w:rPr>
          <w:rFonts w:ascii="Arial" w:hAnsi="Arial" w:cs="Arial"/>
          <w:b/>
        </w:rPr>
        <w:t xml:space="preserve">] </w:t>
      </w:r>
      <w:r w:rsidRPr="00674298">
        <w:rPr>
          <w:rFonts w:ascii="Arial" w:hAnsi="Arial" w:cs="Arial"/>
        </w:rPr>
        <w:t>soudem v</w:t>
      </w:r>
      <w:r w:rsidRPr="00674298">
        <w:rPr>
          <w:rFonts w:ascii="Arial" w:hAnsi="Arial" w:cs="Arial"/>
          <w:b/>
        </w:rPr>
        <w:t xml:space="preserve"> </w:t>
      </w:r>
      <w:r w:rsidRPr="00674298">
        <w:rPr>
          <w:rFonts w:ascii="Arial" w:hAnsi="Arial" w:cs="Arial"/>
          <w:b/>
          <w:highlight w:val="yellow"/>
        </w:rPr>
        <w:t>[●</w:t>
      </w:r>
      <w:r w:rsidRPr="00674298">
        <w:rPr>
          <w:rFonts w:ascii="Arial" w:hAnsi="Arial" w:cs="Arial"/>
          <w:b/>
        </w:rPr>
        <w:t xml:space="preserve">] </w:t>
      </w:r>
      <w:proofErr w:type="spellStart"/>
      <w:r w:rsidRPr="00674298">
        <w:rPr>
          <w:rFonts w:ascii="Arial" w:hAnsi="Arial" w:cs="Arial"/>
        </w:rPr>
        <w:t>sp</w:t>
      </w:r>
      <w:proofErr w:type="spellEnd"/>
      <w:r w:rsidRPr="00674298">
        <w:rPr>
          <w:rFonts w:ascii="Arial" w:hAnsi="Arial" w:cs="Arial"/>
        </w:rPr>
        <w:t>. zn.</w:t>
      </w:r>
      <w:r w:rsidRPr="00674298">
        <w:rPr>
          <w:rFonts w:ascii="Arial" w:hAnsi="Arial" w:cs="Arial"/>
          <w:b/>
        </w:rPr>
        <w:t xml:space="preserve"> [</w:t>
      </w:r>
      <w:r w:rsidRPr="00674298">
        <w:rPr>
          <w:rFonts w:ascii="Arial" w:hAnsi="Arial" w:cs="Arial"/>
          <w:b/>
          <w:highlight w:val="yellow"/>
        </w:rPr>
        <w:t>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  <w:b/>
          <w:i/>
          <w:highlight w:val="yellow"/>
        </w:rPr>
        <w:t>VAR2:</w:t>
      </w:r>
      <w:r w:rsidRPr="00674298">
        <w:rPr>
          <w:rFonts w:ascii="Arial" w:hAnsi="Arial" w:cs="Arial"/>
          <w:b/>
          <w:highlight w:val="yellow"/>
        </w:rPr>
        <w:t xml:space="preserve"> </w:t>
      </w:r>
      <w:r w:rsidRPr="00674298">
        <w:rPr>
          <w:rFonts w:ascii="Arial" w:hAnsi="Arial" w:cs="Arial"/>
          <w:i/>
          <w:highlight w:val="yellow"/>
        </w:rPr>
        <w:t>FYZICKÁ OSOBA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se sídlem: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IČO: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bankovní spojení: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číslo účtu:</w:t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</w:rPr>
        <w:tab/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  <w:r w:rsidRPr="00674298">
        <w:rPr>
          <w:rFonts w:ascii="Arial" w:hAnsi="Arial" w:cs="Arial"/>
        </w:rPr>
        <w:t>zapsanou/zapsaným v evidenci:</w:t>
      </w:r>
      <w:r w:rsidRPr="00674298">
        <w:rPr>
          <w:rFonts w:ascii="Arial" w:hAnsi="Arial" w:cs="Arial"/>
          <w:b/>
        </w:rPr>
        <w:t xml:space="preserve"> </w:t>
      </w:r>
      <w:r w:rsidRPr="00674298">
        <w:rPr>
          <w:rFonts w:ascii="Arial" w:hAnsi="Arial" w:cs="Arial"/>
          <w:b/>
          <w:highlight w:val="yellow"/>
        </w:rPr>
        <w:t>[●]</w:t>
      </w:r>
    </w:p>
    <w:p w:rsidR="00674298" w:rsidRPr="00674298" w:rsidRDefault="00674298" w:rsidP="00674298">
      <w:pPr>
        <w:spacing w:line="276" w:lineRule="auto"/>
        <w:rPr>
          <w:rFonts w:ascii="Arial" w:hAnsi="Arial" w:cs="Arial"/>
          <w:b/>
        </w:rPr>
      </w:pPr>
    </w:p>
    <w:p w:rsidR="00674298" w:rsidRPr="00674298" w:rsidRDefault="00674298" w:rsidP="00674298">
      <w:pPr>
        <w:spacing w:line="276" w:lineRule="auto"/>
        <w:jc w:val="right"/>
        <w:rPr>
          <w:rFonts w:ascii="Arial" w:hAnsi="Arial" w:cs="Arial"/>
        </w:rPr>
      </w:pPr>
      <w:r w:rsidRPr="00674298">
        <w:rPr>
          <w:rFonts w:ascii="Arial" w:hAnsi="Arial" w:cs="Arial"/>
        </w:rPr>
        <w:t xml:space="preserve">DÁLE JEN </w:t>
      </w:r>
      <w:bookmarkStart w:id="4" w:name="OTHERHAND"/>
      <w:bookmarkEnd w:id="4"/>
      <w:r w:rsidRPr="00674298">
        <w:rPr>
          <w:rFonts w:ascii="Arial" w:hAnsi="Arial" w:cs="Arial"/>
        </w:rPr>
        <w:t>„</w:t>
      </w:r>
      <w:r w:rsidR="00E64C8F">
        <w:rPr>
          <w:rFonts w:ascii="Arial" w:hAnsi="Arial" w:cs="Arial"/>
          <w:b/>
        </w:rPr>
        <w:t>Dodavatel</w:t>
      </w:r>
      <w:r w:rsidRPr="00674298">
        <w:rPr>
          <w:rFonts w:ascii="Arial" w:hAnsi="Arial" w:cs="Arial"/>
        </w:rPr>
        <w:t>“</w:t>
      </w:r>
    </w:p>
    <w:p w:rsidR="00674298" w:rsidRPr="00674298" w:rsidRDefault="00674298" w:rsidP="00674298">
      <w:pPr>
        <w:spacing w:line="276" w:lineRule="auto"/>
        <w:jc w:val="right"/>
        <w:outlineLvl w:val="0"/>
        <w:rPr>
          <w:rFonts w:ascii="Arial" w:hAnsi="Arial" w:cs="Arial"/>
        </w:rPr>
      </w:pPr>
      <w:r w:rsidRPr="00674298">
        <w:rPr>
          <w:rFonts w:ascii="Arial" w:hAnsi="Arial" w:cs="Arial"/>
        </w:rPr>
        <w:t>NA STRANĚ DRUHÉ</w:t>
      </w:r>
    </w:p>
    <w:p w:rsidR="00674298" w:rsidRPr="00674298" w:rsidRDefault="00674298" w:rsidP="00674298">
      <w:pPr>
        <w:suppressAutoHyphens/>
        <w:spacing w:line="276" w:lineRule="auto"/>
        <w:jc w:val="right"/>
        <w:rPr>
          <w:rFonts w:ascii="Arial" w:hAnsi="Arial" w:cs="Arial"/>
          <w:caps/>
        </w:rPr>
      </w:pPr>
    </w:p>
    <w:p w:rsidR="00674298" w:rsidRPr="00674298" w:rsidRDefault="00E64C8F" w:rsidP="00674298">
      <w:pPr>
        <w:suppressAutoHyphens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MŽP</w:t>
      </w:r>
      <w:r w:rsidR="00674298" w:rsidRPr="00674298">
        <w:rPr>
          <w:rFonts w:ascii="Arial" w:hAnsi="Arial" w:cs="Arial"/>
          <w:caps/>
        </w:rPr>
        <w:t xml:space="preserve"> a </w:t>
      </w:r>
      <w:r>
        <w:rPr>
          <w:rFonts w:ascii="Arial" w:hAnsi="Arial" w:cs="Arial"/>
          <w:caps/>
        </w:rPr>
        <w:t>DODAVA</w:t>
      </w:r>
      <w:r w:rsidR="00674298" w:rsidRPr="00674298">
        <w:rPr>
          <w:rFonts w:ascii="Arial" w:hAnsi="Arial" w:cs="Arial"/>
          <w:caps/>
        </w:rPr>
        <w:t xml:space="preserve">TEL společně jen </w:t>
      </w:r>
      <w:r w:rsidR="00674298" w:rsidRPr="00674298">
        <w:rPr>
          <w:rFonts w:ascii="Arial" w:hAnsi="Arial" w:cs="Arial"/>
        </w:rPr>
        <w:t>„</w:t>
      </w:r>
      <w:r w:rsidR="00674298" w:rsidRPr="00674298">
        <w:rPr>
          <w:rFonts w:ascii="Arial" w:hAnsi="Arial" w:cs="Arial"/>
          <w:b/>
        </w:rPr>
        <w:t>Smluvní strany</w:t>
      </w:r>
      <w:r w:rsidR="00674298" w:rsidRPr="00674298">
        <w:rPr>
          <w:rFonts w:ascii="Arial" w:hAnsi="Arial" w:cs="Arial"/>
        </w:rPr>
        <w:t>“</w:t>
      </w:r>
    </w:p>
    <w:p w:rsidR="00674298" w:rsidRPr="00674298" w:rsidRDefault="00674298" w:rsidP="00674298">
      <w:pPr>
        <w:spacing w:line="276" w:lineRule="auto"/>
        <w:jc w:val="right"/>
        <w:rPr>
          <w:rFonts w:ascii="Arial" w:hAnsi="Arial" w:cs="Arial"/>
        </w:rPr>
      </w:pPr>
      <w:r w:rsidRPr="00674298">
        <w:rPr>
          <w:rFonts w:ascii="Arial" w:hAnsi="Arial" w:cs="Arial"/>
          <w:caps/>
        </w:rPr>
        <w:t>nebo jednotlivě JAKO</w:t>
      </w:r>
      <w:r w:rsidRPr="00674298">
        <w:rPr>
          <w:rFonts w:ascii="Arial" w:hAnsi="Arial" w:cs="Arial"/>
        </w:rPr>
        <w:t xml:space="preserve"> „</w:t>
      </w:r>
      <w:r w:rsidRPr="00674298">
        <w:rPr>
          <w:rFonts w:ascii="Arial" w:hAnsi="Arial" w:cs="Arial"/>
          <w:b/>
        </w:rPr>
        <w:t>Smluvní strana</w:t>
      </w:r>
      <w:r w:rsidRPr="00674298">
        <w:rPr>
          <w:rFonts w:ascii="Arial" w:hAnsi="Arial" w:cs="Arial"/>
        </w:rPr>
        <w:t>“.</w:t>
      </w:r>
    </w:p>
    <w:p w:rsidR="00DD5D6C" w:rsidRPr="00674298" w:rsidRDefault="00DD5D6C" w:rsidP="00674298">
      <w:pPr>
        <w:widowControl/>
        <w:spacing w:line="276" w:lineRule="auto"/>
        <w:jc w:val="both"/>
        <w:rPr>
          <w:rFonts w:ascii="Arial" w:hAnsi="Arial" w:cs="Arial"/>
          <w:bCs/>
        </w:rPr>
      </w:pPr>
    </w:p>
    <w:p w:rsidR="00674298" w:rsidRDefault="00674298" w:rsidP="00337F1D">
      <w:pPr>
        <w:widowControl/>
        <w:spacing w:line="276" w:lineRule="auto"/>
        <w:jc w:val="both"/>
        <w:rPr>
          <w:rFonts w:ascii="Arial" w:hAnsi="Arial" w:cs="Arial"/>
          <w:b/>
        </w:rPr>
      </w:pPr>
    </w:p>
    <w:p w:rsidR="00E64C8F" w:rsidRDefault="00E64C8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5D6C" w:rsidRPr="003937E7" w:rsidRDefault="00DD5D6C" w:rsidP="00E64C8F">
      <w:pPr>
        <w:pStyle w:val="Zkladntext"/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lastRenderedPageBreak/>
        <w:t>VZHLEDEM K TOMU, že:</w:t>
      </w:r>
    </w:p>
    <w:p w:rsidR="00DD5D6C" w:rsidRPr="003937E7" w:rsidRDefault="00DD5D6C" w:rsidP="00E64C8F">
      <w:pPr>
        <w:pStyle w:val="Zkladntext"/>
        <w:spacing w:line="276" w:lineRule="auto"/>
        <w:jc w:val="both"/>
        <w:rPr>
          <w:rFonts w:ascii="Arial" w:hAnsi="Arial" w:cs="Arial"/>
        </w:rPr>
      </w:pPr>
    </w:p>
    <w:p w:rsidR="00DD5D6C" w:rsidRDefault="00DD5D6C" w:rsidP="00E64C8F">
      <w:pPr>
        <w:widowControl/>
        <w:spacing w:line="276" w:lineRule="auto"/>
        <w:ind w:left="144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(A)</w:t>
      </w:r>
      <w:r w:rsidRPr="003937E7">
        <w:rPr>
          <w:rFonts w:ascii="Arial" w:hAnsi="Arial" w:cs="Arial"/>
        </w:rPr>
        <w:tab/>
      </w:r>
      <w:r>
        <w:rPr>
          <w:rFonts w:ascii="Arial" w:hAnsi="Arial" w:cs="Arial"/>
        </w:rPr>
        <w:t>MŽP jedná</w:t>
      </w:r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svým </w:t>
      </w:r>
      <w:r w:rsidRPr="003937E7">
        <w:rPr>
          <w:rFonts w:ascii="Arial" w:hAnsi="Arial" w:cs="Arial"/>
        </w:rPr>
        <w:t>jménem na ú</w:t>
      </w:r>
      <w:r w:rsidRPr="003937E7">
        <w:rPr>
          <w:rFonts w:ascii="Arial" w:hAnsi="Arial" w:cs="Arial" w:hint="eastAsia"/>
        </w:rPr>
        <w:t>č</w:t>
      </w:r>
      <w:r w:rsidRPr="003937E7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svůj a pověřujících </w:t>
      </w:r>
      <w:r w:rsidRPr="003937E7">
        <w:rPr>
          <w:rFonts w:ascii="Arial" w:hAnsi="Arial" w:cs="Arial"/>
        </w:rPr>
        <w:t>ve</w:t>
      </w:r>
      <w:r w:rsidRPr="003937E7">
        <w:rPr>
          <w:rFonts w:ascii="Arial" w:hAnsi="Arial" w:cs="Arial" w:hint="eastAsia"/>
        </w:rPr>
        <w:t>ř</w:t>
      </w:r>
      <w:r w:rsidRPr="003937E7">
        <w:rPr>
          <w:rFonts w:ascii="Arial" w:hAnsi="Arial" w:cs="Arial"/>
        </w:rPr>
        <w:t>ejných zadavatel</w:t>
      </w:r>
      <w:r w:rsidRPr="003937E7"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(dále společně jen </w:t>
      </w:r>
      <w:r w:rsidRPr="003937E7">
        <w:rPr>
          <w:rFonts w:ascii="Arial" w:hAnsi="Arial" w:cs="Arial"/>
        </w:rPr>
        <w:t>„</w:t>
      </w:r>
      <w:r w:rsidR="002D6494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”) uvedených v Čl. I. této Dohody na základě Smlouvy o centralizovaném zadávání na nákup komodity Kancelářské potřeby ze dne </w:t>
      </w:r>
      <w:r w:rsidR="004E6A21" w:rsidRPr="0001420F">
        <w:rPr>
          <w:rFonts w:ascii="Arial" w:hAnsi="Arial" w:cs="Arial"/>
          <w:bCs/>
          <w:iCs/>
          <w:highlight w:val="green"/>
        </w:rPr>
        <w:t>[●]</w:t>
      </w:r>
      <w:r>
        <w:rPr>
          <w:rFonts w:ascii="Arial" w:hAnsi="Arial" w:cs="Arial"/>
        </w:rPr>
        <w:t>;</w:t>
      </w:r>
    </w:p>
    <w:p w:rsidR="00DD5D6C" w:rsidRPr="003937E7" w:rsidRDefault="00DD5D6C" w:rsidP="00E64C8F">
      <w:pPr>
        <w:widowControl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2D6494">
        <w:rPr>
          <w:rFonts w:ascii="Arial" w:hAnsi="Arial" w:cs="Arial"/>
        </w:rPr>
        <w:t xml:space="preserve">Objednatel </w:t>
      </w:r>
      <w:r w:rsidRPr="003937E7">
        <w:rPr>
          <w:rFonts w:ascii="Arial" w:hAnsi="Arial" w:cs="Arial"/>
        </w:rPr>
        <w:t xml:space="preserve">mají na základě provedeného zadávacího řízení na </w:t>
      </w:r>
      <w:r w:rsidR="009F1F8C">
        <w:rPr>
          <w:rFonts w:ascii="Arial" w:hAnsi="Arial" w:cs="Arial"/>
        </w:rPr>
        <w:t>nad</w:t>
      </w:r>
      <w:r w:rsidRPr="003937E7">
        <w:rPr>
          <w:rFonts w:ascii="Arial" w:hAnsi="Arial" w:cs="Arial"/>
        </w:rPr>
        <w:t>limitní veřejnou zakázku</w:t>
      </w:r>
      <w:r>
        <w:rPr>
          <w:rFonts w:ascii="Arial" w:hAnsi="Arial" w:cs="Arial"/>
        </w:rPr>
        <w:t xml:space="preserve"> s</w:t>
      </w:r>
      <w:r w:rsidR="00385AE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názvem </w:t>
      </w:r>
      <w:r w:rsidRPr="003937E7">
        <w:rPr>
          <w:rFonts w:ascii="Arial" w:hAnsi="Arial" w:cs="Arial"/>
        </w:rPr>
        <w:t>„</w:t>
      </w:r>
      <w:r w:rsidRPr="00B365CE">
        <w:rPr>
          <w:rFonts w:ascii="Arial" w:hAnsi="Arial" w:cs="Arial"/>
        </w:rPr>
        <w:t>Dodávky kancelá</w:t>
      </w:r>
      <w:r w:rsidRPr="00B365CE">
        <w:rPr>
          <w:rFonts w:ascii="Arial" w:hAnsi="Arial" w:cs="Arial" w:hint="eastAsia"/>
        </w:rPr>
        <w:t>ř</w:t>
      </w:r>
      <w:r w:rsidRPr="00B365CE">
        <w:rPr>
          <w:rFonts w:ascii="Arial" w:hAnsi="Arial" w:cs="Arial"/>
        </w:rPr>
        <w:t>ských pot</w:t>
      </w:r>
      <w:r w:rsidRPr="00B365CE">
        <w:rPr>
          <w:rFonts w:ascii="Arial" w:hAnsi="Arial" w:cs="Arial" w:hint="eastAsia"/>
        </w:rPr>
        <w:t>ř</w:t>
      </w:r>
      <w:r w:rsidRPr="00B365CE">
        <w:rPr>
          <w:rFonts w:ascii="Arial" w:hAnsi="Arial" w:cs="Arial"/>
        </w:rPr>
        <w:t>eb pro resort M</w:t>
      </w:r>
      <w:r w:rsidR="009F1F8C">
        <w:rPr>
          <w:rFonts w:ascii="Arial" w:hAnsi="Arial" w:cs="Arial"/>
        </w:rPr>
        <w:t>ŽP 2018 - 2021</w:t>
      </w:r>
      <w:r w:rsidRPr="003937E7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(dále jen „</w:t>
      </w:r>
      <w:r w:rsidRPr="00092850">
        <w:rPr>
          <w:rFonts w:ascii="Arial" w:hAnsi="Arial" w:cs="Arial"/>
          <w:b/>
        </w:rPr>
        <w:t>Veřejná zakázka</w:t>
      </w:r>
      <w:r>
        <w:rPr>
          <w:rFonts w:ascii="Arial" w:hAnsi="Arial" w:cs="Arial"/>
        </w:rPr>
        <w:t xml:space="preserve">“) </w:t>
      </w:r>
      <w:r w:rsidRPr="003937E7">
        <w:rPr>
          <w:rFonts w:ascii="Arial" w:hAnsi="Arial" w:cs="Arial"/>
        </w:rPr>
        <w:t xml:space="preserve">zadávanou formou centralizovaného zadávání zájem na zajištění dodávek </w:t>
      </w:r>
      <w:r>
        <w:rPr>
          <w:rFonts w:ascii="Arial" w:hAnsi="Arial" w:cs="Arial"/>
        </w:rPr>
        <w:t>kancelářských potřeb</w:t>
      </w:r>
      <w:r w:rsidRPr="003937E7">
        <w:rPr>
          <w:rFonts w:ascii="Arial" w:hAnsi="Arial" w:cs="Arial"/>
        </w:rPr>
        <w:t xml:space="preserve"> v rozsahu a specifikaci uvedené v</w:t>
      </w:r>
      <w:r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Příloze č. </w:t>
      </w:r>
      <w:r w:rsidR="00385AEF">
        <w:rPr>
          <w:rFonts w:ascii="Arial" w:hAnsi="Arial" w:cs="Arial"/>
        </w:rPr>
        <w:t>2</w:t>
      </w:r>
      <w:r w:rsidRPr="003937E7">
        <w:rPr>
          <w:rFonts w:ascii="Arial" w:hAnsi="Arial" w:cs="Arial"/>
        </w:rPr>
        <w:t xml:space="preserve"> </w:t>
      </w:r>
      <w:proofErr w:type="gramStart"/>
      <w:r w:rsidRPr="003937E7">
        <w:rPr>
          <w:rFonts w:ascii="Arial" w:hAnsi="Arial" w:cs="Arial"/>
        </w:rPr>
        <w:t>této</w:t>
      </w:r>
      <w:proofErr w:type="gramEnd"/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 a</w:t>
      </w:r>
    </w:p>
    <w:p w:rsidR="00DD5D6C" w:rsidRPr="003937E7" w:rsidRDefault="00DD5D6C" w:rsidP="00E64C8F">
      <w:pPr>
        <w:widowControl/>
        <w:spacing w:line="276" w:lineRule="auto"/>
        <w:ind w:left="144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(B)</w:t>
      </w:r>
      <w:r w:rsidRPr="003937E7">
        <w:rPr>
          <w:rFonts w:ascii="Arial" w:hAnsi="Arial" w:cs="Arial"/>
        </w:rPr>
        <w:tab/>
        <w:t>Dodavatel má veškeré věcné a jiné předpoklady pro dodání požadovan</w:t>
      </w:r>
      <w:r>
        <w:rPr>
          <w:rFonts w:ascii="Arial" w:hAnsi="Arial" w:cs="Arial"/>
        </w:rPr>
        <w:t xml:space="preserve">ých kancelářských potřeb </w:t>
      </w:r>
      <w:r w:rsidRPr="003937E7">
        <w:rPr>
          <w:rFonts w:ascii="Arial" w:hAnsi="Arial" w:cs="Arial"/>
        </w:rPr>
        <w:t xml:space="preserve">a má zájem </w:t>
      </w:r>
      <w:r>
        <w:rPr>
          <w:rFonts w:ascii="Arial" w:hAnsi="Arial" w:cs="Arial"/>
        </w:rPr>
        <w:t>tyto kancelářské potřeby</w:t>
      </w:r>
      <w:r w:rsidRPr="003937E7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kupující</w:t>
      </w:r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 </w:t>
      </w:r>
      <w:r w:rsidRPr="003937E7">
        <w:rPr>
          <w:rFonts w:ascii="Arial" w:hAnsi="Arial" w:cs="Arial"/>
        </w:rPr>
        <w:t xml:space="preserve">podmínek a v souladu s touto </w:t>
      </w:r>
      <w:r>
        <w:rPr>
          <w:rFonts w:ascii="Arial" w:hAnsi="Arial" w:cs="Arial"/>
        </w:rPr>
        <w:t>Dohodou</w:t>
      </w:r>
      <w:r w:rsidRPr="003937E7">
        <w:rPr>
          <w:rFonts w:ascii="Arial" w:hAnsi="Arial" w:cs="Arial"/>
        </w:rPr>
        <w:t xml:space="preserve"> dodat,</w:t>
      </w:r>
    </w:p>
    <w:p w:rsidR="00DD5D6C" w:rsidRPr="003937E7" w:rsidRDefault="00DD5D6C" w:rsidP="00DD5D6C">
      <w:pPr>
        <w:widowControl/>
        <w:jc w:val="both"/>
        <w:rPr>
          <w:rFonts w:ascii="Arial" w:hAnsi="Arial" w:cs="Arial"/>
        </w:rPr>
      </w:pPr>
    </w:p>
    <w:p w:rsidR="00DD5D6C" w:rsidRPr="003937E7" w:rsidRDefault="00DD5D6C" w:rsidP="00DD5D6C">
      <w:pPr>
        <w:widowControl/>
        <w:jc w:val="both"/>
        <w:rPr>
          <w:rFonts w:ascii="Arial" w:hAnsi="Arial" w:cs="Arial"/>
        </w:rPr>
      </w:pPr>
    </w:p>
    <w:p w:rsidR="00DD5D6C" w:rsidRPr="003937E7" w:rsidRDefault="00DD5D6C" w:rsidP="00385AEF">
      <w:pPr>
        <w:widowControl/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DOHODLY SE </w:t>
      </w:r>
      <w:r w:rsidR="00385AEF">
        <w:rPr>
          <w:rFonts w:ascii="Arial" w:hAnsi="Arial" w:cs="Arial"/>
        </w:rPr>
        <w:t xml:space="preserve">SMLUVNÍ </w:t>
      </w:r>
      <w:r w:rsidRPr="003937E7">
        <w:rPr>
          <w:rFonts w:ascii="Arial" w:hAnsi="Arial" w:cs="Arial"/>
        </w:rPr>
        <w:t>STRANY na následujícím:</w:t>
      </w:r>
    </w:p>
    <w:p w:rsidR="00DD5D6C" w:rsidRPr="003937E7" w:rsidRDefault="00DD5D6C" w:rsidP="00385AEF">
      <w:pPr>
        <w:pStyle w:val="Zkladntext"/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I.</w:t>
      </w:r>
    </w:p>
    <w:p w:rsidR="00DD5D6C" w:rsidRPr="003937E7" w:rsidRDefault="00DD5D6C" w:rsidP="00385AEF">
      <w:pPr>
        <w:pStyle w:val="Nadpis1"/>
        <w:keepNext w:val="0"/>
        <w:spacing w:before="0" w:line="276" w:lineRule="auto"/>
        <w:rPr>
          <w:b/>
          <w:bCs/>
          <w:sz w:val="20"/>
          <w:szCs w:val="20"/>
        </w:rPr>
      </w:pPr>
      <w:r w:rsidRPr="003937E7">
        <w:rPr>
          <w:b/>
          <w:bCs/>
          <w:sz w:val="20"/>
          <w:szCs w:val="20"/>
        </w:rPr>
        <w:t xml:space="preserve">DEFINICE A VÝKLAD </w:t>
      </w:r>
      <w:r w:rsidRPr="003937E7">
        <w:rPr>
          <w:b/>
          <w:bCs/>
          <w:caps/>
          <w:sz w:val="20"/>
          <w:szCs w:val="20"/>
        </w:rPr>
        <w:t>pojmů</w:t>
      </w:r>
    </w:p>
    <w:p w:rsidR="00DD5D6C" w:rsidRPr="003937E7" w:rsidRDefault="00DD5D6C" w:rsidP="00385AEF">
      <w:pPr>
        <w:pStyle w:val="Text"/>
        <w:spacing w:after="0" w:line="276" w:lineRule="auto"/>
        <w:ind w:firstLine="0"/>
        <w:rPr>
          <w:rFonts w:ascii="Arial" w:hAnsi="Arial" w:cs="Arial"/>
          <w:sz w:val="20"/>
        </w:rPr>
      </w:pPr>
    </w:p>
    <w:p w:rsidR="00DD5D6C" w:rsidRPr="003937E7" w:rsidRDefault="00DD5D6C" w:rsidP="00385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 w:rsidRPr="003937E7">
        <w:rPr>
          <w:rFonts w:ascii="Arial" w:hAnsi="Arial" w:cs="Arial"/>
          <w:color w:val="000000"/>
        </w:rPr>
        <w:t>1.1</w:t>
      </w:r>
      <w:r w:rsidRPr="003937E7">
        <w:rPr>
          <w:rFonts w:ascii="Arial" w:hAnsi="Arial" w:cs="Arial"/>
          <w:color w:val="000000"/>
        </w:rPr>
        <w:tab/>
      </w:r>
      <w:r w:rsidRPr="003937E7">
        <w:rPr>
          <w:rFonts w:ascii="Arial" w:hAnsi="Arial" w:cs="Arial"/>
          <w:bCs/>
          <w:iCs/>
          <w:color w:val="000000"/>
          <w:u w:val="single"/>
        </w:rPr>
        <w:t>Definice.</w:t>
      </w:r>
      <w:r w:rsidRPr="003937E7">
        <w:rPr>
          <w:rFonts w:ascii="Arial" w:hAnsi="Arial" w:cs="Arial"/>
          <w:i/>
          <w:color w:val="000000"/>
        </w:rPr>
        <w:t xml:space="preserve"> </w:t>
      </w:r>
      <w:r w:rsidRPr="003937E7">
        <w:rPr>
          <w:rFonts w:ascii="Arial" w:hAnsi="Arial" w:cs="Arial"/>
          <w:color w:val="000000"/>
        </w:rPr>
        <w:t xml:space="preserve">Níže uvedené termíny této </w:t>
      </w:r>
      <w:r>
        <w:rPr>
          <w:rFonts w:ascii="Arial" w:hAnsi="Arial" w:cs="Arial"/>
          <w:color w:val="000000"/>
        </w:rPr>
        <w:t>Dohody</w:t>
      </w:r>
      <w:r w:rsidRPr="003937E7">
        <w:rPr>
          <w:rFonts w:ascii="Arial" w:hAnsi="Arial" w:cs="Arial"/>
          <w:color w:val="000000"/>
        </w:rPr>
        <w:t xml:space="preserve"> mají význam definovaný v tomto odstavci:</w:t>
      </w:r>
    </w:p>
    <w:p w:rsidR="00DD5D6C" w:rsidRPr="003937E7" w:rsidRDefault="00DD5D6C" w:rsidP="00385AEF">
      <w:pPr>
        <w:pStyle w:val="Zkladntext"/>
        <w:tabs>
          <w:tab w:val="left" w:pos="2835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tabs>
          <w:tab w:val="left" w:pos="3686"/>
        </w:tabs>
        <w:spacing w:line="276" w:lineRule="auto"/>
        <w:ind w:left="3544" w:hanging="2835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>“</w:t>
      </w:r>
      <w:r w:rsidR="007D5DE3">
        <w:rPr>
          <w:rFonts w:ascii="Arial" w:hAnsi="Arial" w:cs="Arial"/>
        </w:rPr>
        <w:tab/>
      </w:r>
      <w:r w:rsidRPr="003937E7">
        <w:rPr>
          <w:rFonts w:ascii="Arial" w:hAnsi="Arial" w:cs="Arial"/>
        </w:rPr>
        <w:t xml:space="preserve">má význam uvedený v článku V.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736DAA">
      <w:pPr>
        <w:pStyle w:val="Zkladntext"/>
        <w:tabs>
          <w:tab w:val="left" w:pos="3544"/>
        </w:tabs>
        <w:spacing w:line="276" w:lineRule="auto"/>
        <w:ind w:left="3544" w:hanging="2835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 xml:space="preserve">Dílčí </w:t>
      </w:r>
      <w:r>
        <w:rPr>
          <w:rFonts w:ascii="Arial" w:hAnsi="Arial" w:cs="Arial"/>
          <w:b/>
        </w:rPr>
        <w:t>objednávka</w:t>
      </w:r>
      <w:r>
        <w:rPr>
          <w:rFonts w:ascii="Arial" w:hAnsi="Arial" w:cs="Arial"/>
        </w:rPr>
        <w:t>“</w:t>
      </w:r>
      <w:r w:rsidR="007D5DE3">
        <w:rPr>
          <w:rFonts w:ascii="Arial" w:hAnsi="Arial" w:cs="Arial"/>
        </w:rPr>
        <w:tab/>
      </w:r>
      <w:r w:rsidRPr="003937E7">
        <w:rPr>
          <w:rFonts w:ascii="Arial" w:hAnsi="Arial" w:cs="Arial"/>
        </w:rPr>
        <w:t xml:space="preserve">znamená jakoukoli </w:t>
      </w:r>
      <w:r>
        <w:rPr>
          <w:rFonts w:ascii="Arial" w:hAnsi="Arial" w:cs="Arial"/>
        </w:rPr>
        <w:t>objednávku</w:t>
      </w:r>
      <w:r w:rsidRPr="003937E7">
        <w:rPr>
          <w:rFonts w:ascii="Arial" w:hAnsi="Arial" w:cs="Arial"/>
        </w:rPr>
        <w:t xml:space="preserve"> poskytnutí </w:t>
      </w:r>
      <w:r>
        <w:rPr>
          <w:rFonts w:ascii="Arial" w:hAnsi="Arial" w:cs="Arial"/>
        </w:rPr>
        <w:t>d</w:t>
      </w:r>
      <w:r w:rsidRPr="003937E7">
        <w:rPr>
          <w:rFonts w:ascii="Arial" w:hAnsi="Arial" w:cs="Arial"/>
        </w:rPr>
        <w:t xml:space="preserve">ílčích dodávek, jejímž předmětem plnění jsou jednotlivé dodávky </w:t>
      </w:r>
      <w:r>
        <w:rPr>
          <w:rFonts w:ascii="Arial" w:hAnsi="Arial" w:cs="Arial"/>
        </w:rPr>
        <w:t xml:space="preserve">kancelářských potřeb </w:t>
      </w:r>
      <w:r w:rsidRPr="003937E7">
        <w:rPr>
          <w:rFonts w:ascii="Arial" w:hAnsi="Arial" w:cs="Arial"/>
        </w:rPr>
        <w:t>dle Přílohy č. </w:t>
      </w:r>
      <w:r w:rsidR="00385AEF">
        <w:rPr>
          <w:rFonts w:ascii="Arial" w:hAnsi="Arial" w:cs="Arial"/>
        </w:rPr>
        <w:t>2</w:t>
      </w:r>
      <w:r w:rsidRPr="003937E7">
        <w:rPr>
          <w:rFonts w:ascii="Arial" w:hAnsi="Arial" w:cs="Arial"/>
        </w:rPr>
        <w:t xml:space="preserve"> 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realizované v rámci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30A9B">
      <w:pPr>
        <w:pStyle w:val="Zkladntext"/>
        <w:spacing w:line="276" w:lineRule="auto"/>
        <w:ind w:left="3544" w:hanging="2835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Dodací místo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znamená místo plnění Dílčích objednávek; seznam dodacích míst je uveden v Příloze č. </w:t>
      </w:r>
      <w:r w:rsidR="00330A9B">
        <w:rPr>
          <w:rFonts w:ascii="Arial" w:hAnsi="Arial" w:cs="Arial"/>
        </w:rPr>
        <w:t>1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B43EC2">
      <w:pPr>
        <w:pStyle w:val="Zkladntext"/>
        <w:tabs>
          <w:tab w:val="left" w:pos="3544"/>
        </w:tabs>
        <w:spacing w:line="276" w:lineRule="auto"/>
        <w:ind w:left="3686" w:hanging="2977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má význam uvedený u specifikace </w:t>
      </w:r>
      <w:r w:rsidR="00B43EC2">
        <w:rPr>
          <w:rFonts w:ascii="Arial" w:hAnsi="Arial" w:cs="Arial"/>
        </w:rPr>
        <w:t>s</w:t>
      </w:r>
      <w:r w:rsidRPr="003937E7">
        <w:rPr>
          <w:rFonts w:ascii="Arial" w:hAnsi="Arial" w:cs="Arial"/>
        </w:rPr>
        <w:t xml:space="preserve">tran </w:t>
      </w:r>
      <w:r>
        <w:rPr>
          <w:rFonts w:ascii="Arial" w:hAnsi="Arial" w:cs="Arial"/>
        </w:rPr>
        <w:t>v úvodu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ind w:left="3544" w:hanging="2835"/>
        <w:jc w:val="both"/>
        <w:rPr>
          <w:rFonts w:ascii="Arial" w:hAnsi="Arial" w:cs="Arial"/>
          <w:b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MŽP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  <w:b/>
        </w:rPr>
        <w:t xml:space="preserve"> nebo </w:t>
      </w:r>
      <w:r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Ministerstvo</w:t>
      </w:r>
    </w:p>
    <w:p w:rsidR="00DD5D6C" w:rsidRDefault="00DD5D6C" w:rsidP="00B43EC2">
      <w:pPr>
        <w:pStyle w:val="Zkladntext"/>
        <w:tabs>
          <w:tab w:val="left" w:pos="3544"/>
        </w:tabs>
        <w:spacing w:line="276" w:lineRule="auto"/>
        <w:ind w:left="3686" w:hanging="2977"/>
        <w:jc w:val="both"/>
        <w:rPr>
          <w:rFonts w:ascii="Arial" w:hAnsi="Arial" w:cs="Arial"/>
        </w:rPr>
      </w:pPr>
      <w:r w:rsidRPr="003937E7">
        <w:rPr>
          <w:rFonts w:ascii="Arial" w:hAnsi="Arial" w:cs="Arial"/>
          <w:b/>
        </w:rPr>
        <w:t>životního prostředí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má význam uvedený u specifikace </w:t>
      </w:r>
      <w:r w:rsidR="00B43EC2">
        <w:rPr>
          <w:rFonts w:ascii="Arial" w:hAnsi="Arial" w:cs="Arial"/>
        </w:rPr>
        <w:t>s</w:t>
      </w:r>
      <w:r w:rsidRPr="003937E7">
        <w:rPr>
          <w:rFonts w:ascii="Arial" w:hAnsi="Arial" w:cs="Arial"/>
        </w:rPr>
        <w:t xml:space="preserve">tran </w:t>
      </w:r>
      <w:r>
        <w:rPr>
          <w:rFonts w:ascii="Arial" w:hAnsi="Arial" w:cs="Arial"/>
        </w:rPr>
        <w:t>v úvodu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B43EC2">
      <w:pPr>
        <w:pStyle w:val="Zkladntext"/>
        <w:tabs>
          <w:tab w:val="left" w:pos="3544"/>
        </w:tabs>
        <w:spacing w:line="276" w:lineRule="auto"/>
        <w:ind w:left="3544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365CE">
        <w:rPr>
          <w:rFonts w:ascii="Arial" w:hAnsi="Arial" w:cs="Arial"/>
          <w:b/>
        </w:rPr>
        <w:t>Občanský zákoník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znamená zákon</w:t>
      </w:r>
      <w:r w:rsidRPr="003937E7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89/2012 Sb., občanský </w:t>
      </w:r>
      <w:r w:rsidRPr="003937E7">
        <w:rPr>
          <w:rFonts w:ascii="Arial" w:hAnsi="Arial" w:cs="Arial"/>
        </w:rPr>
        <w:t>zákoník, ve znění pozdějších předpisů;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BA4DC1">
      <w:pPr>
        <w:pStyle w:val="Zkladntext"/>
        <w:tabs>
          <w:tab w:val="left" w:pos="3544"/>
        </w:tabs>
        <w:spacing w:line="276" w:lineRule="auto"/>
        <w:ind w:left="3544" w:hanging="2835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>znamená Ministerstvo životního pro</w:t>
      </w:r>
      <w:r w:rsidR="00BA4DC1">
        <w:rPr>
          <w:rFonts w:ascii="Arial" w:hAnsi="Arial" w:cs="Arial"/>
        </w:rPr>
        <w:t>s</w:t>
      </w:r>
      <w:r w:rsidRPr="003937E7">
        <w:rPr>
          <w:rFonts w:ascii="Arial" w:hAnsi="Arial" w:cs="Arial"/>
        </w:rPr>
        <w:t xml:space="preserve">tředí a </w:t>
      </w:r>
      <w:r w:rsidR="00BA4DC1">
        <w:rPr>
          <w:rFonts w:ascii="Arial" w:hAnsi="Arial" w:cs="Arial"/>
        </w:rPr>
        <w:t>R</w:t>
      </w:r>
      <w:r w:rsidRPr="003937E7">
        <w:rPr>
          <w:rFonts w:ascii="Arial" w:hAnsi="Arial" w:cs="Arial"/>
        </w:rPr>
        <w:t>esortní organizace Ministerstva životního prostředí;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tabs>
          <w:tab w:val="left" w:pos="3686"/>
        </w:tabs>
        <w:spacing w:line="276" w:lineRule="auto"/>
        <w:ind w:left="3544" w:hanging="2835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Oprávněná osoba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má význam uvedený v článku VII.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ind w:left="3544" w:hanging="3544"/>
        <w:jc w:val="both"/>
        <w:rPr>
          <w:rFonts w:ascii="Arial" w:hAnsi="Arial" w:cs="Arial"/>
        </w:rPr>
      </w:pPr>
    </w:p>
    <w:p w:rsidR="00DD5D6C" w:rsidRPr="003937E7" w:rsidRDefault="00DD5D6C" w:rsidP="00BA4DC1">
      <w:pPr>
        <w:pStyle w:val="Zkladntext"/>
        <w:tabs>
          <w:tab w:val="left" w:pos="3544"/>
        </w:tabs>
        <w:spacing w:line="276" w:lineRule="auto"/>
        <w:ind w:left="3544" w:hanging="2835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Položka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</w:r>
      <w:r>
        <w:rPr>
          <w:rFonts w:ascii="Arial" w:hAnsi="Arial" w:cs="Arial"/>
        </w:rPr>
        <w:t>znamená</w:t>
      </w:r>
      <w:r w:rsidRPr="003937E7">
        <w:rPr>
          <w:rFonts w:ascii="Arial" w:hAnsi="Arial" w:cs="Arial"/>
        </w:rPr>
        <w:t xml:space="preserve"> pro účely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1 (slovy: jeden) druh požadov</w:t>
      </w:r>
      <w:r>
        <w:rPr>
          <w:rFonts w:ascii="Arial" w:hAnsi="Arial" w:cs="Arial"/>
        </w:rPr>
        <w:t>aných kancelářských potřeb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Default="00DD5D6C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500347" w:rsidRDefault="00500347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500347" w:rsidRDefault="00500347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500347" w:rsidRDefault="00500347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500347" w:rsidRPr="003937E7" w:rsidRDefault="00500347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DD5D6C" w:rsidRDefault="00DD5D6C" w:rsidP="00A20F53">
      <w:pPr>
        <w:pStyle w:val="Zkladntext"/>
        <w:tabs>
          <w:tab w:val="left" w:pos="3544"/>
        </w:tabs>
        <w:spacing w:line="276" w:lineRule="auto"/>
        <w:ind w:left="3686" w:hanging="2977"/>
        <w:jc w:val="both"/>
        <w:rPr>
          <w:rFonts w:ascii="Arial" w:hAnsi="Arial" w:cs="Arial"/>
        </w:rPr>
      </w:pPr>
      <w:r w:rsidRPr="00B365CE">
        <w:rPr>
          <w:rFonts w:ascii="Arial" w:hAnsi="Arial" w:cs="Arial"/>
        </w:rPr>
        <w:lastRenderedPageBreak/>
        <w:t>„</w:t>
      </w:r>
      <w:r w:rsidRPr="003937E7">
        <w:rPr>
          <w:rFonts w:ascii="Arial" w:hAnsi="Arial" w:cs="Arial"/>
          <w:b/>
        </w:rPr>
        <w:t>Resortní organizace MŽP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znamená tyto </w:t>
      </w:r>
      <w:r>
        <w:rPr>
          <w:rFonts w:ascii="Arial" w:hAnsi="Arial" w:cs="Arial"/>
        </w:rPr>
        <w:t xml:space="preserve">resortní </w:t>
      </w:r>
      <w:r w:rsidRPr="003937E7">
        <w:rPr>
          <w:rFonts w:ascii="Arial" w:hAnsi="Arial" w:cs="Arial"/>
        </w:rPr>
        <w:t>organizace MŽP:</w:t>
      </w:r>
    </w:p>
    <w:p w:rsidR="00A20F53" w:rsidRPr="003937E7" w:rsidRDefault="00A20F53" w:rsidP="00A20F53">
      <w:pPr>
        <w:pStyle w:val="Zkladntext"/>
        <w:tabs>
          <w:tab w:val="left" w:pos="3544"/>
        </w:tabs>
        <w:spacing w:line="276" w:lineRule="auto"/>
        <w:ind w:left="3686" w:hanging="2977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 xml:space="preserve">Česká republika </w:t>
      </w:r>
      <w:r>
        <w:rPr>
          <w:rFonts w:ascii="Arial" w:hAnsi="Arial" w:cs="Arial"/>
          <w:b/>
          <w:bCs/>
        </w:rPr>
        <w:t>–</w:t>
      </w:r>
      <w:r w:rsidRPr="003937E7">
        <w:rPr>
          <w:rFonts w:ascii="Arial" w:hAnsi="Arial" w:cs="Arial"/>
          <w:b/>
          <w:bCs/>
        </w:rPr>
        <w:t xml:space="preserve"> Agentura ochrany přírody a krajiny České republiky</w:t>
      </w:r>
    </w:p>
    <w:p w:rsidR="00DD5D6C" w:rsidRPr="003937E7" w:rsidRDefault="00DD5D6C" w:rsidP="00385AEF">
      <w:pPr>
        <w:spacing w:line="276" w:lineRule="auto"/>
        <w:ind w:left="2824" w:firstLine="862"/>
        <w:jc w:val="both"/>
        <w:rPr>
          <w:rFonts w:ascii="Arial" w:hAnsi="Arial" w:cs="Arial"/>
          <w:bCs/>
        </w:rPr>
      </w:pPr>
      <w:r w:rsidRPr="00B365CE">
        <w:rPr>
          <w:rFonts w:ascii="Arial" w:hAnsi="Arial" w:cs="Arial"/>
          <w:bCs/>
        </w:rPr>
        <w:t>Kaplanova 1931/1, 148 00 Praha 11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 xml:space="preserve">Česká republika </w:t>
      </w:r>
      <w:r>
        <w:rPr>
          <w:rFonts w:ascii="Arial" w:hAnsi="Arial" w:cs="Arial"/>
          <w:b/>
          <w:bCs/>
        </w:rPr>
        <w:t>–</w:t>
      </w:r>
      <w:r w:rsidRPr="003937E7">
        <w:rPr>
          <w:rFonts w:ascii="Arial" w:hAnsi="Arial" w:cs="Arial"/>
          <w:b/>
          <w:bCs/>
        </w:rPr>
        <w:t xml:space="preserve"> Česká inspekce životního prostředí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B</w:t>
      </w:r>
      <w:r w:rsidRPr="003937E7">
        <w:rPr>
          <w:rFonts w:ascii="Arial" w:hAnsi="Arial" w:cs="Arial"/>
          <w:bCs/>
        </w:rPr>
        <w:t>řehu 267, 190 00 Praha 9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CENIA, česká informační agentura životního prostředí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Vršovická 1442/65, 100</w:t>
      </w:r>
      <w:r w:rsidRPr="0039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</w:t>
      </w:r>
      <w:r w:rsidRPr="003937E7">
        <w:rPr>
          <w:rFonts w:ascii="Arial" w:hAnsi="Arial" w:cs="Arial"/>
          <w:bCs/>
        </w:rPr>
        <w:t xml:space="preserve"> Praha 10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 xml:space="preserve">Česká geologická služba 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Klárov 131/3, 118 21 Praha 1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Správa jeskyní České republiky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Květnové náměstí 3, 252 43 Průhonice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Český hydrometeorologický ústav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 xml:space="preserve">Na </w:t>
      </w:r>
      <w:proofErr w:type="spellStart"/>
      <w:r w:rsidRPr="003937E7">
        <w:rPr>
          <w:rFonts w:ascii="Arial" w:hAnsi="Arial" w:cs="Arial"/>
          <w:bCs/>
        </w:rPr>
        <w:t>Šabatce</w:t>
      </w:r>
      <w:proofErr w:type="spellEnd"/>
      <w:r w:rsidRPr="003937E7">
        <w:rPr>
          <w:rFonts w:ascii="Arial" w:hAnsi="Arial" w:cs="Arial"/>
          <w:bCs/>
        </w:rPr>
        <w:t xml:space="preserve"> 17, 143 06 Praha 4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Správa Krkonošského národního parku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Dobrovského 3, 543 11 Vrchlabí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Správa Národního parku České Švýcarsko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 xml:space="preserve">Pražská </w:t>
      </w:r>
      <w:r w:rsidR="000B396C">
        <w:rPr>
          <w:rFonts w:ascii="Arial" w:hAnsi="Arial" w:cs="Arial"/>
          <w:bCs/>
        </w:rPr>
        <w:t>457/</w:t>
      </w:r>
      <w:r w:rsidRPr="003937E7">
        <w:rPr>
          <w:rFonts w:ascii="Arial" w:hAnsi="Arial" w:cs="Arial"/>
          <w:bCs/>
        </w:rPr>
        <w:t>52, 407 46 Krásná Lípa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widowControl/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Správa Národního parku Šumava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1. máje 260, 385 01 Vimperk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Správa Národního parku Podyjí</w:t>
      </w: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Na Vyhlídce 5, 669 01 Znojmo</w:t>
      </w:r>
      <w:r>
        <w:rPr>
          <w:rFonts w:ascii="Arial" w:hAnsi="Arial" w:cs="Arial"/>
          <w:bCs/>
        </w:rPr>
        <w:t>;</w:t>
      </w:r>
    </w:p>
    <w:p w:rsidR="00DD5D6C" w:rsidRPr="003937E7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Pr="003937E7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Státní fond životního prostředí České republiky</w:t>
      </w:r>
    </w:p>
    <w:p w:rsidR="00DD5D6C" w:rsidRPr="00B365CE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Kaplanova 1931/1, 148 00 Praha 11</w:t>
      </w:r>
      <w:r>
        <w:rPr>
          <w:rFonts w:ascii="Arial" w:hAnsi="Arial" w:cs="Arial"/>
          <w:bCs/>
        </w:rPr>
        <w:t xml:space="preserve"> (kontaktní adresa: </w:t>
      </w:r>
      <w:r w:rsidRPr="00F7430D">
        <w:rPr>
          <w:rFonts w:ascii="Arial" w:hAnsi="Arial" w:cs="Arial"/>
          <w:bCs/>
        </w:rPr>
        <w:t>Olbrachtova 2006/9, 140 00 Praha 4</w:t>
      </w:r>
      <w:r>
        <w:rPr>
          <w:rFonts w:ascii="Arial" w:hAnsi="Arial" w:cs="Arial"/>
          <w:bCs/>
        </w:rPr>
        <w:t>);</w:t>
      </w:r>
    </w:p>
    <w:p w:rsidR="00DD5D6C" w:rsidRDefault="00DD5D6C" w:rsidP="00385AEF">
      <w:pPr>
        <w:pStyle w:val="Zkladntext"/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DD5D6C" w:rsidRDefault="00DD5D6C" w:rsidP="00385AEF">
      <w:pPr>
        <w:spacing w:line="276" w:lineRule="auto"/>
        <w:ind w:left="3686"/>
        <w:jc w:val="both"/>
        <w:rPr>
          <w:rFonts w:ascii="Arial" w:hAnsi="Arial" w:cs="Arial"/>
          <w:b/>
          <w:bCs/>
        </w:rPr>
      </w:pPr>
      <w:r w:rsidRPr="00B365CE">
        <w:rPr>
          <w:rFonts w:ascii="Arial" w:hAnsi="Arial" w:cs="Arial"/>
          <w:b/>
          <w:bCs/>
        </w:rPr>
        <w:t xml:space="preserve">Výzkumný ústav Silva </w:t>
      </w:r>
      <w:proofErr w:type="spellStart"/>
      <w:r w:rsidRPr="00B365CE">
        <w:rPr>
          <w:rFonts w:ascii="Arial" w:hAnsi="Arial" w:cs="Arial"/>
          <w:b/>
          <w:bCs/>
        </w:rPr>
        <w:t>Taroucy</w:t>
      </w:r>
      <w:proofErr w:type="spellEnd"/>
      <w:r w:rsidRPr="00B365CE">
        <w:rPr>
          <w:rFonts w:ascii="Arial" w:hAnsi="Arial" w:cs="Arial"/>
          <w:b/>
          <w:bCs/>
        </w:rPr>
        <w:t xml:space="preserve"> pro krajinu a okrasné zahradnictví, </w:t>
      </w:r>
      <w:proofErr w:type="spellStart"/>
      <w:proofErr w:type="gramStart"/>
      <w:r w:rsidRPr="00B365CE">
        <w:rPr>
          <w:rFonts w:ascii="Arial" w:hAnsi="Arial" w:cs="Arial"/>
          <w:b/>
          <w:bCs/>
        </w:rPr>
        <w:t>v.v.</w:t>
      </w:r>
      <w:proofErr w:type="gramEnd"/>
      <w:r w:rsidRPr="00B365CE">
        <w:rPr>
          <w:rFonts w:ascii="Arial" w:hAnsi="Arial" w:cs="Arial"/>
          <w:b/>
          <w:bCs/>
        </w:rPr>
        <w:t>i</w:t>
      </w:r>
      <w:proofErr w:type="spellEnd"/>
      <w:r w:rsidR="00034827">
        <w:rPr>
          <w:rFonts w:ascii="Arial" w:hAnsi="Arial" w:cs="Arial"/>
          <w:b/>
          <w:bCs/>
        </w:rPr>
        <w:t>.</w:t>
      </w:r>
    </w:p>
    <w:p w:rsidR="00DD5D6C" w:rsidRDefault="00DD5D6C" w:rsidP="00385AEF">
      <w:pPr>
        <w:spacing w:line="276" w:lineRule="auto"/>
        <w:ind w:left="3686"/>
        <w:jc w:val="both"/>
        <w:rPr>
          <w:rFonts w:ascii="Arial" w:hAnsi="Arial" w:cs="Arial"/>
          <w:bCs/>
        </w:rPr>
      </w:pPr>
      <w:r w:rsidRPr="00B365CE">
        <w:rPr>
          <w:rFonts w:ascii="Arial" w:hAnsi="Arial" w:cs="Arial"/>
          <w:bCs/>
        </w:rPr>
        <w:t>Kv</w:t>
      </w:r>
      <w:r w:rsidRPr="00B365CE">
        <w:rPr>
          <w:rFonts w:ascii="Arial" w:hAnsi="Arial" w:cs="Arial" w:hint="eastAsia"/>
          <w:bCs/>
        </w:rPr>
        <w:t>ě</w:t>
      </w:r>
      <w:r w:rsidRPr="00B365CE">
        <w:rPr>
          <w:rFonts w:ascii="Arial" w:hAnsi="Arial" w:cs="Arial"/>
          <w:bCs/>
        </w:rPr>
        <w:t>tnové nám. 391, 252 43</w:t>
      </w:r>
      <w:r>
        <w:rPr>
          <w:rFonts w:ascii="Arial" w:hAnsi="Arial" w:cs="Arial"/>
          <w:bCs/>
        </w:rPr>
        <w:t xml:space="preserve"> </w:t>
      </w:r>
      <w:r w:rsidRPr="00B365CE">
        <w:rPr>
          <w:rFonts w:ascii="Arial" w:hAnsi="Arial" w:cs="Arial"/>
          <w:bCs/>
        </w:rPr>
        <w:t>Pr</w:t>
      </w:r>
      <w:r w:rsidRPr="00B365CE">
        <w:rPr>
          <w:rFonts w:ascii="Arial" w:hAnsi="Arial" w:cs="Arial" w:hint="eastAsia"/>
          <w:bCs/>
        </w:rPr>
        <w:t>ů</w:t>
      </w:r>
      <w:r w:rsidRPr="00B365CE">
        <w:rPr>
          <w:rFonts w:ascii="Arial" w:hAnsi="Arial" w:cs="Arial"/>
          <w:bCs/>
        </w:rPr>
        <w:t>honice</w:t>
      </w:r>
      <w:r>
        <w:rPr>
          <w:rFonts w:ascii="Arial" w:hAnsi="Arial" w:cs="Arial"/>
          <w:bCs/>
        </w:rPr>
        <w:t>;</w:t>
      </w:r>
    </w:p>
    <w:p w:rsidR="00DD5D6C" w:rsidRDefault="00DD5D6C" w:rsidP="00385AEF">
      <w:pPr>
        <w:spacing w:line="276" w:lineRule="auto"/>
        <w:jc w:val="both"/>
        <w:rPr>
          <w:rFonts w:ascii="Arial" w:hAnsi="Arial" w:cs="Arial"/>
          <w:bCs/>
        </w:rPr>
      </w:pPr>
    </w:p>
    <w:p w:rsidR="00DD5D6C" w:rsidRDefault="00DD5D6C" w:rsidP="00385AEF">
      <w:pPr>
        <w:spacing w:line="276" w:lineRule="auto"/>
        <w:ind w:left="2966" w:firstLine="720"/>
        <w:jc w:val="both"/>
        <w:rPr>
          <w:rFonts w:ascii="Arial" w:hAnsi="Arial" w:cs="Arial"/>
          <w:b/>
          <w:bCs/>
        </w:rPr>
      </w:pPr>
      <w:r w:rsidRPr="00B365CE">
        <w:rPr>
          <w:rFonts w:ascii="Arial" w:hAnsi="Arial" w:cs="Arial"/>
          <w:b/>
          <w:bCs/>
        </w:rPr>
        <w:t>Výzkumný ústav vodohospodá</w:t>
      </w:r>
      <w:r w:rsidRPr="00B365CE">
        <w:rPr>
          <w:rFonts w:ascii="Arial" w:hAnsi="Arial" w:cs="Arial" w:hint="eastAsia"/>
          <w:b/>
          <w:bCs/>
        </w:rPr>
        <w:t>ř</w:t>
      </w:r>
      <w:r w:rsidRPr="00B365CE">
        <w:rPr>
          <w:rFonts w:ascii="Arial" w:hAnsi="Arial" w:cs="Arial"/>
          <w:b/>
          <w:bCs/>
        </w:rPr>
        <w:t>ský T.</w:t>
      </w:r>
      <w:r w:rsidR="0068193A">
        <w:rPr>
          <w:rFonts w:ascii="Arial" w:hAnsi="Arial" w:cs="Arial"/>
          <w:b/>
          <w:bCs/>
        </w:rPr>
        <w:t xml:space="preserve"> </w:t>
      </w:r>
      <w:r w:rsidRPr="00B365CE">
        <w:rPr>
          <w:rFonts w:ascii="Arial" w:hAnsi="Arial" w:cs="Arial"/>
          <w:b/>
          <w:bCs/>
        </w:rPr>
        <w:t xml:space="preserve">G. Masaryka, </w:t>
      </w:r>
      <w:proofErr w:type="spellStart"/>
      <w:proofErr w:type="gramStart"/>
      <w:r w:rsidRPr="00B365CE">
        <w:rPr>
          <w:rFonts w:ascii="Arial" w:hAnsi="Arial" w:cs="Arial"/>
          <w:b/>
          <w:bCs/>
        </w:rPr>
        <w:t>v.v.</w:t>
      </w:r>
      <w:proofErr w:type="gramEnd"/>
      <w:r w:rsidRPr="00B365CE">
        <w:rPr>
          <w:rFonts w:ascii="Arial" w:hAnsi="Arial" w:cs="Arial"/>
          <w:b/>
          <w:bCs/>
        </w:rPr>
        <w:t>i</w:t>
      </w:r>
      <w:proofErr w:type="spellEnd"/>
      <w:r w:rsidRPr="00B365CE">
        <w:rPr>
          <w:rFonts w:ascii="Arial" w:hAnsi="Arial" w:cs="Arial"/>
          <w:b/>
          <w:bCs/>
        </w:rPr>
        <w:t>.</w:t>
      </w:r>
    </w:p>
    <w:p w:rsidR="00DD5D6C" w:rsidRPr="00B365CE" w:rsidRDefault="00DD5D6C" w:rsidP="00385AEF">
      <w:pPr>
        <w:spacing w:line="276" w:lineRule="auto"/>
        <w:ind w:left="2966" w:firstLine="720"/>
        <w:jc w:val="both"/>
        <w:rPr>
          <w:rFonts w:ascii="Arial" w:hAnsi="Arial" w:cs="Arial"/>
          <w:bCs/>
        </w:rPr>
      </w:pPr>
      <w:r w:rsidRPr="00B365CE">
        <w:rPr>
          <w:rFonts w:ascii="Arial" w:hAnsi="Arial" w:cs="Arial"/>
          <w:bCs/>
        </w:rPr>
        <w:t>Podbabská 2582/30, 160 00 Praha 6</w:t>
      </w:r>
      <w:r>
        <w:rPr>
          <w:rFonts w:ascii="Arial" w:hAnsi="Arial" w:cs="Arial"/>
          <w:bCs/>
        </w:rPr>
        <w:t>;</w:t>
      </w:r>
    </w:p>
    <w:p w:rsidR="00DD5D6C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85AEF">
      <w:pPr>
        <w:pStyle w:val="Zkladntext"/>
        <w:tabs>
          <w:tab w:val="left" w:pos="3686"/>
        </w:tabs>
        <w:spacing w:line="276" w:lineRule="auto"/>
        <w:ind w:left="3686" w:hanging="2977"/>
        <w:jc w:val="both"/>
        <w:rPr>
          <w:rFonts w:ascii="Arial" w:hAnsi="Arial" w:cs="Arial"/>
        </w:rPr>
      </w:pPr>
      <w:r w:rsidRPr="00F7430D"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Třetí strana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znamená jakýkoliv subjekt odlišný od </w:t>
      </w:r>
      <w:r>
        <w:rPr>
          <w:rFonts w:ascii="Arial" w:hAnsi="Arial" w:cs="Arial"/>
        </w:rPr>
        <w:t>S</w:t>
      </w:r>
      <w:r w:rsidR="0068193A">
        <w:rPr>
          <w:rFonts w:ascii="Arial" w:hAnsi="Arial" w:cs="Arial"/>
        </w:rPr>
        <w:t>mluvních stran</w:t>
      </w:r>
      <w:r w:rsidRPr="003937E7">
        <w:rPr>
          <w:rFonts w:ascii="Arial" w:hAnsi="Arial" w:cs="Arial"/>
        </w:rPr>
        <w:t>; a</w:t>
      </w:r>
    </w:p>
    <w:p w:rsidR="00DD5D6C" w:rsidRPr="003937E7" w:rsidRDefault="00DD5D6C" w:rsidP="00385AEF">
      <w:pPr>
        <w:pStyle w:val="Zkladntext"/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</w:p>
    <w:p w:rsidR="00DD5D6C" w:rsidRDefault="00DD5D6C" w:rsidP="00385AEF">
      <w:pPr>
        <w:pStyle w:val="Zkladntext"/>
        <w:tabs>
          <w:tab w:val="left" w:pos="3686"/>
        </w:tabs>
        <w:spacing w:line="276" w:lineRule="auto"/>
        <w:ind w:left="3686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937E7">
        <w:rPr>
          <w:rFonts w:ascii="Arial" w:hAnsi="Arial" w:cs="Arial"/>
          <w:b/>
        </w:rPr>
        <w:t>Zboží</w:t>
      </w:r>
      <w:r>
        <w:rPr>
          <w:rFonts w:ascii="Arial" w:hAnsi="Arial" w:cs="Arial"/>
        </w:rPr>
        <w:t>“</w:t>
      </w:r>
      <w:r w:rsidRPr="003937E7">
        <w:rPr>
          <w:rFonts w:ascii="Arial" w:hAnsi="Arial" w:cs="Arial"/>
        </w:rPr>
        <w:tab/>
        <w:t xml:space="preserve">znamená veškeré budoucí dodávky kancelářských potřeb podle Přílohy č. </w:t>
      </w:r>
      <w:r w:rsidR="00E766D9">
        <w:rPr>
          <w:rFonts w:ascii="Arial" w:hAnsi="Arial" w:cs="Arial"/>
        </w:rPr>
        <w:t>2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a zadání Objednatele, specifikované dále vždy pak na základě Dílčích objednávek Objednatele.</w:t>
      </w:r>
    </w:p>
    <w:p w:rsidR="00D957FB" w:rsidRDefault="00D957FB" w:rsidP="00385AEF">
      <w:pPr>
        <w:pStyle w:val="Zkladntext"/>
        <w:tabs>
          <w:tab w:val="left" w:pos="3686"/>
        </w:tabs>
        <w:spacing w:line="276" w:lineRule="auto"/>
        <w:ind w:left="3686" w:hanging="2977"/>
        <w:jc w:val="both"/>
        <w:rPr>
          <w:rFonts w:ascii="Arial" w:hAnsi="Arial" w:cs="Arial"/>
        </w:rPr>
      </w:pPr>
      <w:bookmarkStart w:id="5" w:name="_GoBack"/>
      <w:bookmarkEnd w:id="5"/>
    </w:p>
    <w:p w:rsidR="000B396C" w:rsidRDefault="000B396C" w:rsidP="00385AEF">
      <w:pPr>
        <w:pStyle w:val="Zkladntext"/>
        <w:tabs>
          <w:tab w:val="left" w:pos="3686"/>
        </w:tabs>
        <w:spacing w:line="276" w:lineRule="auto"/>
        <w:ind w:left="3686" w:hanging="2977"/>
        <w:jc w:val="both"/>
        <w:rPr>
          <w:rFonts w:ascii="Arial" w:hAnsi="Arial" w:cs="Arial"/>
        </w:rPr>
      </w:pPr>
    </w:p>
    <w:p w:rsidR="00E766D9" w:rsidRDefault="00E766D9" w:rsidP="00385AEF">
      <w:pPr>
        <w:pStyle w:val="Zkladntext"/>
        <w:tabs>
          <w:tab w:val="left" w:pos="3686"/>
        </w:tabs>
        <w:spacing w:line="276" w:lineRule="auto"/>
        <w:ind w:left="3686" w:hanging="2977"/>
        <w:jc w:val="both"/>
        <w:rPr>
          <w:rFonts w:ascii="Arial" w:hAnsi="Arial" w:cs="Arial"/>
        </w:rPr>
      </w:pPr>
    </w:p>
    <w:p w:rsidR="00DD5D6C" w:rsidRPr="003937E7" w:rsidRDefault="00DD5D6C" w:rsidP="00EA310C">
      <w:pPr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3937E7">
        <w:rPr>
          <w:rFonts w:ascii="Arial" w:hAnsi="Arial" w:cs="Arial"/>
        </w:rPr>
        <w:lastRenderedPageBreak/>
        <w:t>1.2</w:t>
      </w:r>
      <w:r w:rsidRPr="003937E7">
        <w:rPr>
          <w:rFonts w:ascii="Arial" w:hAnsi="Arial" w:cs="Arial"/>
        </w:rPr>
        <w:tab/>
      </w:r>
      <w:r w:rsidRPr="003937E7">
        <w:rPr>
          <w:rFonts w:ascii="Arial" w:hAnsi="Arial" w:cs="Arial"/>
          <w:u w:val="single"/>
        </w:rPr>
        <w:t xml:space="preserve">Členění </w:t>
      </w:r>
      <w:r>
        <w:rPr>
          <w:rFonts w:ascii="Arial" w:hAnsi="Arial" w:cs="Arial"/>
          <w:u w:val="single"/>
        </w:rPr>
        <w:t>Dohody</w:t>
      </w:r>
      <w:r w:rsidRPr="003937E7">
        <w:rPr>
          <w:rFonts w:ascii="Arial" w:hAnsi="Arial" w:cs="Arial"/>
        </w:rPr>
        <w:t xml:space="preserve">. Členění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do článků a odstavců a zařazení nadpisů je prováděno pouze pro účely usnadnění orientace a nemá vliv na význam nebo výklad této </w:t>
      </w:r>
      <w:r>
        <w:rPr>
          <w:rFonts w:ascii="Arial" w:hAnsi="Arial" w:cs="Arial"/>
        </w:rPr>
        <w:t>Dohody. Výrazy</w:t>
      </w:r>
      <w:r w:rsidR="00EA310C">
        <w:rPr>
          <w:rFonts w:ascii="Arial" w:hAnsi="Arial" w:cs="Arial"/>
        </w:rPr>
        <w:t> </w:t>
      </w:r>
      <w:r>
        <w:rPr>
          <w:rFonts w:ascii="Arial" w:hAnsi="Arial" w:cs="Arial"/>
        </w:rPr>
        <w:t>„</w:t>
      </w:r>
      <w:r w:rsidRPr="003937E7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Dohoda“, „</w:t>
      </w:r>
      <w:r w:rsidRPr="003937E7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Dohody“, „</w:t>
      </w:r>
      <w:r w:rsidRPr="003937E7">
        <w:rPr>
          <w:rFonts w:ascii="Arial" w:hAnsi="Arial" w:cs="Arial"/>
        </w:rPr>
        <w:t xml:space="preserve">podle této </w:t>
      </w:r>
      <w:r>
        <w:rPr>
          <w:rFonts w:ascii="Arial" w:hAnsi="Arial" w:cs="Arial"/>
        </w:rPr>
        <w:t>Dohody“</w:t>
      </w:r>
      <w:r w:rsidRPr="003937E7">
        <w:rPr>
          <w:rFonts w:ascii="Arial" w:hAnsi="Arial" w:cs="Arial"/>
        </w:rPr>
        <w:t xml:space="preserve"> a výrazy jim obdobné se týkají této</w:t>
      </w:r>
      <w:r w:rsidR="00EA310C">
        <w:rPr>
          <w:rFonts w:ascii="Arial" w:hAnsi="Arial" w:cs="Arial"/>
        </w:rPr>
        <w:t> 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a nikoliv jakéhokoliv konkrétního článku či odstavce či jiné části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, a</w:t>
      </w:r>
      <w:r w:rsidR="00EA310C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zahrnují jakoukoliv smlouvu nebo dokument doplňující či rozšiřující tuto </w:t>
      </w:r>
      <w:r>
        <w:rPr>
          <w:rFonts w:ascii="Arial" w:hAnsi="Arial" w:cs="Arial"/>
        </w:rPr>
        <w:t>Dohodu</w:t>
      </w:r>
      <w:r w:rsidRPr="003937E7">
        <w:rPr>
          <w:rFonts w:ascii="Arial" w:hAnsi="Arial" w:cs="Arial"/>
        </w:rPr>
        <w:t xml:space="preserve">. Pokud to není v rozporu s předmětem či kontextem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, odkazy v této </w:t>
      </w:r>
      <w:r>
        <w:rPr>
          <w:rFonts w:ascii="Arial" w:hAnsi="Arial" w:cs="Arial"/>
        </w:rPr>
        <w:t>Dohodě</w:t>
      </w:r>
      <w:r w:rsidRPr="003937E7">
        <w:rPr>
          <w:rFonts w:ascii="Arial" w:hAnsi="Arial" w:cs="Arial"/>
        </w:rPr>
        <w:t xml:space="preserve"> na články a odstavce představují od</w:t>
      </w:r>
      <w:r>
        <w:rPr>
          <w:rFonts w:ascii="Arial" w:hAnsi="Arial" w:cs="Arial"/>
        </w:rPr>
        <w:t>kazy na články a odstavce této 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EA310C">
      <w:pPr>
        <w:pStyle w:val="Zkladntext3"/>
        <w:spacing w:line="276" w:lineRule="auto"/>
        <w:ind w:left="705" w:hanging="705"/>
        <w:rPr>
          <w:iCs/>
          <w:sz w:val="20"/>
        </w:rPr>
      </w:pPr>
    </w:p>
    <w:p w:rsidR="00DD5D6C" w:rsidRPr="003937E7" w:rsidRDefault="00DD5D6C" w:rsidP="00EA310C">
      <w:pPr>
        <w:pStyle w:val="Zkladntext3"/>
        <w:spacing w:line="276" w:lineRule="auto"/>
        <w:ind w:left="705" w:hanging="705"/>
        <w:rPr>
          <w:sz w:val="20"/>
        </w:rPr>
      </w:pPr>
      <w:r w:rsidRPr="003937E7">
        <w:rPr>
          <w:sz w:val="20"/>
        </w:rPr>
        <w:t>1.3</w:t>
      </w:r>
      <w:r w:rsidRPr="003937E7">
        <w:rPr>
          <w:sz w:val="20"/>
        </w:rPr>
        <w:tab/>
      </w:r>
      <w:r w:rsidRPr="003937E7">
        <w:rPr>
          <w:sz w:val="20"/>
          <w:u w:val="single"/>
        </w:rPr>
        <w:t>Významy</w:t>
      </w:r>
      <w:r w:rsidRPr="003937E7">
        <w:rPr>
          <w:sz w:val="20"/>
        </w:rPr>
        <w:t>. Slova vyjadřující pouze jednotné číslo zahrnují i množné číslo a naopak, slova</w:t>
      </w:r>
      <w:r w:rsidR="00EA310C">
        <w:rPr>
          <w:sz w:val="20"/>
        </w:rPr>
        <w:t> </w:t>
      </w:r>
      <w:r w:rsidRPr="003937E7">
        <w:rPr>
          <w:sz w:val="20"/>
        </w:rPr>
        <w:t xml:space="preserve">vyjadřující mužský rod zahrnují i ženský a střední rod a naopak, a výrazy vyjadřující osoby zahrnují fyzické i právnické osoby a naopak. </w:t>
      </w:r>
    </w:p>
    <w:p w:rsidR="00DD5D6C" w:rsidRPr="003937E7" w:rsidRDefault="00DD5D6C" w:rsidP="00EA310C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EA310C">
      <w:pPr>
        <w:spacing w:line="276" w:lineRule="auto"/>
        <w:ind w:left="705" w:hanging="705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1.4</w:t>
      </w:r>
      <w:r w:rsidRPr="003937E7">
        <w:rPr>
          <w:rFonts w:ascii="Arial" w:hAnsi="Arial" w:cs="Arial"/>
        </w:rPr>
        <w:tab/>
      </w:r>
      <w:r w:rsidRPr="003937E7">
        <w:rPr>
          <w:rFonts w:ascii="Arial" w:hAnsi="Arial" w:cs="Arial"/>
          <w:bCs/>
          <w:u w:val="single"/>
        </w:rPr>
        <w:t>Odkazy na zákony a jiné odkazy</w:t>
      </w:r>
      <w:r w:rsidRPr="003937E7">
        <w:rPr>
          <w:rFonts w:ascii="Arial" w:hAnsi="Arial" w:cs="Arial"/>
          <w:bCs/>
        </w:rPr>
        <w:t>.</w:t>
      </w:r>
      <w:r w:rsidRPr="003937E7">
        <w:rPr>
          <w:rFonts w:ascii="Arial" w:hAnsi="Arial" w:cs="Arial"/>
        </w:rPr>
        <w:t xml:space="preserve"> Všechny odkazy v této </w:t>
      </w:r>
      <w:r>
        <w:rPr>
          <w:rFonts w:ascii="Arial" w:hAnsi="Arial" w:cs="Arial"/>
        </w:rPr>
        <w:t>Dohodě</w:t>
      </w:r>
      <w:r w:rsidRPr="003937E7">
        <w:rPr>
          <w:rFonts w:ascii="Arial" w:hAnsi="Arial" w:cs="Arial"/>
        </w:rPr>
        <w:t xml:space="preserve"> na zákony budou vykládány jako odkazy na zákony v platném a účinném znění a všechny odkazy v této </w:t>
      </w:r>
      <w:r>
        <w:rPr>
          <w:rFonts w:ascii="Arial" w:hAnsi="Arial" w:cs="Arial"/>
        </w:rPr>
        <w:t>Dohodě</w:t>
      </w:r>
      <w:r w:rsidRPr="003937E7">
        <w:rPr>
          <w:rFonts w:ascii="Arial" w:hAnsi="Arial" w:cs="Arial"/>
        </w:rPr>
        <w:t xml:space="preserve"> na části, články, odstavce a přílohy budou vykládány jako odkazy na části, články, odstavce a přílohy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Default="00DD5D6C" w:rsidP="00EA310C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DD5D6C">
      <w:pPr>
        <w:jc w:val="both"/>
        <w:rPr>
          <w:rFonts w:ascii="Arial" w:hAnsi="Arial" w:cs="Arial"/>
        </w:rPr>
      </w:pPr>
    </w:p>
    <w:p w:rsidR="00DD5D6C" w:rsidRPr="003937E7" w:rsidRDefault="00DD5D6C" w:rsidP="00EA310C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II.</w:t>
      </w:r>
    </w:p>
    <w:p w:rsidR="00DD5D6C" w:rsidRPr="003937E7" w:rsidRDefault="00DD5D6C" w:rsidP="00EA310C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 xml:space="preserve">PŘEDMĚT A ÚČEL </w:t>
      </w:r>
      <w:r>
        <w:rPr>
          <w:rFonts w:ascii="Arial" w:hAnsi="Arial" w:cs="Arial"/>
          <w:b/>
          <w:bCs/>
        </w:rPr>
        <w:t>DOHODY</w:t>
      </w:r>
    </w:p>
    <w:p w:rsidR="00DD5D6C" w:rsidRPr="003937E7" w:rsidRDefault="00DD5D6C" w:rsidP="00EA310C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EA310C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2.1</w:t>
      </w:r>
      <w:r w:rsidRPr="003937E7">
        <w:rPr>
          <w:rFonts w:ascii="Arial" w:hAnsi="Arial" w:cs="Arial"/>
        </w:rPr>
        <w:tab/>
      </w:r>
      <w:r w:rsidR="004A2DFB">
        <w:rPr>
          <w:rFonts w:ascii="Arial" w:hAnsi="Arial" w:cs="Arial"/>
        </w:rPr>
        <w:t>Smluvní s</w:t>
      </w:r>
      <w:r w:rsidRPr="003937E7">
        <w:rPr>
          <w:rFonts w:ascii="Arial" w:hAnsi="Arial" w:cs="Arial"/>
        </w:rPr>
        <w:t xml:space="preserve">trany uzavírají tuto </w:t>
      </w:r>
      <w:r>
        <w:rPr>
          <w:rFonts w:ascii="Arial" w:hAnsi="Arial" w:cs="Arial"/>
        </w:rPr>
        <w:t>Dohodu</w:t>
      </w:r>
      <w:r w:rsidRPr="003937E7">
        <w:rPr>
          <w:rFonts w:ascii="Arial" w:hAnsi="Arial" w:cs="Arial"/>
        </w:rPr>
        <w:t xml:space="preserve"> za účelem vymezení vzájemných práv a povinností jakož i</w:t>
      </w:r>
      <w:r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sjednání závazných podmínek, kterými se budou po dobu její účinnosti řídit při realizaci dodávek Zboží specifikovaného v Příloze č. </w:t>
      </w:r>
      <w:r w:rsidR="004A2DFB">
        <w:rPr>
          <w:rFonts w:ascii="Arial" w:hAnsi="Arial" w:cs="Arial"/>
        </w:rPr>
        <w:t>2</w:t>
      </w:r>
      <w:r w:rsidRPr="003937E7">
        <w:rPr>
          <w:rFonts w:ascii="Arial" w:hAnsi="Arial" w:cs="Arial"/>
        </w:rPr>
        <w:t xml:space="preserve"> </w:t>
      </w:r>
      <w:proofErr w:type="gramStart"/>
      <w:r w:rsidRPr="003937E7">
        <w:rPr>
          <w:rFonts w:ascii="Arial" w:hAnsi="Arial" w:cs="Arial"/>
        </w:rPr>
        <w:t>této</w:t>
      </w:r>
      <w:proofErr w:type="gramEnd"/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EA310C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EA310C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2.2</w:t>
      </w:r>
      <w:r w:rsidRPr="003937E7">
        <w:rPr>
          <w:rFonts w:ascii="Arial" w:hAnsi="Arial" w:cs="Arial"/>
        </w:rPr>
        <w:tab/>
      </w:r>
      <w:r>
        <w:rPr>
          <w:rFonts w:ascii="Arial" w:hAnsi="Arial" w:cs="Arial"/>
        </w:rPr>
        <w:t>Účelem této Dohody</w:t>
      </w:r>
      <w:r w:rsidRPr="003937E7">
        <w:rPr>
          <w:rFonts w:ascii="Arial" w:hAnsi="Arial" w:cs="Arial"/>
        </w:rPr>
        <w:t xml:space="preserve"> je za součinnosti </w:t>
      </w:r>
      <w:r w:rsidR="004A2DFB">
        <w:rPr>
          <w:rFonts w:ascii="Arial" w:hAnsi="Arial" w:cs="Arial"/>
        </w:rPr>
        <w:t>Smluvních stran</w:t>
      </w:r>
      <w:r w:rsidRPr="003937E7">
        <w:rPr>
          <w:rFonts w:ascii="Arial" w:hAnsi="Arial" w:cs="Arial"/>
        </w:rPr>
        <w:t xml:space="preserve"> zajistit dodávky Zboží splňující zákonné požadavky a požadavky Objednatele.</w:t>
      </w:r>
    </w:p>
    <w:p w:rsidR="00DD5D6C" w:rsidRPr="003937E7" w:rsidRDefault="00DD5D6C" w:rsidP="00EA310C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3937E7" w:rsidRDefault="00DD5D6C" w:rsidP="00EA310C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2.3</w:t>
      </w:r>
      <w:r w:rsidRPr="003937E7">
        <w:rPr>
          <w:rFonts w:ascii="Arial" w:hAnsi="Arial" w:cs="Arial"/>
        </w:rPr>
        <w:tab/>
        <w:t xml:space="preserve">Předmětem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je závazek Dodavatele dodat Zboží na základě Dílčích objednávek Objednatele řádně a včas, v kvalitě a rozsahu požadovaném touto </w:t>
      </w:r>
      <w:r>
        <w:rPr>
          <w:rFonts w:ascii="Arial" w:hAnsi="Arial" w:cs="Arial"/>
        </w:rPr>
        <w:t xml:space="preserve">Dohodou </w:t>
      </w:r>
      <w:r w:rsidRPr="003937E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převést na </w:t>
      </w:r>
      <w:r w:rsidRPr="003937E7">
        <w:rPr>
          <w:rFonts w:ascii="Arial" w:hAnsi="Arial" w:cs="Arial"/>
        </w:rPr>
        <w:t xml:space="preserve">Objednatele vlastnické právo k tomuto Zboží, a dále závazek Objednatele objednané Zboží převzít a uhradit Dodavateli sjednanou Cenu, a to vše za podmínek stanovených touto </w:t>
      </w:r>
      <w:r>
        <w:rPr>
          <w:rFonts w:ascii="Arial" w:hAnsi="Arial" w:cs="Arial"/>
        </w:rPr>
        <w:t>Dohodou</w:t>
      </w:r>
      <w:r w:rsidRPr="003937E7">
        <w:rPr>
          <w:rFonts w:ascii="Arial" w:hAnsi="Arial" w:cs="Arial"/>
        </w:rPr>
        <w:t>.</w:t>
      </w:r>
    </w:p>
    <w:p w:rsidR="00DD5D6C" w:rsidRDefault="00DD5D6C" w:rsidP="00DD5D6C">
      <w:pPr>
        <w:rPr>
          <w:rFonts w:ascii="Arial" w:hAnsi="Arial" w:cs="Arial"/>
          <w:bCs/>
        </w:rPr>
      </w:pPr>
      <w:bookmarkStart w:id="6" w:name="_Ref373305852"/>
    </w:p>
    <w:p w:rsidR="00DD5D6C" w:rsidRPr="003937E7" w:rsidRDefault="00DD5D6C" w:rsidP="00DD5D6C">
      <w:pPr>
        <w:rPr>
          <w:rFonts w:ascii="Arial" w:hAnsi="Arial" w:cs="Arial"/>
          <w:bCs/>
        </w:rPr>
      </w:pPr>
    </w:p>
    <w:p w:rsidR="00DD5D6C" w:rsidRPr="003937E7" w:rsidRDefault="00DD5D6C" w:rsidP="003625A0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III.</w:t>
      </w:r>
    </w:p>
    <w:p w:rsidR="00DD5D6C" w:rsidRPr="003937E7" w:rsidRDefault="00DD5D6C" w:rsidP="003625A0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 xml:space="preserve">DOBA TRVÁNÍ </w:t>
      </w:r>
      <w:r>
        <w:rPr>
          <w:rFonts w:ascii="Arial" w:hAnsi="Arial" w:cs="Arial"/>
          <w:b/>
          <w:bCs/>
        </w:rPr>
        <w:t>DOHODY</w:t>
      </w:r>
      <w:r w:rsidRPr="003937E7">
        <w:rPr>
          <w:rFonts w:ascii="Arial" w:hAnsi="Arial" w:cs="Arial"/>
          <w:b/>
          <w:bCs/>
        </w:rPr>
        <w:t xml:space="preserve"> A MÍSTO PLNĚNÍ</w:t>
      </w:r>
    </w:p>
    <w:bookmarkEnd w:id="6"/>
    <w:p w:rsidR="00DD5D6C" w:rsidRPr="003937E7" w:rsidRDefault="00DD5D6C" w:rsidP="00DD5D6C">
      <w:pPr>
        <w:jc w:val="both"/>
        <w:rPr>
          <w:rFonts w:ascii="Arial" w:hAnsi="Arial" w:cs="Arial"/>
        </w:rPr>
      </w:pPr>
    </w:p>
    <w:p w:rsidR="00DD5D6C" w:rsidRPr="003937E7" w:rsidRDefault="00DD5D6C" w:rsidP="003625A0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Dohoda</w:t>
      </w:r>
      <w:r w:rsidRPr="003937E7">
        <w:rPr>
          <w:rFonts w:ascii="Arial" w:hAnsi="Arial" w:cs="Arial"/>
        </w:rPr>
        <w:t xml:space="preserve"> je uzavřena na dobu určitou v</w:t>
      </w:r>
      <w:r>
        <w:rPr>
          <w:rFonts w:ascii="Arial" w:hAnsi="Arial" w:cs="Arial"/>
        </w:rPr>
        <w:t xml:space="preserve"> délce </w:t>
      </w:r>
      <w:r w:rsidR="000015D3">
        <w:rPr>
          <w:rFonts w:ascii="Arial" w:hAnsi="Arial" w:cs="Arial"/>
        </w:rPr>
        <w:t>48</w:t>
      </w:r>
      <w:r w:rsidRPr="003937E7">
        <w:rPr>
          <w:rFonts w:ascii="Arial" w:hAnsi="Arial" w:cs="Arial"/>
        </w:rPr>
        <w:t xml:space="preserve"> (slovy: </w:t>
      </w:r>
      <w:r w:rsidR="000015D3">
        <w:rPr>
          <w:rFonts w:ascii="Arial" w:hAnsi="Arial" w:cs="Arial"/>
        </w:rPr>
        <w:t>čtyřicet osm</w:t>
      </w:r>
      <w:r w:rsidRPr="003937E7">
        <w:rPr>
          <w:rFonts w:ascii="Arial" w:hAnsi="Arial" w:cs="Arial"/>
        </w:rPr>
        <w:t>) měsíců od</w:t>
      </w:r>
      <w:r>
        <w:rPr>
          <w:rFonts w:ascii="Arial" w:hAnsi="Arial" w:cs="Arial"/>
        </w:rPr>
        <w:t xml:space="preserve"> nabytí účinnosti, popř. do </w:t>
      </w:r>
      <w:r w:rsidR="008C7764">
        <w:rPr>
          <w:rFonts w:ascii="Arial" w:hAnsi="Arial" w:cs="Arial"/>
        </w:rPr>
        <w:t xml:space="preserve">okamžiku </w:t>
      </w:r>
      <w:r>
        <w:rPr>
          <w:rFonts w:ascii="Arial" w:hAnsi="Arial" w:cs="Arial"/>
        </w:rPr>
        <w:t xml:space="preserve">vyčerpání stanoveného finančního limitu ve výši </w:t>
      </w:r>
      <w:r w:rsidR="003625A0">
        <w:rPr>
          <w:rFonts w:ascii="Arial" w:hAnsi="Arial" w:cs="Arial"/>
        </w:rPr>
        <w:t>16.000.000</w:t>
      </w:r>
      <w:r>
        <w:rPr>
          <w:rFonts w:ascii="Arial" w:hAnsi="Arial" w:cs="Arial"/>
        </w:rPr>
        <w:t>,- Kč</w:t>
      </w:r>
      <w:r w:rsidR="00B54908">
        <w:rPr>
          <w:rFonts w:ascii="Arial" w:hAnsi="Arial" w:cs="Arial"/>
        </w:rPr>
        <w:t xml:space="preserve"> (slovy:</w:t>
      </w:r>
      <w:r w:rsidR="00783809">
        <w:rPr>
          <w:rFonts w:ascii="Arial" w:hAnsi="Arial" w:cs="Arial"/>
        </w:rPr>
        <w:t> </w:t>
      </w:r>
      <w:r w:rsidR="00B54908">
        <w:rPr>
          <w:rFonts w:ascii="Arial" w:hAnsi="Arial" w:cs="Arial"/>
        </w:rPr>
        <w:t xml:space="preserve">šestnáct milionů korun českých) </w:t>
      </w:r>
      <w:r>
        <w:rPr>
          <w:rFonts w:ascii="Arial" w:hAnsi="Arial" w:cs="Arial"/>
        </w:rPr>
        <w:t>bez daně z přidané hodnoty, a to podle toho, který</w:t>
      </w:r>
      <w:r w:rsidR="00783809">
        <w:rPr>
          <w:rFonts w:ascii="Arial" w:hAnsi="Arial" w:cs="Arial"/>
        </w:rPr>
        <w:t> </w:t>
      </w:r>
      <w:r>
        <w:rPr>
          <w:rFonts w:ascii="Arial" w:hAnsi="Arial" w:cs="Arial"/>
        </w:rPr>
        <w:t>okamžik nastane dříve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3625A0">
      <w:pPr>
        <w:spacing w:line="276" w:lineRule="auto"/>
        <w:jc w:val="both"/>
        <w:rPr>
          <w:rFonts w:ascii="Arial" w:hAnsi="Arial" w:cs="Arial"/>
        </w:rPr>
      </w:pPr>
    </w:p>
    <w:p w:rsidR="00DD5D6C" w:rsidRDefault="00783809" w:rsidP="003625A0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</w:t>
      </w:r>
      <w:r w:rsidR="00DD5D6C" w:rsidRPr="003937E7">
        <w:rPr>
          <w:rFonts w:ascii="Arial" w:hAnsi="Arial" w:cs="Arial"/>
        </w:rPr>
        <w:t xml:space="preserve">trany jsou oprávněny tuto </w:t>
      </w:r>
      <w:r w:rsidR="00DD5D6C">
        <w:rPr>
          <w:rFonts w:ascii="Arial" w:hAnsi="Arial" w:cs="Arial"/>
        </w:rPr>
        <w:t>Dohodu</w:t>
      </w:r>
      <w:r w:rsidR="00DD5D6C" w:rsidRPr="003937E7">
        <w:rPr>
          <w:rFonts w:ascii="Arial" w:hAnsi="Arial" w:cs="Arial"/>
        </w:rPr>
        <w:t xml:space="preserve"> vypovědět bez udání důvodu, přičemž v tomto případě výpovědní lhůta činí 3 (slovy: tři) měsíce. Výpovědní lhůta počne běže</w:t>
      </w:r>
      <w:r w:rsidR="00DD5D6C">
        <w:rPr>
          <w:rFonts w:ascii="Arial" w:hAnsi="Arial" w:cs="Arial"/>
        </w:rPr>
        <w:t>t 1. (slovy: prvním) dnem kalendářního měsíce následujícího po </w:t>
      </w:r>
      <w:r w:rsidR="00DD5D6C" w:rsidRPr="003937E7">
        <w:rPr>
          <w:rFonts w:ascii="Arial" w:hAnsi="Arial" w:cs="Arial"/>
        </w:rPr>
        <w:t xml:space="preserve">doručení výpovědi druhé </w:t>
      </w:r>
      <w:r w:rsidR="007821B7">
        <w:rPr>
          <w:rFonts w:ascii="Arial" w:hAnsi="Arial" w:cs="Arial"/>
        </w:rPr>
        <w:t>Smluvní s</w:t>
      </w:r>
      <w:r w:rsidR="00DD5D6C" w:rsidRPr="003937E7">
        <w:rPr>
          <w:rFonts w:ascii="Arial" w:hAnsi="Arial" w:cs="Arial"/>
        </w:rPr>
        <w:t>traně.</w:t>
      </w:r>
    </w:p>
    <w:p w:rsidR="000A74C6" w:rsidRDefault="000A74C6" w:rsidP="000A74C6">
      <w:pPr>
        <w:pStyle w:val="Odstavecseseznamem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0A74C6" w:rsidRDefault="000A74C6" w:rsidP="000A74C6">
      <w:pPr>
        <w:spacing w:line="276" w:lineRule="auto"/>
        <w:ind w:left="720"/>
        <w:jc w:val="both"/>
        <w:rPr>
          <w:rFonts w:ascii="Arial" w:hAnsi="Arial" w:cs="Arial"/>
        </w:rPr>
      </w:pPr>
    </w:p>
    <w:p w:rsidR="00DD5D6C" w:rsidRDefault="00DD5D6C" w:rsidP="003625A0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821B7">
        <w:rPr>
          <w:rFonts w:ascii="Arial" w:hAnsi="Arial" w:cs="Arial"/>
        </w:rPr>
        <w:t>mluvní s</w:t>
      </w:r>
      <w:r w:rsidRPr="003937E7">
        <w:rPr>
          <w:rFonts w:ascii="Arial" w:hAnsi="Arial" w:cs="Arial"/>
        </w:rPr>
        <w:t xml:space="preserve">trany se dohodly, že MŽP je </w:t>
      </w:r>
      <w:r>
        <w:rPr>
          <w:rFonts w:ascii="Arial" w:hAnsi="Arial" w:cs="Arial"/>
        </w:rPr>
        <w:t xml:space="preserve">dále </w:t>
      </w:r>
      <w:r w:rsidRPr="003937E7">
        <w:rPr>
          <w:rFonts w:ascii="Arial" w:hAnsi="Arial" w:cs="Arial"/>
        </w:rPr>
        <w:t xml:space="preserve">oprávněno tuto </w:t>
      </w:r>
      <w:r>
        <w:rPr>
          <w:rFonts w:ascii="Arial" w:hAnsi="Arial" w:cs="Arial"/>
        </w:rPr>
        <w:t>Dohodu</w:t>
      </w:r>
      <w:r w:rsidRPr="003937E7">
        <w:rPr>
          <w:rFonts w:ascii="Arial" w:hAnsi="Arial" w:cs="Arial"/>
        </w:rPr>
        <w:t xml:space="preserve"> ukonč</w:t>
      </w:r>
      <w:r>
        <w:rPr>
          <w:rFonts w:ascii="Arial" w:hAnsi="Arial" w:cs="Arial"/>
        </w:rPr>
        <w:t>it písemnou výpovědí </w:t>
      </w:r>
      <w:r w:rsidRPr="003937E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(slovy: jedno) měsíční výpovědní lhůtou, která počíná běžet 1. (slovy: prvním) dnem kalendářního měsíce následujícího po doručení písemné výpovědi druhé </w:t>
      </w:r>
      <w:r>
        <w:rPr>
          <w:rFonts w:ascii="Arial" w:hAnsi="Arial" w:cs="Arial"/>
        </w:rPr>
        <w:t>Straně z </w:t>
      </w:r>
      <w:r w:rsidRPr="003937E7">
        <w:rPr>
          <w:rFonts w:ascii="Arial" w:hAnsi="Arial" w:cs="Arial"/>
        </w:rPr>
        <w:t>těchto důvodů:</w:t>
      </w:r>
    </w:p>
    <w:p w:rsidR="00DD5D6C" w:rsidRPr="003937E7" w:rsidRDefault="00DD5D6C" w:rsidP="003625A0">
      <w:pPr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3625A0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(a)</w:t>
      </w:r>
      <w:r w:rsidRPr="003937E7">
        <w:rPr>
          <w:rFonts w:ascii="Arial" w:hAnsi="Arial" w:cs="Arial"/>
        </w:rPr>
        <w:tab/>
        <w:t xml:space="preserve">nejméně </w:t>
      </w:r>
      <w:r w:rsidR="009520E5">
        <w:rPr>
          <w:rFonts w:ascii="Arial" w:hAnsi="Arial" w:cs="Arial"/>
        </w:rPr>
        <w:t xml:space="preserve">3 (slovy: </w:t>
      </w:r>
      <w:r w:rsidRPr="003937E7">
        <w:rPr>
          <w:rFonts w:ascii="Arial" w:hAnsi="Arial" w:cs="Arial"/>
        </w:rPr>
        <w:t>trojí</w:t>
      </w:r>
      <w:r w:rsidR="009520E5">
        <w:rPr>
          <w:rFonts w:ascii="Arial" w:hAnsi="Arial" w:cs="Arial"/>
        </w:rPr>
        <w:t>)</w:t>
      </w:r>
      <w:r w:rsidRPr="003937E7">
        <w:rPr>
          <w:rFonts w:ascii="Arial" w:hAnsi="Arial" w:cs="Arial"/>
        </w:rPr>
        <w:t xml:space="preserve"> nepřijetí písemné výzvy k poskytnutí plnění vůbec nebo nejméně </w:t>
      </w:r>
      <w:r w:rsidR="009520E5">
        <w:rPr>
          <w:rFonts w:ascii="Arial" w:hAnsi="Arial" w:cs="Arial"/>
        </w:rPr>
        <w:t>3</w:t>
      </w:r>
      <w:r w:rsidR="00D174D0">
        <w:rPr>
          <w:rFonts w:ascii="Arial" w:hAnsi="Arial" w:cs="Arial"/>
        </w:rPr>
        <w:t> </w:t>
      </w:r>
      <w:r w:rsidR="009520E5">
        <w:rPr>
          <w:rFonts w:ascii="Arial" w:hAnsi="Arial" w:cs="Arial"/>
        </w:rPr>
        <w:t xml:space="preserve">(slovy: </w:t>
      </w:r>
      <w:r w:rsidRPr="003937E7">
        <w:rPr>
          <w:rFonts w:ascii="Arial" w:hAnsi="Arial" w:cs="Arial"/>
        </w:rPr>
        <w:t>trojí</w:t>
      </w:r>
      <w:r w:rsidR="009520E5">
        <w:rPr>
          <w:rFonts w:ascii="Arial" w:hAnsi="Arial" w:cs="Arial"/>
        </w:rPr>
        <w:t>)</w:t>
      </w:r>
      <w:r w:rsidRPr="003937E7">
        <w:rPr>
          <w:rFonts w:ascii="Arial" w:hAnsi="Arial" w:cs="Arial"/>
        </w:rPr>
        <w:t xml:space="preserve"> její nepřijetí ve sjednané lhůtě;</w:t>
      </w:r>
    </w:p>
    <w:p w:rsidR="00DD5D6C" w:rsidRPr="003937E7" w:rsidRDefault="00DD5D6C" w:rsidP="003625A0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(b)</w:t>
      </w:r>
      <w:r w:rsidRPr="003937E7">
        <w:rPr>
          <w:rFonts w:ascii="Arial" w:hAnsi="Arial" w:cs="Arial"/>
        </w:rPr>
        <w:tab/>
        <w:t xml:space="preserve">nejméně </w:t>
      </w:r>
      <w:r w:rsidR="009520E5">
        <w:rPr>
          <w:rFonts w:ascii="Arial" w:hAnsi="Arial" w:cs="Arial"/>
        </w:rPr>
        <w:t xml:space="preserve">3 (slovy: </w:t>
      </w:r>
      <w:r w:rsidRPr="003937E7">
        <w:rPr>
          <w:rFonts w:ascii="Arial" w:hAnsi="Arial" w:cs="Arial"/>
        </w:rPr>
        <w:t>trojí</w:t>
      </w:r>
      <w:r w:rsidR="009520E5">
        <w:rPr>
          <w:rFonts w:ascii="Arial" w:hAnsi="Arial" w:cs="Arial"/>
        </w:rPr>
        <w:t>)</w:t>
      </w:r>
      <w:r w:rsidRPr="003937E7">
        <w:rPr>
          <w:rFonts w:ascii="Arial" w:hAnsi="Arial" w:cs="Arial"/>
        </w:rPr>
        <w:t xml:space="preserve"> opakované neprovedení sjednané </w:t>
      </w:r>
      <w:r>
        <w:rPr>
          <w:rFonts w:ascii="Arial" w:hAnsi="Arial" w:cs="Arial"/>
        </w:rPr>
        <w:t xml:space="preserve">dílčí </w:t>
      </w:r>
      <w:r w:rsidRPr="003937E7">
        <w:rPr>
          <w:rFonts w:ascii="Arial" w:hAnsi="Arial" w:cs="Arial"/>
        </w:rPr>
        <w:t>dodávky vůbec nebo ve sjednané době; anebo</w:t>
      </w:r>
    </w:p>
    <w:p w:rsidR="00DD5D6C" w:rsidRPr="003937E7" w:rsidRDefault="00DD5D6C" w:rsidP="003625A0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(c)</w:t>
      </w:r>
      <w:r w:rsidRPr="003937E7">
        <w:rPr>
          <w:rFonts w:ascii="Arial" w:hAnsi="Arial" w:cs="Arial"/>
        </w:rPr>
        <w:tab/>
        <w:t xml:space="preserve">nejméně </w:t>
      </w:r>
      <w:r w:rsidR="009520E5">
        <w:rPr>
          <w:rFonts w:ascii="Arial" w:hAnsi="Arial" w:cs="Arial"/>
        </w:rPr>
        <w:t xml:space="preserve">3 (slovy: </w:t>
      </w:r>
      <w:r w:rsidRPr="003937E7">
        <w:rPr>
          <w:rFonts w:ascii="Arial" w:hAnsi="Arial" w:cs="Arial"/>
        </w:rPr>
        <w:t>trojí</w:t>
      </w:r>
      <w:r w:rsidR="009520E5">
        <w:rPr>
          <w:rFonts w:ascii="Arial" w:hAnsi="Arial" w:cs="Arial"/>
        </w:rPr>
        <w:t>)</w:t>
      </w:r>
      <w:r w:rsidRPr="003937E7">
        <w:rPr>
          <w:rFonts w:ascii="Arial" w:hAnsi="Arial" w:cs="Arial"/>
        </w:rPr>
        <w:t xml:space="preserve"> opakovaná oprávněná reklamace poskytnutých dodávek;</w:t>
      </w:r>
    </w:p>
    <w:p w:rsidR="00DD5D6C" w:rsidRPr="003937E7" w:rsidRDefault="00DD5D6C" w:rsidP="003625A0">
      <w:pPr>
        <w:tabs>
          <w:tab w:val="left" w:pos="1843"/>
        </w:tabs>
        <w:spacing w:line="276" w:lineRule="auto"/>
        <w:jc w:val="both"/>
        <w:rPr>
          <w:rFonts w:ascii="Arial" w:hAnsi="Arial" w:cs="Arial"/>
        </w:rPr>
      </w:pPr>
    </w:p>
    <w:p w:rsidR="00DD5D6C" w:rsidRDefault="00DD5D6C" w:rsidP="003625A0">
      <w:pPr>
        <w:tabs>
          <w:tab w:val="left" w:pos="1843"/>
        </w:tabs>
        <w:spacing w:line="276" w:lineRule="auto"/>
        <w:ind w:left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a to vše posuzováno v rámci 6 (slovy: šesti) po sobě jdoucích kalendářních měsíců.</w:t>
      </w:r>
    </w:p>
    <w:p w:rsidR="00DD5D6C" w:rsidRPr="003937E7" w:rsidRDefault="00DD5D6C" w:rsidP="003625A0">
      <w:pPr>
        <w:tabs>
          <w:tab w:val="left" w:pos="1843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Místem plnění Dílčích objednávek bude Dodací místo Objednatele specifikované v Dílčí objednávce dle Seznamu dodacích míst</w:t>
      </w:r>
      <w:r w:rsidR="009520E5">
        <w:rPr>
          <w:rFonts w:ascii="Arial" w:hAnsi="Arial" w:cs="Arial"/>
        </w:rPr>
        <w:t xml:space="preserve"> a oprávněných osob</w:t>
      </w:r>
      <w:r w:rsidRPr="003937E7">
        <w:rPr>
          <w:rFonts w:ascii="Arial" w:hAnsi="Arial" w:cs="Arial"/>
        </w:rPr>
        <w:t xml:space="preserve"> (viz Příloha č. </w:t>
      </w:r>
      <w:r>
        <w:rPr>
          <w:rFonts w:ascii="Arial" w:hAnsi="Arial" w:cs="Arial"/>
        </w:rPr>
        <w:t>1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).</w:t>
      </w:r>
    </w:p>
    <w:p w:rsidR="00DD5D6C" w:rsidRDefault="00DD5D6C" w:rsidP="00DD5D6C">
      <w:pPr>
        <w:jc w:val="both"/>
        <w:rPr>
          <w:rFonts w:ascii="Arial" w:hAnsi="Arial" w:cs="Arial"/>
        </w:rPr>
      </w:pPr>
    </w:p>
    <w:p w:rsidR="00DD5D6C" w:rsidRPr="003937E7" w:rsidRDefault="00DD5D6C" w:rsidP="00DD5D6C">
      <w:pPr>
        <w:jc w:val="both"/>
        <w:rPr>
          <w:rFonts w:ascii="Arial" w:hAnsi="Arial" w:cs="Arial"/>
        </w:rPr>
      </w:pPr>
    </w:p>
    <w:p w:rsidR="00DD5D6C" w:rsidRPr="003937E7" w:rsidRDefault="00DD5D6C" w:rsidP="009520E5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IV.</w:t>
      </w:r>
    </w:p>
    <w:p w:rsidR="00DD5D6C" w:rsidRPr="003937E7" w:rsidRDefault="00DD5D6C" w:rsidP="009520E5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DODÁNÍ ZBOŽÍ A DODACÍ PODMÍNKY</w:t>
      </w:r>
    </w:p>
    <w:p w:rsidR="00DD5D6C" w:rsidRPr="003937E7" w:rsidRDefault="00DD5D6C" w:rsidP="00DD5D6C">
      <w:pPr>
        <w:rPr>
          <w:rFonts w:ascii="Arial" w:hAnsi="Arial" w:cs="Arial"/>
          <w:bCs/>
        </w:rPr>
      </w:pPr>
    </w:p>
    <w:p w:rsidR="00FE7CE1" w:rsidRPr="00FE7CE1" w:rsidRDefault="00FE7CE1" w:rsidP="00FE7CE1">
      <w:pPr>
        <w:pStyle w:val="Odstavecseseznamem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vanish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Dodávky budou realizovány na základě Dílčích objednávek Objednatele. Tyto Dílčí objednávky mohou být </w:t>
      </w:r>
      <w:r w:rsidRPr="0025786B">
        <w:rPr>
          <w:rFonts w:ascii="Arial" w:hAnsi="Arial" w:cs="Arial"/>
        </w:rPr>
        <w:t>činěny písemnou formou v </w:t>
      </w:r>
      <w:r w:rsidR="009367AF" w:rsidRPr="0025786B">
        <w:rPr>
          <w:rFonts w:ascii="Arial" w:hAnsi="Arial" w:cs="Arial"/>
        </w:rPr>
        <w:t xml:space="preserve">elektronické </w:t>
      </w:r>
      <w:r w:rsidRPr="0025786B">
        <w:rPr>
          <w:rFonts w:ascii="Arial" w:hAnsi="Arial" w:cs="Arial"/>
        </w:rPr>
        <w:t xml:space="preserve">podobě a/nebo prostřednictvím </w:t>
      </w:r>
      <w:r w:rsidR="00F6386D" w:rsidRPr="0025786B">
        <w:rPr>
          <w:rFonts w:ascii="Arial" w:hAnsi="Arial" w:cs="Arial"/>
        </w:rPr>
        <w:t>elektronického obchodu Dodavatele na adrese</w:t>
      </w:r>
      <w:r w:rsidR="00F6386D">
        <w:rPr>
          <w:rFonts w:ascii="Arial" w:hAnsi="Arial" w:cs="Arial"/>
        </w:rPr>
        <w:t xml:space="preserve"> </w:t>
      </w:r>
      <w:r w:rsidR="00F6386D" w:rsidRPr="002A66FD">
        <w:rPr>
          <w:rFonts w:ascii="Arial" w:hAnsi="Arial" w:cs="Arial"/>
          <w:highlight w:val="yellow"/>
        </w:rPr>
        <w:t>[●</w:t>
      </w:r>
      <w:r w:rsidR="00F6386D" w:rsidRPr="00F6386D">
        <w:rPr>
          <w:rFonts w:ascii="Arial" w:hAnsi="Arial" w:cs="Arial"/>
          <w:highlight w:val="yellow"/>
        </w:rPr>
        <w:t>]</w:t>
      </w:r>
      <w:r w:rsidR="00F6386D">
        <w:rPr>
          <w:rFonts w:ascii="Arial" w:hAnsi="Arial" w:cs="Arial"/>
        </w:rPr>
        <w:t xml:space="preserve">, </w:t>
      </w:r>
      <w:r w:rsidR="007F40D1" w:rsidRPr="0025786B">
        <w:rPr>
          <w:rFonts w:ascii="Arial" w:hAnsi="Arial" w:cs="Arial"/>
        </w:rPr>
        <w:t>k</w:t>
      </w:r>
      <w:r w:rsidR="00F6386D" w:rsidRPr="0025786B">
        <w:rPr>
          <w:rFonts w:ascii="Arial" w:hAnsi="Arial" w:cs="Arial"/>
        </w:rPr>
        <w:t>dy Objednatel vytváří seznam Zboží, tzv.</w:t>
      </w:r>
      <w:r w:rsidR="007F40D1" w:rsidRPr="0025786B">
        <w:rPr>
          <w:rFonts w:ascii="Arial" w:hAnsi="Arial" w:cs="Arial"/>
        </w:rPr>
        <w:t> </w:t>
      </w:r>
      <w:r w:rsidR="00F6386D" w:rsidRPr="0025786B">
        <w:rPr>
          <w:rFonts w:ascii="Arial" w:hAnsi="Arial" w:cs="Arial"/>
        </w:rPr>
        <w:t>nákupní košík (dále</w:t>
      </w:r>
      <w:r w:rsidR="0025786B" w:rsidRPr="0025786B">
        <w:rPr>
          <w:rFonts w:ascii="Arial" w:hAnsi="Arial" w:cs="Arial"/>
        </w:rPr>
        <w:t> </w:t>
      </w:r>
      <w:r w:rsidR="00F6386D" w:rsidRPr="0025786B">
        <w:rPr>
          <w:rFonts w:ascii="Arial" w:hAnsi="Arial" w:cs="Arial"/>
        </w:rPr>
        <w:t>jen „</w:t>
      </w:r>
      <w:r w:rsidR="00F6386D" w:rsidRPr="0025786B">
        <w:rPr>
          <w:rFonts w:ascii="Arial" w:hAnsi="Arial" w:cs="Arial"/>
          <w:b/>
        </w:rPr>
        <w:t>košík</w:t>
      </w:r>
      <w:r w:rsidR="00F6386D" w:rsidRPr="0025786B">
        <w:rPr>
          <w:rFonts w:ascii="Arial" w:hAnsi="Arial" w:cs="Arial"/>
        </w:rPr>
        <w:t>“)</w:t>
      </w:r>
      <w:r w:rsidRPr="0025786B">
        <w:rPr>
          <w:rFonts w:ascii="Arial" w:hAnsi="Arial" w:cs="Arial"/>
        </w:rPr>
        <w:t>.</w:t>
      </w:r>
      <w:r w:rsidRPr="00F6386D">
        <w:rPr>
          <w:rFonts w:ascii="Arial" w:hAnsi="Arial" w:cs="Arial"/>
        </w:rPr>
        <w:t xml:space="preserve"> Dílčí</w:t>
      </w:r>
      <w:r w:rsidRPr="003937E7">
        <w:rPr>
          <w:rFonts w:ascii="Arial" w:hAnsi="Arial" w:cs="Arial"/>
        </w:rPr>
        <w:t xml:space="preserve"> objednávky budou realizovány zpravidla jedenkrát za</w:t>
      </w:r>
      <w:r w:rsidR="00EA2059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měsíc a/nebo dle aktuálních potřeb Objednatele. MŽP i </w:t>
      </w:r>
      <w:r w:rsidR="006A55DE">
        <w:rPr>
          <w:rFonts w:ascii="Arial" w:hAnsi="Arial" w:cs="Arial"/>
        </w:rPr>
        <w:t>R</w:t>
      </w:r>
      <w:r w:rsidRPr="003937E7">
        <w:rPr>
          <w:rFonts w:ascii="Arial" w:hAnsi="Arial" w:cs="Arial"/>
        </w:rPr>
        <w:t>esortní organizace MŽP činí Dílčí</w:t>
      </w:r>
      <w:r w:rsidR="00EA2059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objednávky svým jménem a na svůj účet. Dodávky budou dodávány na </w:t>
      </w:r>
      <w:r>
        <w:rPr>
          <w:rFonts w:ascii="Arial" w:hAnsi="Arial" w:cs="Arial"/>
        </w:rPr>
        <w:t>D</w:t>
      </w:r>
      <w:r w:rsidRPr="003937E7">
        <w:rPr>
          <w:rFonts w:ascii="Arial" w:hAnsi="Arial" w:cs="Arial"/>
        </w:rPr>
        <w:t xml:space="preserve">odací místa uvedená v </w:t>
      </w:r>
      <w:r>
        <w:rPr>
          <w:rFonts w:ascii="Arial" w:hAnsi="Arial" w:cs="Arial"/>
        </w:rPr>
        <w:t>D</w:t>
      </w:r>
      <w:r w:rsidRPr="003937E7">
        <w:rPr>
          <w:rFonts w:ascii="Arial" w:hAnsi="Arial" w:cs="Arial"/>
        </w:rPr>
        <w:t>ílčích objednávkách sestavených dle odst. 4.2</w:t>
      </w:r>
      <w:r>
        <w:rPr>
          <w:rFonts w:ascii="Arial" w:hAnsi="Arial" w:cs="Arial"/>
        </w:rPr>
        <w:t xml:space="preserve"> tohoto článku</w:t>
      </w:r>
      <w:r w:rsidRPr="003937E7">
        <w:rPr>
          <w:rFonts w:ascii="Arial" w:hAnsi="Arial" w:cs="Arial"/>
        </w:rPr>
        <w:t xml:space="preserve">. Seznam dodacích míst tvoří Přílohu č. </w:t>
      </w:r>
      <w:r w:rsidR="006A55DE">
        <w:rPr>
          <w:rFonts w:ascii="Arial" w:hAnsi="Arial" w:cs="Arial"/>
        </w:rPr>
        <w:t>1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9520E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Dílčí objednávky Objednatele budou obsahovat zejména tyto údaje a po</w:t>
      </w:r>
      <w:r>
        <w:rPr>
          <w:rFonts w:ascii="Arial" w:hAnsi="Arial" w:cs="Arial"/>
        </w:rPr>
        <w:t>třebné informace o </w:t>
      </w:r>
      <w:r w:rsidRPr="003937E7">
        <w:rPr>
          <w:rFonts w:ascii="Arial" w:hAnsi="Arial" w:cs="Arial"/>
        </w:rPr>
        <w:t>požadované dodávce:</w:t>
      </w:r>
    </w:p>
    <w:p w:rsidR="00DD5D6C" w:rsidRPr="003937E7" w:rsidRDefault="00DD5D6C" w:rsidP="009520E5">
      <w:pPr>
        <w:spacing w:line="276" w:lineRule="auto"/>
        <w:ind w:left="705" w:hanging="705"/>
        <w:jc w:val="both"/>
        <w:rPr>
          <w:rFonts w:ascii="Arial" w:hAnsi="Arial" w:cs="Arial"/>
        </w:rPr>
      </w:pP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Objednatele a Dodavatele;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označení </w:t>
      </w:r>
      <w:r>
        <w:rPr>
          <w:rFonts w:ascii="Arial" w:hAnsi="Arial" w:cs="Arial"/>
        </w:rPr>
        <w:t>Zboží</w:t>
      </w:r>
      <w:r w:rsidRPr="003937E7">
        <w:rPr>
          <w:rFonts w:ascii="Arial" w:hAnsi="Arial" w:cs="Arial"/>
        </w:rPr>
        <w:t xml:space="preserve"> (název, resp. číslo výrobku</w:t>
      </w:r>
      <w:r w:rsidR="005D517C">
        <w:rPr>
          <w:rFonts w:ascii="Arial" w:hAnsi="Arial" w:cs="Arial"/>
        </w:rPr>
        <w:t xml:space="preserve"> dle kódu Dodavatele</w:t>
      </w:r>
      <w:r w:rsidRPr="003937E7">
        <w:rPr>
          <w:rFonts w:ascii="Arial" w:hAnsi="Arial" w:cs="Arial"/>
        </w:rPr>
        <w:t>);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objednané množství;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jednotkov</w:t>
      </w:r>
      <w:r>
        <w:rPr>
          <w:rFonts w:ascii="Arial" w:hAnsi="Arial" w:cs="Arial"/>
        </w:rPr>
        <w:t>é</w:t>
      </w:r>
      <w:r w:rsidRPr="003937E7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y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požadovaný termín dodání;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937E7">
        <w:rPr>
          <w:rFonts w:ascii="Arial" w:hAnsi="Arial" w:cs="Arial"/>
        </w:rPr>
        <w:t>odací místo;</w:t>
      </w:r>
    </w:p>
    <w:p w:rsidR="00DD5D6C" w:rsidRPr="003937E7" w:rsidRDefault="003F5306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kód Dodavatele v souladu s Přílohou č.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Dohody</w:t>
      </w:r>
      <w:r w:rsidR="00DD5D6C" w:rsidRPr="003937E7">
        <w:rPr>
          <w:rFonts w:ascii="Arial" w:hAnsi="Arial" w:cs="Arial"/>
        </w:rPr>
        <w:t>; a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případně další nezbytné údaje</w:t>
      </w:r>
      <w:r>
        <w:rPr>
          <w:rFonts w:ascii="Arial" w:hAnsi="Arial" w:cs="Arial"/>
        </w:rPr>
        <w:t xml:space="preserve"> (např. zdroj financování, identifikaci projektu v rámci operačního programu a další specifické podmínky)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9520E5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9520E5">
      <w:pPr>
        <w:widowControl/>
        <w:autoSpaceDE/>
        <w:autoSpaceDN/>
        <w:adjustRightInd/>
        <w:spacing w:line="276" w:lineRule="auto"/>
        <w:ind w:left="709"/>
        <w:jc w:val="both"/>
        <w:rPr>
          <w:rFonts w:ascii="Arial" w:hAnsi="Arial" w:cs="Arial"/>
        </w:rPr>
      </w:pPr>
      <w:r w:rsidRPr="00904098">
        <w:rPr>
          <w:rFonts w:ascii="Arial" w:hAnsi="Arial" w:cs="Arial"/>
        </w:rPr>
        <w:t xml:space="preserve">Dílčí objednávky </w:t>
      </w:r>
      <w:r w:rsidR="00904098" w:rsidRPr="00904098">
        <w:rPr>
          <w:rFonts w:ascii="Arial" w:hAnsi="Arial" w:cs="Arial"/>
        </w:rPr>
        <w:t>vystavuje</w:t>
      </w:r>
      <w:r w:rsidRPr="00904098">
        <w:rPr>
          <w:rFonts w:ascii="Arial" w:hAnsi="Arial" w:cs="Arial"/>
        </w:rPr>
        <w:t xml:space="preserve"> </w:t>
      </w:r>
      <w:r w:rsidR="00904098">
        <w:rPr>
          <w:rFonts w:ascii="Arial" w:hAnsi="Arial" w:cs="Arial"/>
        </w:rPr>
        <w:t xml:space="preserve">vždy </w:t>
      </w:r>
      <w:r w:rsidRPr="00904098">
        <w:rPr>
          <w:rFonts w:ascii="Arial" w:hAnsi="Arial" w:cs="Arial"/>
        </w:rPr>
        <w:t xml:space="preserve">Oprávněná osoba Objednatele. Seznam Oprávněných osob je uveden v Příloze č. </w:t>
      </w:r>
      <w:r w:rsidR="00DC01C1" w:rsidRPr="00904098">
        <w:rPr>
          <w:rFonts w:ascii="Arial" w:hAnsi="Arial" w:cs="Arial"/>
        </w:rPr>
        <w:t>1</w:t>
      </w:r>
      <w:r w:rsidRPr="00904098">
        <w:rPr>
          <w:rFonts w:ascii="Arial" w:hAnsi="Arial" w:cs="Arial"/>
        </w:rPr>
        <w:t xml:space="preserve"> této Dohody.</w:t>
      </w:r>
    </w:p>
    <w:p w:rsidR="00DD5D6C" w:rsidRPr="003937E7" w:rsidRDefault="00DD5D6C" w:rsidP="009520E5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3937E7">
        <w:rPr>
          <w:rFonts w:ascii="Arial" w:hAnsi="Arial" w:cs="Arial"/>
          <w:bCs/>
        </w:rPr>
        <w:t>V případě pochybností ohledně údajů uvedených v</w:t>
      </w:r>
      <w:r>
        <w:rPr>
          <w:rFonts w:ascii="Arial" w:hAnsi="Arial" w:cs="Arial"/>
          <w:bCs/>
        </w:rPr>
        <w:t xml:space="preserve"> Dílčí objednávce dle </w:t>
      </w:r>
      <w:r w:rsidRPr="003937E7">
        <w:rPr>
          <w:rFonts w:ascii="Arial" w:hAnsi="Arial" w:cs="Arial"/>
          <w:bCs/>
        </w:rPr>
        <w:t>odstavc</w:t>
      </w:r>
      <w:r>
        <w:rPr>
          <w:rFonts w:ascii="Arial" w:hAnsi="Arial" w:cs="Arial"/>
          <w:bCs/>
        </w:rPr>
        <w:t>e</w:t>
      </w:r>
      <w:r w:rsidRPr="003937E7">
        <w:rPr>
          <w:rFonts w:ascii="Arial" w:hAnsi="Arial" w:cs="Arial"/>
          <w:bCs/>
        </w:rPr>
        <w:t xml:space="preserve"> 4.2 </w:t>
      </w:r>
      <w:r>
        <w:rPr>
          <w:rFonts w:ascii="Arial" w:hAnsi="Arial" w:cs="Arial"/>
          <w:bCs/>
        </w:rPr>
        <w:t xml:space="preserve">tohoto článku </w:t>
      </w:r>
      <w:r w:rsidRPr="003937E7">
        <w:rPr>
          <w:rFonts w:ascii="Arial" w:hAnsi="Arial" w:cs="Arial"/>
          <w:bCs/>
        </w:rPr>
        <w:t>je Dodavatel povinen vyžádat si od Objednatele bezodkladně doplňující informace. Neučiní-li tak, má se za to, že Dílčí objednávka je dostatečně určitá a nemůže se z tohoto důvodu zprostit odpovědnosti za vadné plnění.</w:t>
      </w:r>
    </w:p>
    <w:p w:rsidR="00DD5D6C" w:rsidRDefault="00DD5D6C" w:rsidP="009520E5">
      <w:pPr>
        <w:spacing w:line="276" w:lineRule="auto"/>
        <w:ind w:left="703" w:hanging="703"/>
        <w:jc w:val="both"/>
        <w:rPr>
          <w:rFonts w:ascii="Arial" w:hAnsi="Arial" w:cs="Arial"/>
          <w:bCs/>
        </w:rPr>
      </w:pPr>
    </w:p>
    <w:p w:rsidR="00DD5D6C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CB1F54">
        <w:rPr>
          <w:rFonts w:ascii="Arial" w:hAnsi="Arial" w:cs="Arial"/>
          <w:bCs/>
        </w:rPr>
        <w:t xml:space="preserve">Dodavatel po obdržení resp. doručení Dílčí objednávky </w:t>
      </w:r>
      <w:r w:rsidR="008648AF" w:rsidRPr="00CB1F54">
        <w:rPr>
          <w:rFonts w:ascii="Arial" w:hAnsi="Arial" w:cs="Arial"/>
          <w:bCs/>
        </w:rPr>
        <w:t xml:space="preserve">písemnou formou dle odst. 4.1 tohoto článku obratem, </w:t>
      </w:r>
      <w:r w:rsidRPr="00CB1F54">
        <w:rPr>
          <w:rFonts w:ascii="Arial" w:hAnsi="Arial" w:cs="Arial"/>
          <w:bCs/>
        </w:rPr>
        <w:t xml:space="preserve">nejpozději </w:t>
      </w:r>
      <w:r w:rsidR="008648AF" w:rsidRPr="00CB1F54">
        <w:rPr>
          <w:rFonts w:ascii="Arial" w:hAnsi="Arial" w:cs="Arial"/>
          <w:bCs/>
        </w:rPr>
        <w:t xml:space="preserve">však do </w:t>
      </w:r>
      <w:r w:rsidRPr="00CB1F54">
        <w:rPr>
          <w:rFonts w:ascii="Arial" w:hAnsi="Arial" w:cs="Arial"/>
          <w:bCs/>
        </w:rPr>
        <w:t>2</w:t>
      </w:r>
      <w:r w:rsidR="008648AF" w:rsidRPr="00CB1F54">
        <w:rPr>
          <w:rFonts w:ascii="Arial" w:hAnsi="Arial" w:cs="Arial"/>
          <w:bCs/>
        </w:rPr>
        <w:t>4</w:t>
      </w:r>
      <w:r w:rsidRPr="00CB1F54">
        <w:rPr>
          <w:rFonts w:ascii="Arial" w:hAnsi="Arial" w:cs="Arial"/>
          <w:bCs/>
        </w:rPr>
        <w:t xml:space="preserve"> (slovy: dv</w:t>
      </w:r>
      <w:r w:rsidR="008648AF" w:rsidRPr="00CB1F54">
        <w:rPr>
          <w:rFonts w:ascii="Arial" w:hAnsi="Arial" w:cs="Arial"/>
          <w:bCs/>
        </w:rPr>
        <w:t>aceti čtyř</w:t>
      </w:r>
      <w:r w:rsidRPr="00CB1F54">
        <w:rPr>
          <w:rFonts w:ascii="Arial" w:hAnsi="Arial" w:cs="Arial"/>
          <w:bCs/>
        </w:rPr>
        <w:t xml:space="preserve">) </w:t>
      </w:r>
      <w:r w:rsidR="008648AF" w:rsidRPr="00CB1F54">
        <w:rPr>
          <w:rFonts w:ascii="Arial" w:hAnsi="Arial" w:cs="Arial"/>
          <w:bCs/>
        </w:rPr>
        <w:t xml:space="preserve">hodin (v </w:t>
      </w:r>
      <w:r w:rsidRPr="00CB1F54">
        <w:rPr>
          <w:rFonts w:ascii="Arial" w:hAnsi="Arial" w:cs="Arial"/>
          <w:bCs/>
        </w:rPr>
        <w:t>pracovní dn</w:t>
      </w:r>
      <w:r w:rsidR="008648AF" w:rsidRPr="00CB1F54">
        <w:rPr>
          <w:rFonts w:ascii="Arial" w:hAnsi="Arial" w:cs="Arial"/>
          <w:bCs/>
        </w:rPr>
        <w:t>y)</w:t>
      </w:r>
      <w:r w:rsidRPr="00CB1F54">
        <w:rPr>
          <w:rFonts w:ascii="Arial" w:hAnsi="Arial" w:cs="Arial"/>
          <w:bCs/>
        </w:rPr>
        <w:t xml:space="preserve"> </w:t>
      </w:r>
      <w:r w:rsidR="002069CF" w:rsidRPr="00CB1F54">
        <w:rPr>
          <w:rFonts w:ascii="Arial" w:hAnsi="Arial" w:cs="Arial"/>
          <w:bCs/>
        </w:rPr>
        <w:t>elektronickými prostředky</w:t>
      </w:r>
      <w:r w:rsidRPr="00CB1F54">
        <w:rPr>
          <w:rFonts w:ascii="Arial" w:hAnsi="Arial" w:cs="Arial"/>
          <w:bCs/>
        </w:rPr>
        <w:t xml:space="preserve"> potvrdí termín dodání Zboží, včetně jeho druhu a počtu kusů s tím, že Cena dodávky bude určena způsobem dohodnutým v článku V. této Dohody. </w:t>
      </w: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lastRenderedPageBreak/>
        <w:t xml:space="preserve">Dodavatel je povinen vyrozumět </w:t>
      </w:r>
      <w:r>
        <w:rPr>
          <w:rFonts w:ascii="Arial" w:hAnsi="Arial" w:cs="Arial"/>
        </w:rPr>
        <w:t>O</w:t>
      </w:r>
      <w:r w:rsidRPr="003937E7">
        <w:rPr>
          <w:rFonts w:ascii="Arial" w:hAnsi="Arial" w:cs="Arial"/>
        </w:rPr>
        <w:t>právněnou osobu o datu a čase dodání objednaného Zboží. Každá dodávka bude provázena dodacím listem, který musí obsahovat následující údaje:</w:t>
      </w:r>
    </w:p>
    <w:p w:rsidR="00DD5D6C" w:rsidRPr="003937E7" w:rsidRDefault="00DD5D6C" w:rsidP="009520E5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účastníků smluvního vztahu;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odkaz na konkrétní </w:t>
      </w:r>
      <w:r>
        <w:rPr>
          <w:rFonts w:ascii="Arial" w:hAnsi="Arial" w:cs="Arial"/>
        </w:rPr>
        <w:t xml:space="preserve">Dílčí </w:t>
      </w:r>
      <w:r w:rsidRPr="003937E7">
        <w:rPr>
          <w:rFonts w:ascii="Arial" w:hAnsi="Arial" w:cs="Arial"/>
        </w:rPr>
        <w:t xml:space="preserve">objednávku (číslo </w:t>
      </w:r>
      <w:r>
        <w:rPr>
          <w:rFonts w:ascii="Arial" w:hAnsi="Arial" w:cs="Arial"/>
        </w:rPr>
        <w:t xml:space="preserve">Dílčí </w:t>
      </w:r>
      <w:r w:rsidRPr="003937E7">
        <w:rPr>
          <w:rFonts w:ascii="Arial" w:hAnsi="Arial" w:cs="Arial"/>
        </w:rPr>
        <w:t>objednávky);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a množství dodaného Zboží;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razítko Dodavatele, jméno a podpis Oprávněné osoby Dodavatele;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datum dodání</w:t>
      </w:r>
      <w:r>
        <w:rPr>
          <w:rFonts w:ascii="Arial" w:hAnsi="Arial" w:cs="Arial"/>
        </w:rPr>
        <w:t>;</w:t>
      </w:r>
    </w:p>
    <w:p w:rsidR="00DD5D6C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jméno a podpis Oprávněné osoby Objednatele (v případě zjištěných nedostatků uvede Oprávněná osoba Objednatele tuto skutečnost s konkrétním vymezením zjištěných vad dodaného Zboží)</w:t>
      </w:r>
      <w:r>
        <w:rPr>
          <w:rFonts w:ascii="Arial" w:hAnsi="Arial" w:cs="Arial"/>
        </w:rPr>
        <w:t>; a</w:t>
      </w:r>
    </w:p>
    <w:p w:rsidR="00DD5D6C" w:rsidRPr="003937E7" w:rsidRDefault="00DD5D6C" w:rsidP="009520E5">
      <w:pPr>
        <w:widowControl/>
        <w:numPr>
          <w:ilvl w:val="0"/>
          <w:numId w:val="3"/>
        </w:numPr>
        <w:tabs>
          <w:tab w:val="clear" w:pos="72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popř. další požadované údaje uvedené v Dílčí objednávce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9520E5">
      <w:pPr>
        <w:widowControl/>
        <w:tabs>
          <w:tab w:val="num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Objednatel si vyhrazuje právo odmítnout dodávku Zboží v případě nesplnění ustanovení předchozích odstavců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, stejně tak v případě jejího předčasného plnění.</w:t>
      </w:r>
      <w:r w:rsidR="006E0802">
        <w:rPr>
          <w:rFonts w:ascii="Arial" w:hAnsi="Arial" w:cs="Arial"/>
        </w:rPr>
        <w:t xml:space="preserve"> Dále si Objednatel vyhrazuje právo odmítnout převzetí Zboží, které neodpovídá Dílčí objednávce či Zboží jinak vadné. </w:t>
      </w:r>
    </w:p>
    <w:p w:rsidR="00DD5D6C" w:rsidRPr="003937E7" w:rsidRDefault="00DD5D6C" w:rsidP="009520E5">
      <w:pPr>
        <w:widowControl/>
        <w:autoSpaceDE/>
        <w:autoSpaceDN/>
        <w:adjustRightInd/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3937E7" w:rsidRDefault="00DD5D6C" w:rsidP="00FE7CE1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není oprávněn požadovat jiné zboží, než Zboží specifikované v Příloze č. </w:t>
      </w:r>
      <w:r w:rsidR="00D9774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Dohody. </w:t>
      </w:r>
      <w:r w:rsidRPr="003937E7">
        <w:rPr>
          <w:rFonts w:ascii="Arial" w:hAnsi="Arial" w:cs="Arial"/>
        </w:rPr>
        <w:t xml:space="preserve">V případě, že Zboží dle Přílohy č. </w:t>
      </w:r>
      <w:r w:rsidR="00D97744">
        <w:rPr>
          <w:rFonts w:ascii="Arial" w:hAnsi="Arial" w:cs="Arial"/>
        </w:rPr>
        <w:t>2</w:t>
      </w:r>
      <w:r w:rsidRPr="003937E7">
        <w:rPr>
          <w:rFonts w:ascii="Arial" w:hAnsi="Arial" w:cs="Arial"/>
        </w:rPr>
        <w:t xml:space="preserve"> </w:t>
      </w:r>
      <w:proofErr w:type="gramStart"/>
      <w:r w:rsidRPr="003937E7">
        <w:rPr>
          <w:rFonts w:ascii="Arial" w:hAnsi="Arial" w:cs="Arial"/>
        </w:rPr>
        <w:t>této</w:t>
      </w:r>
      <w:proofErr w:type="gramEnd"/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přestane být v době plnění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k dispozici (např. z důvodu ukončení výroby), bude Dodavatel po dohodě s MŽP povinen nahradit tento druh Zboží jiným, ve srovnatelné kvalitě a ceně. Za uvedený případ však nelze považovat nedostatek z důvodu stojícího na straně Dodavatele.</w:t>
      </w:r>
    </w:p>
    <w:p w:rsidR="00DD5D6C" w:rsidRDefault="00DD5D6C" w:rsidP="00DD5D6C">
      <w:pPr>
        <w:jc w:val="both"/>
        <w:rPr>
          <w:rFonts w:ascii="Arial" w:hAnsi="Arial" w:cs="Arial"/>
          <w:bCs/>
          <w:color w:val="000000"/>
        </w:rPr>
      </w:pPr>
    </w:p>
    <w:p w:rsidR="00A64E4E" w:rsidRDefault="00A64E4E" w:rsidP="00DD5D6C">
      <w:pPr>
        <w:jc w:val="both"/>
        <w:rPr>
          <w:rFonts w:ascii="Arial" w:hAnsi="Arial" w:cs="Arial"/>
          <w:bCs/>
          <w:color w:val="000000"/>
        </w:rPr>
      </w:pPr>
    </w:p>
    <w:p w:rsidR="00DD5D6C" w:rsidRPr="003937E7" w:rsidRDefault="00DD5D6C" w:rsidP="00D97744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V.</w:t>
      </w:r>
    </w:p>
    <w:p w:rsidR="00DD5D6C" w:rsidRPr="003937E7" w:rsidRDefault="00DD5D6C" w:rsidP="00D97744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CENA A ZPŮSOB JEJÍ ÚHRADY</w:t>
      </w:r>
    </w:p>
    <w:p w:rsidR="00DD5D6C" w:rsidRPr="003937E7" w:rsidRDefault="00DD5D6C" w:rsidP="00DD5D6C">
      <w:pPr>
        <w:ind w:left="709" w:hanging="709"/>
        <w:jc w:val="both"/>
        <w:rPr>
          <w:rFonts w:ascii="Arial" w:hAnsi="Arial" w:cs="Arial"/>
        </w:rPr>
      </w:pPr>
    </w:p>
    <w:p w:rsidR="0008684B" w:rsidRPr="0008684B" w:rsidRDefault="0008684B" w:rsidP="0008684B">
      <w:pPr>
        <w:pStyle w:val="Odstavecseseznamem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vanish/>
        </w:rPr>
      </w:pPr>
    </w:p>
    <w:p w:rsidR="00DD5D6C" w:rsidRPr="003937E7" w:rsidRDefault="00D97744" w:rsidP="0008684B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</w:t>
      </w:r>
      <w:r w:rsidR="00DD5D6C" w:rsidRPr="003937E7">
        <w:rPr>
          <w:rFonts w:ascii="Arial" w:hAnsi="Arial" w:cs="Arial"/>
        </w:rPr>
        <w:t>trany sjednávají za plnění Dílčích objednávek smluvní Cenu, která se vypočte ze</w:t>
      </w:r>
      <w:r>
        <w:rPr>
          <w:rFonts w:ascii="Arial" w:hAnsi="Arial" w:cs="Arial"/>
        </w:rPr>
        <w:t> </w:t>
      </w:r>
      <w:r w:rsidR="00DD5D6C" w:rsidRPr="003937E7">
        <w:rPr>
          <w:rFonts w:ascii="Arial" w:hAnsi="Arial" w:cs="Arial"/>
        </w:rPr>
        <w:t xml:space="preserve">skutečně realizovaného plnění a jednotkových smluvních cen uvedených v Příloze č. </w:t>
      </w:r>
      <w:r>
        <w:rPr>
          <w:rFonts w:ascii="Arial" w:hAnsi="Arial" w:cs="Arial"/>
        </w:rPr>
        <w:t>2</w:t>
      </w:r>
      <w:r w:rsidR="00DD5D6C" w:rsidRPr="003937E7">
        <w:rPr>
          <w:rFonts w:ascii="Arial" w:hAnsi="Arial" w:cs="Arial"/>
        </w:rPr>
        <w:t xml:space="preserve"> </w:t>
      </w:r>
      <w:proofErr w:type="gramStart"/>
      <w:r w:rsidR="00DD5D6C" w:rsidRPr="003937E7">
        <w:rPr>
          <w:rFonts w:ascii="Arial" w:hAnsi="Arial" w:cs="Arial"/>
        </w:rPr>
        <w:t>této</w:t>
      </w:r>
      <w:proofErr w:type="gramEnd"/>
      <w:r w:rsidR="00DD5D6C" w:rsidRPr="003937E7">
        <w:rPr>
          <w:rFonts w:ascii="Arial" w:hAnsi="Arial" w:cs="Arial"/>
        </w:rPr>
        <w:t xml:space="preserve"> </w:t>
      </w:r>
      <w:r w:rsidR="00DD5D6C">
        <w:rPr>
          <w:rFonts w:ascii="Arial" w:hAnsi="Arial" w:cs="Arial"/>
        </w:rPr>
        <w:t>Dohody</w:t>
      </w:r>
      <w:r w:rsidR="00DD5D6C" w:rsidRPr="003937E7">
        <w:rPr>
          <w:rFonts w:ascii="Arial" w:hAnsi="Arial" w:cs="Arial"/>
        </w:rPr>
        <w:t xml:space="preserve">. Jednotkové ceny Zboží v Příloze č. </w:t>
      </w:r>
      <w:r>
        <w:rPr>
          <w:rFonts w:ascii="Arial" w:hAnsi="Arial" w:cs="Arial"/>
        </w:rPr>
        <w:t>2</w:t>
      </w:r>
      <w:r w:rsidR="00DD5D6C" w:rsidRPr="003937E7">
        <w:rPr>
          <w:rFonts w:ascii="Arial" w:hAnsi="Arial" w:cs="Arial"/>
        </w:rPr>
        <w:t xml:space="preserve"> </w:t>
      </w:r>
      <w:proofErr w:type="gramStart"/>
      <w:r w:rsidR="00DD5D6C" w:rsidRPr="003937E7">
        <w:rPr>
          <w:rFonts w:ascii="Arial" w:hAnsi="Arial" w:cs="Arial"/>
        </w:rPr>
        <w:t>této</w:t>
      </w:r>
      <w:proofErr w:type="gramEnd"/>
      <w:r w:rsidR="00DD5D6C" w:rsidRPr="003937E7">
        <w:rPr>
          <w:rFonts w:ascii="Arial" w:hAnsi="Arial" w:cs="Arial"/>
        </w:rPr>
        <w:t xml:space="preserve"> </w:t>
      </w:r>
      <w:r w:rsidR="00DD5D6C">
        <w:rPr>
          <w:rFonts w:ascii="Arial" w:hAnsi="Arial" w:cs="Arial"/>
        </w:rPr>
        <w:t>Dohody</w:t>
      </w:r>
      <w:r w:rsidR="00DD5D6C" w:rsidRPr="003937E7">
        <w:rPr>
          <w:rFonts w:ascii="Arial" w:hAnsi="Arial" w:cs="Arial"/>
        </w:rPr>
        <w:t xml:space="preserve"> jsou maximální, a to po celou dobu platnosti této </w:t>
      </w:r>
      <w:r w:rsidR="00DD5D6C">
        <w:rPr>
          <w:rFonts w:ascii="Arial" w:hAnsi="Arial" w:cs="Arial"/>
        </w:rPr>
        <w:t>Dohody</w:t>
      </w:r>
      <w:r w:rsidR="00DD5D6C" w:rsidRPr="003937E7">
        <w:rPr>
          <w:rFonts w:ascii="Arial" w:hAnsi="Arial" w:cs="Arial"/>
        </w:rPr>
        <w:t>.</w:t>
      </w:r>
      <w:r w:rsidR="00DD5D6C">
        <w:rPr>
          <w:rFonts w:ascii="Arial" w:hAnsi="Arial" w:cs="Arial"/>
        </w:rPr>
        <w:t xml:space="preserve"> </w:t>
      </w:r>
      <w:r w:rsidR="00DD5D6C" w:rsidRPr="003937E7">
        <w:rPr>
          <w:rFonts w:ascii="Arial" w:hAnsi="Arial" w:cs="Arial"/>
        </w:rPr>
        <w:t xml:space="preserve">Dohodnutým způsobem vypočtená Cena je pevná a konečná a jsou v ní zahrnuty všechny náklady Dodavatele spojené s plněním dle této </w:t>
      </w:r>
      <w:r w:rsidR="00DD5D6C">
        <w:rPr>
          <w:rFonts w:ascii="Arial" w:hAnsi="Arial" w:cs="Arial"/>
        </w:rPr>
        <w:t>Dohody</w:t>
      </w:r>
      <w:r w:rsidR="00DD5D6C" w:rsidRPr="003937E7">
        <w:rPr>
          <w:rFonts w:ascii="Arial" w:hAnsi="Arial" w:cs="Arial"/>
        </w:rPr>
        <w:t xml:space="preserve"> </w:t>
      </w:r>
      <w:r w:rsidR="00DD5D6C">
        <w:rPr>
          <w:rFonts w:ascii="Arial" w:hAnsi="Arial" w:cs="Arial"/>
        </w:rPr>
        <w:t>včetně nákladů na dopravu do </w:t>
      </w:r>
      <w:r w:rsidR="00DD5D6C" w:rsidRPr="003937E7">
        <w:rPr>
          <w:rFonts w:ascii="Arial" w:hAnsi="Arial" w:cs="Arial"/>
        </w:rPr>
        <w:t>Dodacích míst. Dodavatel tak není oprávněn požadovat jakékoliv navýšení C</w:t>
      </w:r>
      <w:r w:rsidR="00DD5D6C">
        <w:rPr>
          <w:rFonts w:ascii="Arial" w:hAnsi="Arial" w:cs="Arial"/>
        </w:rPr>
        <w:t>eny (s </w:t>
      </w:r>
      <w:r w:rsidR="00DD5D6C" w:rsidRPr="003937E7">
        <w:rPr>
          <w:rFonts w:ascii="Arial" w:hAnsi="Arial" w:cs="Arial"/>
        </w:rPr>
        <w:t xml:space="preserve">výjimkou případu změny zákonné sazby </w:t>
      </w:r>
      <w:r w:rsidR="00DD5D6C">
        <w:rPr>
          <w:rFonts w:ascii="Arial" w:hAnsi="Arial" w:cs="Arial"/>
        </w:rPr>
        <w:t>daně z přidané hodnoty</w:t>
      </w:r>
      <w:r w:rsidR="00DD5D6C" w:rsidRPr="003937E7">
        <w:rPr>
          <w:rFonts w:ascii="Arial" w:hAnsi="Arial" w:cs="Arial"/>
        </w:rPr>
        <w:t>).</w:t>
      </w:r>
    </w:p>
    <w:p w:rsidR="00DD5D6C" w:rsidRDefault="00DD5D6C" w:rsidP="00D97744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Default="00DD5D6C" w:rsidP="0008684B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Dílčí objednávky je možno čerpat nejdéle do skončení stanovené doby trvání, popř. do vyčerpání stanoveného maximálního finančního limitu dle článku III. odst. 3.1 této Dohody.</w:t>
      </w:r>
    </w:p>
    <w:p w:rsidR="00DD5D6C" w:rsidRPr="003937E7" w:rsidRDefault="00DD5D6C" w:rsidP="00D97744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3937E7" w:rsidRDefault="00DD5D6C" w:rsidP="0008684B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V případě prokazatelné podstatné změny cen jednotlivých Položek je MŽP oprávněno požadovat úpravu ceny těchto Položek na cenu nižší a Dodavatel se zavazuje ji akceptovat, s</w:t>
      </w:r>
      <w:r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přihlédnutím ke všem okolnostem, a lze-li to po něm spravedlivě požadovat.</w:t>
      </w:r>
    </w:p>
    <w:p w:rsidR="00DD5D6C" w:rsidRPr="003937E7" w:rsidRDefault="00DD5D6C" w:rsidP="00D97744">
      <w:pPr>
        <w:spacing w:line="276" w:lineRule="auto"/>
        <w:jc w:val="both"/>
        <w:rPr>
          <w:rFonts w:ascii="Arial" w:hAnsi="Arial" w:cs="Arial"/>
        </w:rPr>
      </w:pPr>
    </w:p>
    <w:p w:rsidR="00DD5D6C" w:rsidRDefault="00D97744" w:rsidP="0008684B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</w:t>
      </w:r>
      <w:r w:rsidR="00DD5D6C" w:rsidRPr="003937E7">
        <w:rPr>
          <w:rFonts w:ascii="Arial" w:hAnsi="Arial" w:cs="Arial"/>
        </w:rPr>
        <w:t xml:space="preserve">trany se dohodly, že Cena je splatná na základě doručení </w:t>
      </w:r>
      <w:r>
        <w:rPr>
          <w:rFonts w:ascii="Arial" w:hAnsi="Arial" w:cs="Arial"/>
        </w:rPr>
        <w:t>daňového a účetního dokladu (dále jen „</w:t>
      </w:r>
      <w:r w:rsidR="00DD5D6C" w:rsidRPr="00D97744">
        <w:rPr>
          <w:rFonts w:ascii="Arial" w:hAnsi="Arial" w:cs="Arial"/>
          <w:b/>
        </w:rPr>
        <w:t>faktur</w:t>
      </w:r>
      <w:r w:rsidRPr="00D97744">
        <w:rPr>
          <w:rFonts w:ascii="Arial" w:hAnsi="Arial" w:cs="Arial"/>
          <w:b/>
        </w:rPr>
        <w:t>a</w:t>
      </w:r>
      <w:r>
        <w:rPr>
          <w:rFonts w:ascii="Arial" w:hAnsi="Arial" w:cs="Arial"/>
        </w:rPr>
        <w:t>“)</w:t>
      </w:r>
      <w:r w:rsidR="00DD5D6C" w:rsidRPr="003937E7">
        <w:rPr>
          <w:rFonts w:ascii="Arial" w:hAnsi="Arial" w:cs="Arial"/>
        </w:rPr>
        <w:t xml:space="preserve"> vystavené</w:t>
      </w:r>
      <w:r w:rsidR="00CA23AA">
        <w:rPr>
          <w:rFonts w:ascii="Arial" w:hAnsi="Arial" w:cs="Arial"/>
        </w:rPr>
        <w:t>ho</w:t>
      </w:r>
      <w:r w:rsidR="00DD5D6C" w:rsidRPr="003937E7">
        <w:rPr>
          <w:rFonts w:ascii="Arial" w:hAnsi="Arial" w:cs="Arial"/>
        </w:rPr>
        <w:t xml:space="preserve"> Dodavatelem Objednateli.</w:t>
      </w:r>
    </w:p>
    <w:p w:rsidR="00CA23AA" w:rsidRDefault="00CA23AA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CA23AA" w:rsidRDefault="00CA23AA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0A74C6" w:rsidRDefault="000A74C6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CA23AA" w:rsidRDefault="00CA23AA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CA23AA" w:rsidRDefault="00CA23AA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CA23AA" w:rsidRDefault="00CA23AA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BA5F00" w:rsidRDefault="00BA5F00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BA5F00" w:rsidRDefault="00BA5F00" w:rsidP="00CA23AA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D97744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lastRenderedPageBreak/>
        <w:t>Faktura musí obsahovat tyto údaje v souladu s</w:t>
      </w:r>
      <w:r>
        <w:rPr>
          <w:rFonts w:ascii="Arial" w:hAnsi="Arial" w:cs="Arial"/>
        </w:rPr>
        <w:t>e</w:t>
      </w:r>
      <w:r w:rsidRPr="003937E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ákonem</w:t>
      </w:r>
      <w:r w:rsidRPr="003937E7">
        <w:rPr>
          <w:rFonts w:ascii="Arial" w:hAnsi="Arial" w:cs="Arial"/>
        </w:rPr>
        <w:t xml:space="preserve"> č. 235/2004 Sb., o dani z přidané hodnoty, ve znění pozdějších předpisů</w:t>
      </w:r>
      <w:r>
        <w:rPr>
          <w:rFonts w:ascii="Arial" w:hAnsi="Arial" w:cs="Arial"/>
        </w:rPr>
        <w:t>, a souvisejícími právními předpisy</w:t>
      </w:r>
      <w:r w:rsidRPr="003937E7">
        <w:rPr>
          <w:rFonts w:ascii="Arial" w:hAnsi="Arial" w:cs="Arial"/>
        </w:rPr>
        <w:t>:</w:t>
      </w:r>
    </w:p>
    <w:p w:rsidR="00DD5D6C" w:rsidRPr="003937E7" w:rsidRDefault="00DD5D6C" w:rsidP="00D97744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Objednatele včetně adresy sídla, IČ</w:t>
      </w:r>
      <w:r>
        <w:rPr>
          <w:rFonts w:ascii="Arial" w:hAnsi="Arial" w:cs="Arial"/>
        </w:rPr>
        <w:t>O</w:t>
      </w:r>
      <w:r w:rsidRPr="003937E7">
        <w:rPr>
          <w:rFonts w:ascii="Arial" w:hAnsi="Arial" w:cs="Arial"/>
        </w:rPr>
        <w:t xml:space="preserve">, DIČ; 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Dodavatele včetně adresy sídla, IČ</w:t>
      </w:r>
      <w:r>
        <w:rPr>
          <w:rFonts w:ascii="Arial" w:hAnsi="Arial" w:cs="Arial"/>
        </w:rPr>
        <w:t>O</w:t>
      </w:r>
      <w:r w:rsidRPr="003937E7">
        <w:rPr>
          <w:rFonts w:ascii="Arial" w:hAnsi="Arial" w:cs="Arial"/>
        </w:rPr>
        <w:t>, DIČ;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Dílčí objednávky, na jejímž základě se cena účtuje;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evidenční číslo faktury;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datum splatnosti faktury;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datum uskutečnění plnění nebo datum přijetí platby – v p</w:t>
      </w:r>
      <w:r>
        <w:rPr>
          <w:rFonts w:ascii="Arial" w:hAnsi="Arial" w:cs="Arial"/>
        </w:rPr>
        <w:t>řípadě, že se tato data liší od </w:t>
      </w:r>
      <w:r w:rsidRPr="003937E7">
        <w:rPr>
          <w:rFonts w:ascii="Arial" w:hAnsi="Arial" w:cs="Arial"/>
        </w:rPr>
        <w:t>data vystavení daňového dokladu, tak se uvede ten den, který nastane dříve;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základ daně z přidané hodnoty (dále jen „</w:t>
      </w:r>
      <w:r w:rsidRPr="00A73C9E">
        <w:rPr>
          <w:rFonts w:ascii="Arial" w:hAnsi="Arial" w:cs="Arial"/>
          <w:b/>
        </w:rPr>
        <w:t>DPH</w:t>
      </w:r>
      <w:r w:rsidRPr="003937E7">
        <w:rPr>
          <w:rFonts w:ascii="Arial" w:hAnsi="Arial" w:cs="Arial"/>
        </w:rPr>
        <w:t>“);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základní nebo sníženou sazbu DPH nebo sdělení, že se jedná o plnění osvobozené od</w:t>
      </w:r>
      <w:r w:rsidR="005224B3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DPH;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výši DPH uvedenou v</w:t>
      </w:r>
      <w:r w:rsidR="005224B3">
        <w:rPr>
          <w:rFonts w:ascii="Arial" w:hAnsi="Arial" w:cs="Arial"/>
        </w:rPr>
        <w:t xml:space="preserve"> českých </w:t>
      </w:r>
      <w:r w:rsidRPr="003937E7">
        <w:rPr>
          <w:rFonts w:ascii="Arial" w:hAnsi="Arial" w:cs="Arial"/>
        </w:rPr>
        <w:t>korunách a haléřích</w:t>
      </w:r>
      <w:r>
        <w:rPr>
          <w:rFonts w:ascii="Arial" w:hAnsi="Arial" w:cs="Arial"/>
        </w:rPr>
        <w:t xml:space="preserve"> (zaokrouhlení na dvě </w:t>
      </w:r>
      <w:r w:rsidR="000015D3">
        <w:rPr>
          <w:rFonts w:ascii="Arial" w:hAnsi="Arial" w:cs="Arial"/>
        </w:rPr>
        <w:t>d</w:t>
      </w:r>
      <w:r>
        <w:rPr>
          <w:rFonts w:ascii="Arial" w:hAnsi="Arial" w:cs="Arial"/>
        </w:rPr>
        <w:t>esetinná místa)</w:t>
      </w:r>
      <w:r w:rsidRPr="003937E7">
        <w:rPr>
          <w:rFonts w:ascii="Arial" w:hAnsi="Arial" w:cs="Arial"/>
        </w:rPr>
        <w:t>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peněžního ústavu a číslo účtu, na který se má platit;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jednotkovou </w:t>
      </w:r>
      <w:proofErr w:type="gramStart"/>
      <w:r w:rsidRPr="003937E7">
        <w:rPr>
          <w:rFonts w:ascii="Arial" w:hAnsi="Arial" w:cs="Arial"/>
        </w:rPr>
        <w:t>cenu</w:t>
      </w:r>
      <w:proofErr w:type="gramEnd"/>
      <w:r w:rsidRPr="003937E7">
        <w:rPr>
          <w:rFonts w:ascii="Arial" w:hAnsi="Arial" w:cs="Arial"/>
        </w:rPr>
        <w:t xml:space="preserve"> bez DPH, popř. i slevu, pokud není obsažena v jednotkové ceně;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odkaz na rozpis dílčích úhrad (je-li případné);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označení a množství dodaného Zboží; a</w:t>
      </w:r>
    </w:p>
    <w:p w:rsidR="00DD5D6C" w:rsidRPr="003937E7" w:rsidRDefault="00DD5D6C" w:rsidP="00D97744">
      <w:pPr>
        <w:numPr>
          <w:ilvl w:val="0"/>
          <w:numId w:val="2"/>
        </w:numPr>
        <w:tabs>
          <w:tab w:val="clear" w:pos="720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datum vystavení faktury, razítko a podpis Dodavatele.</w:t>
      </w:r>
    </w:p>
    <w:p w:rsidR="00DD5D6C" w:rsidRPr="003937E7" w:rsidRDefault="00DD5D6C" w:rsidP="00D97744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5224B3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Přílohou faktury musí být stejnopis dodacího listu s potvrzením přev</w:t>
      </w:r>
      <w:r>
        <w:rPr>
          <w:rFonts w:ascii="Arial" w:hAnsi="Arial" w:cs="Arial"/>
        </w:rPr>
        <w:t>zetí dodávky bez </w:t>
      </w:r>
      <w:r w:rsidRPr="003937E7">
        <w:rPr>
          <w:rFonts w:ascii="Arial" w:hAnsi="Arial" w:cs="Arial"/>
        </w:rPr>
        <w:t>jakýchkoli vad Objednatelem.</w:t>
      </w:r>
    </w:p>
    <w:p w:rsidR="00DD5D6C" w:rsidRPr="003937E7" w:rsidRDefault="00DD5D6C" w:rsidP="00D97744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5224B3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Lhůta splatnosti řádně vystavené faktury je </w:t>
      </w:r>
      <w:r w:rsidR="00744C45">
        <w:rPr>
          <w:rFonts w:ascii="Arial" w:hAnsi="Arial" w:cs="Arial"/>
        </w:rPr>
        <w:t>21</w:t>
      </w:r>
      <w:r w:rsidRPr="003937E7">
        <w:rPr>
          <w:rFonts w:ascii="Arial" w:hAnsi="Arial" w:cs="Arial"/>
        </w:rPr>
        <w:t xml:space="preserve"> (slovy: </w:t>
      </w:r>
      <w:r w:rsidR="00744C45">
        <w:rPr>
          <w:rFonts w:ascii="Arial" w:hAnsi="Arial" w:cs="Arial"/>
        </w:rPr>
        <w:t>dvacet jedna</w:t>
      </w:r>
      <w:r w:rsidRPr="003937E7">
        <w:rPr>
          <w:rFonts w:ascii="Arial" w:hAnsi="Arial" w:cs="Arial"/>
        </w:rPr>
        <w:t>) dní ode dne jejího doručení Objednateli. Faktura se vždy platí bankovním převodem. Povinnost Objednatele</w:t>
      </w:r>
      <w:r>
        <w:rPr>
          <w:rFonts w:ascii="Arial" w:hAnsi="Arial" w:cs="Arial"/>
        </w:rPr>
        <w:t xml:space="preserve"> plnit řádně a </w:t>
      </w:r>
      <w:r w:rsidRPr="003937E7">
        <w:rPr>
          <w:rFonts w:ascii="Arial" w:hAnsi="Arial" w:cs="Arial"/>
        </w:rPr>
        <w:t>včas je splněna odesláním příslušné částky na účet Dodavatele.</w:t>
      </w:r>
    </w:p>
    <w:p w:rsidR="00DD5D6C" w:rsidRPr="003937E7" w:rsidRDefault="00DD5D6C" w:rsidP="00D97744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3937E7" w:rsidRDefault="00DD5D6C" w:rsidP="005224B3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V případě, že bude na </w:t>
      </w:r>
      <w:r>
        <w:rPr>
          <w:rFonts w:ascii="Arial" w:hAnsi="Arial" w:cs="Arial"/>
        </w:rPr>
        <w:t xml:space="preserve">Dílčí </w:t>
      </w:r>
      <w:r w:rsidRPr="003937E7">
        <w:rPr>
          <w:rFonts w:ascii="Arial" w:hAnsi="Arial" w:cs="Arial"/>
        </w:rPr>
        <w:t xml:space="preserve">objednávce MŽP uvedeno označení „ODBOR FONDŮ EU“ </w:t>
      </w:r>
      <w:r w:rsidR="005A2720">
        <w:rPr>
          <w:rFonts w:ascii="Arial" w:hAnsi="Arial" w:cs="Arial"/>
        </w:rPr>
        <w:t xml:space="preserve">nebo „ODDĚLENÍ NZÚ“ </w:t>
      </w:r>
      <w:r w:rsidRPr="003937E7">
        <w:rPr>
          <w:rFonts w:ascii="Arial" w:hAnsi="Arial" w:cs="Arial"/>
        </w:rPr>
        <w:t>bude identifikace MŽP na faktuře uvedena v tomto znění:</w:t>
      </w:r>
    </w:p>
    <w:p w:rsidR="00DD5D6C" w:rsidRPr="003937E7" w:rsidRDefault="00DD5D6C" w:rsidP="00D97744">
      <w:pPr>
        <w:spacing w:line="276" w:lineRule="auto"/>
        <w:ind w:left="705" w:hanging="705"/>
        <w:jc w:val="both"/>
        <w:rPr>
          <w:rFonts w:ascii="Arial" w:hAnsi="Arial" w:cs="Arial"/>
        </w:rPr>
      </w:pPr>
    </w:p>
    <w:p w:rsidR="00DD5D6C" w:rsidRDefault="00DD5D6C" w:rsidP="00D97744">
      <w:pPr>
        <w:spacing w:line="276" w:lineRule="auto"/>
        <w:ind w:firstLine="705"/>
        <w:jc w:val="both"/>
        <w:rPr>
          <w:rFonts w:ascii="Arial" w:hAnsi="Arial" w:cs="Arial"/>
          <w:b/>
        </w:rPr>
      </w:pPr>
      <w:r w:rsidRPr="003937E7">
        <w:rPr>
          <w:rFonts w:ascii="Arial" w:hAnsi="Arial" w:cs="Arial"/>
          <w:b/>
        </w:rPr>
        <w:t xml:space="preserve">Odbor fondů EU, Oddělení Technické </w:t>
      </w:r>
      <w:r>
        <w:rPr>
          <w:rFonts w:ascii="Arial" w:hAnsi="Arial" w:cs="Arial"/>
          <w:b/>
        </w:rPr>
        <w:t>pomoci odboru fondů EU</w:t>
      </w:r>
    </w:p>
    <w:p w:rsidR="005A2720" w:rsidRPr="005A2720" w:rsidRDefault="005A2720" w:rsidP="00D97744">
      <w:pPr>
        <w:spacing w:line="276" w:lineRule="auto"/>
        <w:ind w:firstLine="705"/>
        <w:jc w:val="both"/>
        <w:rPr>
          <w:rFonts w:ascii="Arial" w:hAnsi="Arial" w:cs="Arial"/>
        </w:rPr>
      </w:pPr>
      <w:r w:rsidRPr="005A2720">
        <w:rPr>
          <w:rFonts w:ascii="Arial" w:hAnsi="Arial" w:cs="Arial"/>
        </w:rPr>
        <w:t xml:space="preserve">(nebo </w:t>
      </w:r>
      <w:r w:rsidRPr="005A2720">
        <w:rPr>
          <w:rFonts w:ascii="Arial" w:hAnsi="Arial" w:cs="Arial"/>
          <w:b/>
        </w:rPr>
        <w:t>Oddělení NZÚ</w:t>
      </w:r>
      <w:r w:rsidRPr="005A2720">
        <w:rPr>
          <w:rFonts w:ascii="Arial" w:hAnsi="Arial" w:cs="Arial"/>
        </w:rPr>
        <w:t>)</w:t>
      </w:r>
    </w:p>
    <w:p w:rsidR="00DD5D6C" w:rsidRPr="003937E7" w:rsidRDefault="00DD5D6C" w:rsidP="00D97744">
      <w:pPr>
        <w:spacing w:line="276" w:lineRule="auto"/>
        <w:ind w:left="705"/>
        <w:jc w:val="both"/>
        <w:rPr>
          <w:rFonts w:ascii="Arial" w:hAnsi="Arial" w:cs="Arial"/>
          <w:b/>
        </w:rPr>
      </w:pPr>
      <w:r w:rsidRPr="003937E7">
        <w:rPr>
          <w:rFonts w:ascii="Arial" w:hAnsi="Arial" w:cs="Arial"/>
          <w:b/>
        </w:rPr>
        <w:t xml:space="preserve">Ministerstvo životního prostředí </w:t>
      </w:r>
    </w:p>
    <w:p w:rsidR="00DD5D6C" w:rsidRPr="003937E7" w:rsidRDefault="00DD5D6C" w:rsidP="00D97744">
      <w:pPr>
        <w:spacing w:line="276" w:lineRule="auto"/>
        <w:ind w:left="705"/>
        <w:jc w:val="both"/>
        <w:rPr>
          <w:rFonts w:ascii="Arial" w:hAnsi="Arial" w:cs="Arial"/>
          <w:b/>
        </w:rPr>
      </w:pPr>
      <w:r w:rsidRPr="003937E7">
        <w:rPr>
          <w:rFonts w:ascii="Arial" w:hAnsi="Arial" w:cs="Arial"/>
          <w:b/>
        </w:rPr>
        <w:t>Vršovická 1442/65, 100 10 Praha 10</w:t>
      </w:r>
    </w:p>
    <w:p w:rsidR="00DD5D6C" w:rsidRPr="003937E7" w:rsidRDefault="00DD5D6C" w:rsidP="00D97744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D97744">
      <w:pPr>
        <w:spacing w:line="276" w:lineRule="auto"/>
        <w:ind w:left="705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V opačném případě bude faktura vrácena zpět Dodavateli a bude postupováno dle odstavce 5.</w:t>
      </w:r>
      <w:r>
        <w:rPr>
          <w:rFonts w:ascii="Arial" w:hAnsi="Arial" w:cs="Arial"/>
        </w:rPr>
        <w:t>10</w:t>
      </w:r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tohoto článku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D97744">
      <w:pPr>
        <w:tabs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3937E7" w:rsidRDefault="00DD5D6C" w:rsidP="005224B3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937E7">
        <w:rPr>
          <w:rFonts w:ascii="Arial" w:hAnsi="Arial" w:cs="Arial"/>
        </w:rPr>
        <w:t>bjednatel neposkytuje zálohové platby.</w:t>
      </w:r>
      <w:bookmarkStart w:id="7" w:name="_Hlt417377698"/>
      <w:bookmarkEnd w:id="7"/>
    </w:p>
    <w:p w:rsidR="00DD5D6C" w:rsidRDefault="00DD5D6C" w:rsidP="00D97744">
      <w:pPr>
        <w:spacing w:line="276" w:lineRule="auto"/>
        <w:rPr>
          <w:rFonts w:ascii="Arial" w:hAnsi="Arial" w:cs="Arial"/>
          <w:bCs/>
        </w:rPr>
      </w:pPr>
    </w:p>
    <w:p w:rsidR="00DD5D6C" w:rsidRDefault="00DD5D6C" w:rsidP="005224B3">
      <w:pPr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bCs/>
        </w:rPr>
      </w:pPr>
      <w:r w:rsidRPr="00C44D28">
        <w:rPr>
          <w:rFonts w:ascii="Arial" w:hAnsi="Arial" w:cs="Arial"/>
          <w:bCs/>
        </w:rPr>
        <w:t>Nebude-li faktura obsahovat stanovené náležitosti nebo v ní nebudou správn</w:t>
      </w:r>
      <w:r w:rsidRPr="00C44D28">
        <w:rPr>
          <w:rFonts w:ascii="Arial" w:hAnsi="Arial" w:cs="Arial" w:hint="eastAsia"/>
          <w:bCs/>
        </w:rPr>
        <w:t>ě</w:t>
      </w:r>
      <w:r w:rsidRPr="00C44D28">
        <w:rPr>
          <w:rFonts w:ascii="Arial" w:hAnsi="Arial" w:cs="Arial"/>
          <w:bCs/>
        </w:rPr>
        <w:t xml:space="preserve"> uvedené údaje, je</w:t>
      </w:r>
      <w:r w:rsidR="005224B3">
        <w:rPr>
          <w:rFonts w:ascii="Arial" w:hAnsi="Arial" w:cs="Arial"/>
          <w:bCs/>
        </w:rPr>
        <w:t> </w:t>
      </w:r>
      <w:r w:rsidRPr="00C44D28">
        <w:rPr>
          <w:rFonts w:ascii="Arial" w:hAnsi="Arial" w:cs="Arial"/>
          <w:bCs/>
        </w:rPr>
        <w:t>Objednatel oprávn</w:t>
      </w:r>
      <w:r w:rsidRPr="00C44D28">
        <w:rPr>
          <w:rFonts w:ascii="Arial" w:hAnsi="Arial" w:cs="Arial" w:hint="eastAsia"/>
          <w:bCs/>
        </w:rPr>
        <w:t>ě</w:t>
      </w:r>
      <w:r w:rsidRPr="00C44D28">
        <w:rPr>
          <w:rFonts w:ascii="Arial" w:hAnsi="Arial" w:cs="Arial"/>
          <w:bCs/>
        </w:rPr>
        <w:t>n vrátit ji ve lh</w:t>
      </w:r>
      <w:r w:rsidRPr="00C44D28">
        <w:rPr>
          <w:rFonts w:ascii="Arial" w:hAnsi="Arial" w:cs="Arial" w:hint="eastAsia"/>
          <w:bCs/>
        </w:rPr>
        <w:t>ů</w:t>
      </w:r>
      <w:r w:rsidRPr="00C44D28">
        <w:rPr>
          <w:rFonts w:ascii="Arial" w:hAnsi="Arial" w:cs="Arial"/>
          <w:bCs/>
        </w:rPr>
        <w:t>t</w:t>
      </w:r>
      <w:r w:rsidRPr="00C44D28">
        <w:rPr>
          <w:rFonts w:ascii="Arial" w:hAnsi="Arial" w:cs="Arial" w:hint="eastAsia"/>
          <w:bCs/>
        </w:rPr>
        <w:t>ě</w:t>
      </w:r>
      <w:r w:rsidRPr="00C44D28">
        <w:rPr>
          <w:rFonts w:ascii="Arial" w:hAnsi="Arial" w:cs="Arial"/>
          <w:bCs/>
        </w:rPr>
        <w:t xml:space="preserve"> splatnosti Dodavateli s uvedením chyb</w:t>
      </w:r>
      <w:r w:rsidRPr="00C44D28">
        <w:rPr>
          <w:rFonts w:ascii="Arial" w:hAnsi="Arial" w:cs="Arial" w:hint="eastAsia"/>
          <w:bCs/>
        </w:rPr>
        <w:t>ě</w:t>
      </w:r>
      <w:r w:rsidRPr="00C44D28">
        <w:rPr>
          <w:rFonts w:ascii="Arial" w:hAnsi="Arial" w:cs="Arial"/>
          <w:bCs/>
        </w:rPr>
        <w:t>jících náležitostí nebo nesprávných údaj</w:t>
      </w:r>
      <w:r w:rsidRPr="00C44D28">
        <w:rPr>
          <w:rFonts w:ascii="Arial" w:hAnsi="Arial" w:cs="Arial" w:hint="eastAsia"/>
          <w:bCs/>
        </w:rPr>
        <w:t>ů</w:t>
      </w:r>
      <w:r w:rsidRPr="00C44D28">
        <w:rPr>
          <w:rFonts w:ascii="Arial" w:hAnsi="Arial" w:cs="Arial"/>
          <w:bCs/>
        </w:rPr>
        <w:t>. V takovém p</w:t>
      </w:r>
      <w:r w:rsidRPr="00C44D28">
        <w:rPr>
          <w:rFonts w:ascii="Arial" w:hAnsi="Arial" w:cs="Arial" w:hint="eastAsia"/>
          <w:bCs/>
        </w:rPr>
        <w:t>ří</w:t>
      </w:r>
      <w:r w:rsidRPr="00C44D28">
        <w:rPr>
          <w:rFonts w:ascii="Arial" w:hAnsi="Arial" w:cs="Arial"/>
          <w:bCs/>
        </w:rPr>
        <w:t>pad</w:t>
      </w:r>
      <w:r w:rsidRPr="00C44D28">
        <w:rPr>
          <w:rFonts w:ascii="Arial" w:hAnsi="Arial" w:cs="Arial" w:hint="eastAsia"/>
          <w:bCs/>
        </w:rPr>
        <w:t>ě</w:t>
      </w:r>
      <w:r w:rsidRPr="00C44D28">
        <w:rPr>
          <w:rFonts w:ascii="Arial" w:hAnsi="Arial" w:cs="Arial"/>
          <w:bCs/>
        </w:rPr>
        <w:t xml:space="preserve"> se p</w:t>
      </w:r>
      <w:r w:rsidRPr="00C44D28">
        <w:rPr>
          <w:rFonts w:ascii="Arial" w:hAnsi="Arial" w:cs="Arial" w:hint="eastAsia"/>
          <w:bCs/>
        </w:rPr>
        <w:t>ř</w:t>
      </w:r>
      <w:r w:rsidRPr="00C44D28">
        <w:rPr>
          <w:rFonts w:ascii="Arial" w:hAnsi="Arial" w:cs="Arial"/>
          <w:bCs/>
        </w:rPr>
        <w:t>eruší doba splatnosti této faktury a nová lh</w:t>
      </w:r>
      <w:r w:rsidRPr="00C44D28">
        <w:rPr>
          <w:rFonts w:ascii="Arial" w:hAnsi="Arial" w:cs="Arial" w:hint="eastAsia"/>
          <w:bCs/>
        </w:rPr>
        <w:t>ů</w:t>
      </w:r>
      <w:r w:rsidRPr="00C44D28">
        <w:rPr>
          <w:rFonts w:ascii="Arial" w:hAnsi="Arial" w:cs="Arial"/>
          <w:bCs/>
        </w:rPr>
        <w:t>ta splatnosti po</w:t>
      </w:r>
      <w:r w:rsidRPr="00C44D28">
        <w:rPr>
          <w:rFonts w:ascii="Arial" w:hAnsi="Arial" w:cs="Arial" w:hint="eastAsia"/>
          <w:bCs/>
        </w:rPr>
        <w:t>č</w:t>
      </w:r>
      <w:r w:rsidRPr="00C44D28">
        <w:rPr>
          <w:rFonts w:ascii="Arial" w:hAnsi="Arial" w:cs="Arial"/>
          <w:bCs/>
        </w:rPr>
        <w:t>ne b</w:t>
      </w:r>
      <w:r w:rsidRPr="00C44D28">
        <w:rPr>
          <w:rFonts w:ascii="Arial" w:hAnsi="Arial" w:cs="Arial" w:hint="eastAsia"/>
          <w:bCs/>
        </w:rPr>
        <w:t>ěž</w:t>
      </w:r>
      <w:r w:rsidRPr="00C44D28">
        <w:rPr>
          <w:rFonts w:ascii="Arial" w:hAnsi="Arial" w:cs="Arial"/>
          <w:bCs/>
        </w:rPr>
        <w:t>et doru</w:t>
      </w:r>
      <w:r w:rsidRPr="00C44D28">
        <w:rPr>
          <w:rFonts w:ascii="Arial" w:hAnsi="Arial" w:cs="Arial" w:hint="eastAsia"/>
          <w:bCs/>
        </w:rPr>
        <w:t>č</w:t>
      </w:r>
      <w:r w:rsidRPr="00C44D28">
        <w:rPr>
          <w:rFonts w:ascii="Arial" w:hAnsi="Arial" w:cs="Arial"/>
          <w:bCs/>
        </w:rPr>
        <w:t>ením opravené faktury Objednateli.</w:t>
      </w:r>
    </w:p>
    <w:p w:rsidR="00DD5D6C" w:rsidRDefault="00DD5D6C" w:rsidP="005224B3">
      <w:pPr>
        <w:numPr>
          <w:ilvl w:val="1"/>
          <w:numId w:val="20"/>
        </w:numPr>
        <w:spacing w:before="240" w:line="276" w:lineRule="auto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Dodavatel před uzavřením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přezkoumal a prověřil možnosti a podmínky dodání Zboží a potvrzuje, že Zboží lze za Cenu a stanovených podmínek dodat tak, aby spolehlivě sloužilo požadovanému účelu.</w:t>
      </w:r>
      <w:r>
        <w:rPr>
          <w:rFonts w:ascii="Arial" w:hAnsi="Arial" w:cs="Arial"/>
        </w:rPr>
        <w:t xml:space="preserve"> </w:t>
      </w:r>
      <w:r w:rsidRPr="003937E7">
        <w:rPr>
          <w:rFonts w:ascii="Arial" w:hAnsi="Arial" w:cs="Arial"/>
        </w:rPr>
        <w:t xml:space="preserve">Uzavřením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Dodavatel vyjadřuje a potvrzuje, </w:t>
      </w:r>
      <w:r>
        <w:rPr>
          <w:rFonts w:ascii="Arial" w:hAnsi="Arial" w:cs="Arial"/>
        </w:rPr>
        <w:t>že Cena je</w:t>
      </w:r>
      <w:r w:rsidR="000A2C93">
        <w:rPr>
          <w:rFonts w:ascii="Arial" w:hAnsi="Arial" w:cs="Arial"/>
        </w:rPr>
        <w:t> </w:t>
      </w:r>
      <w:r>
        <w:rPr>
          <w:rFonts w:ascii="Arial" w:hAnsi="Arial" w:cs="Arial"/>
        </w:rPr>
        <w:t>stanovena správně a </w:t>
      </w:r>
      <w:r w:rsidRPr="003937E7">
        <w:rPr>
          <w:rFonts w:ascii="Arial" w:hAnsi="Arial" w:cs="Arial"/>
        </w:rPr>
        <w:t>dostatečně. Cena zahrnuje splnění veškerých povinností Dodavatele, nákladů Dodava</w:t>
      </w:r>
      <w:r>
        <w:rPr>
          <w:rFonts w:ascii="Arial" w:hAnsi="Arial" w:cs="Arial"/>
        </w:rPr>
        <w:t>tele a </w:t>
      </w:r>
      <w:r w:rsidRPr="003937E7">
        <w:rPr>
          <w:rFonts w:ascii="Arial" w:hAnsi="Arial" w:cs="Arial"/>
        </w:rPr>
        <w:t>všechny věci a činnosti nezbytné pro řádné dodání Zboží a dále odstranění veškerých jeho případných vad.</w:t>
      </w:r>
    </w:p>
    <w:p w:rsidR="00D27B14" w:rsidRDefault="00D27B14" w:rsidP="000A2C9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D5D6C" w:rsidRPr="003937E7" w:rsidRDefault="00DD5D6C" w:rsidP="000A2C93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lastRenderedPageBreak/>
        <w:t>Článek VI.</w:t>
      </w:r>
    </w:p>
    <w:p w:rsidR="00DD5D6C" w:rsidRPr="003937E7" w:rsidRDefault="00DD5D6C" w:rsidP="000A2C93">
      <w:pPr>
        <w:spacing w:line="276" w:lineRule="auto"/>
        <w:jc w:val="center"/>
        <w:rPr>
          <w:rFonts w:ascii="Arial" w:hAnsi="Arial" w:cs="Arial"/>
        </w:rPr>
      </w:pPr>
      <w:r w:rsidRPr="003937E7">
        <w:rPr>
          <w:rFonts w:ascii="Arial" w:hAnsi="Arial" w:cs="Arial"/>
          <w:b/>
          <w:caps/>
        </w:rPr>
        <w:t>Práva a povinnosti DODAVATELE a objednatele</w:t>
      </w:r>
    </w:p>
    <w:p w:rsidR="00DD5D6C" w:rsidRPr="003937E7" w:rsidRDefault="00DD5D6C" w:rsidP="00DD5D6C">
      <w:pPr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Pr="003937E7">
        <w:rPr>
          <w:rFonts w:ascii="Arial" w:hAnsi="Arial" w:cs="Arial"/>
        </w:rPr>
        <w:tab/>
        <w:t xml:space="preserve">Dodavatel je povinen plnit své závazky vyplývající z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za podmínek stanovených touto </w:t>
      </w:r>
      <w:r>
        <w:rPr>
          <w:rFonts w:ascii="Arial" w:hAnsi="Arial" w:cs="Arial"/>
        </w:rPr>
        <w:t>Dohodou</w:t>
      </w:r>
      <w:r w:rsidRPr="003937E7">
        <w:rPr>
          <w:rFonts w:ascii="Arial" w:hAnsi="Arial" w:cs="Arial"/>
        </w:rPr>
        <w:t>, a to vždy s maximálně možným vynaložením odborné péče.</w:t>
      </w: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6.2</w:t>
      </w:r>
      <w:r w:rsidRPr="003937E7">
        <w:rPr>
          <w:rFonts w:ascii="Arial" w:hAnsi="Arial" w:cs="Arial"/>
        </w:rPr>
        <w:tab/>
        <w:t>Dodavatel se zavazuje na základě písemného požadavku Objednatele informovat be</w:t>
      </w:r>
      <w:r>
        <w:rPr>
          <w:rFonts w:ascii="Arial" w:hAnsi="Arial" w:cs="Arial"/>
        </w:rPr>
        <w:t>z </w:t>
      </w:r>
      <w:r w:rsidRPr="003937E7">
        <w:rPr>
          <w:rFonts w:ascii="Arial" w:hAnsi="Arial" w:cs="Arial"/>
        </w:rPr>
        <w:t>zbytečného odkladu Objednatele o veškerých skutečn</w:t>
      </w:r>
      <w:r>
        <w:rPr>
          <w:rFonts w:ascii="Arial" w:hAnsi="Arial" w:cs="Arial"/>
        </w:rPr>
        <w:t>ostech, které jsou významné pro </w:t>
      </w:r>
      <w:r w:rsidRPr="003937E7">
        <w:rPr>
          <w:rFonts w:ascii="Arial" w:hAnsi="Arial" w:cs="Arial"/>
        </w:rPr>
        <w:t>plnění závazků a</w:t>
      </w:r>
      <w:r w:rsidR="000A2C93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zejména o skutečnostech, které mohou být významné pro rozhodování Objednatele ve věcech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6.3</w:t>
      </w:r>
      <w:r w:rsidRPr="003937E7">
        <w:rPr>
          <w:rFonts w:ascii="Arial" w:hAnsi="Arial" w:cs="Arial"/>
        </w:rPr>
        <w:tab/>
        <w:t xml:space="preserve">Dodavatel je vždy povinen při poskytování plnění dle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postupovat s odbornou péčí a</w:t>
      </w:r>
      <w:r w:rsidR="000A2C93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v</w:t>
      </w:r>
      <w:r w:rsidR="000A2C93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souladu se svými povinnostmi stanovenými touto </w:t>
      </w:r>
      <w:r>
        <w:rPr>
          <w:rFonts w:ascii="Arial" w:hAnsi="Arial" w:cs="Arial"/>
        </w:rPr>
        <w:t>Dohodou</w:t>
      </w:r>
      <w:r w:rsidRPr="003937E7">
        <w:rPr>
          <w:rFonts w:ascii="Arial" w:hAnsi="Arial" w:cs="Arial"/>
        </w:rPr>
        <w:t xml:space="preserve"> a v souladu s obecně závaznými právními předpisy.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6.4</w:t>
      </w:r>
      <w:r w:rsidRPr="003937E7">
        <w:rPr>
          <w:rFonts w:ascii="Arial" w:hAnsi="Arial" w:cs="Arial"/>
        </w:rPr>
        <w:tab/>
        <w:t>Dodavatel se zavazuje svou činnost uskutečňovat v souladu se zájmy Objednatele a </w:t>
      </w:r>
      <w:r>
        <w:rPr>
          <w:rFonts w:ascii="Arial" w:hAnsi="Arial" w:cs="Arial"/>
        </w:rPr>
        <w:t>při </w:t>
      </w:r>
      <w:r w:rsidRPr="003937E7">
        <w:rPr>
          <w:rFonts w:ascii="Arial" w:hAnsi="Arial" w:cs="Arial"/>
        </w:rPr>
        <w:t xml:space="preserve">veškeré své činnosti dbát na dobré jméno Objednatele a nedopustit se jednání, které </w:t>
      </w:r>
      <w:r>
        <w:rPr>
          <w:rFonts w:ascii="Arial" w:hAnsi="Arial" w:cs="Arial"/>
        </w:rPr>
        <w:t>by </w:t>
      </w:r>
      <w:r w:rsidRPr="003937E7">
        <w:rPr>
          <w:rFonts w:ascii="Arial" w:hAnsi="Arial" w:cs="Arial"/>
        </w:rPr>
        <w:t>mohlo dobré jméno Objednatele jakkoliv ohrozit nebo poškodit.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03" w:hanging="703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6.5</w:t>
      </w:r>
      <w:r w:rsidRPr="003937E7">
        <w:rPr>
          <w:rFonts w:ascii="Arial" w:hAnsi="Arial" w:cs="Arial"/>
        </w:rPr>
        <w:tab/>
        <w:t xml:space="preserve">Dodavatel se zavazuje poskytovat plnění dle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svými zaměstnanci, po</w:t>
      </w:r>
      <w:r>
        <w:rPr>
          <w:rFonts w:ascii="Arial" w:hAnsi="Arial" w:cs="Arial"/>
        </w:rPr>
        <w:t>případě i </w:t>
      </w:r>
      <w:r w:rsidRPr="003937E7">
        <w:rPr>
          <w:rFonts w:ascii="Arial" w:hAnsi="Arial" w:cs="Arial"/>
        </w:rPr>
        <w:t>jinými za tímto účelem pověřenými osobami.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03" w:hanging="703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6.6</w:t>
      </w:r>
      <w:r w:rsidRPr="003937E7">
        <w:rPr>
          <w:rFonts w:ascii="Arial" w:hAnsi="Arial" w:cs="Arial"/>
        </w:rPr>
        <w:tab/>
        <w:t>Dodavatel je povinen realizovat Dílčí objednávky na své náklady a na své nebezpečí.</w:t>
      </w:r>
    </w:p>
    <w:p w:rsidR="00DD5D6C" w:rsidRPr="003937E7" w:rsidRDefault="00DD5D6C" w:rsidP="000A2C93">
      <w:pPr>
        <w:spacing w:line="276" w:lineRule="auto"/>
        <w:ind w:left="703" w:hanging="703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03" w:hanging="703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6.7</w:t>
      </w:r>
      <w:r w:rsidRPr="003937E7">
        <w:rPr>
          <w:rFonts w:ascii="Arial" w:hAnsi="Arial" w:cs="Arial"/>
        </w:rPr>
        <w:tab/>
      </w:r>
      <w:r w:rsidRPr="006E0802">
        <w:rPr>
          <w:rFonts w:ascii="Arial" w:hAnsi="Arial" w:cs="Arial"/>
        </w:rPr>
        <w:t>Dodavatel se zavazuje dodávat Objednateli Zboží ve standardní kvalitě,</w:t>
      </w:r>
      <w:r w:rsidR="006E0802" w:rsidRPr="006E0802">
        <w:rPr>
          <w:rFonts w:ascii="Arial" w:hAnsi="Arial" w:cs="Arial"/>
        </w:rPr>
        <w:t xml:space="preserve"> nové, nepoužité a bez vad,</w:t>
      </w:r>
      <w:r w:rsidRPr="006E0802">
        <w:rPr>
          <w:rFonts w:ascii="Arial" w:hAnsi="Arial" w:cs="Arial"/>
        </w:rPr>
        <w:t xml:space="preserve"> v dohodnutém množství, v obvyklém balení a v dohodnutých lhůtách.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05" w:hanging="705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6.8</w:t>
      </w:r>
      <w:r w:rsidRPr="003937E7">
        <w:rPr>
          <w:rFonts w:ascii="Arial" w:hAnsi="Arial" w:cs="Arial"/>
        </w:rPr>
        <w:tab/>
        <w:t xml:space="preserve">Dodavatel se zavazuje splnit Dílčí objednávky ode dne uzavření této </w:t>
      </w:r>
      <w:r>
        <w:rPr>
          <w:rFonts w:ascii="Arial" w:hAnsi="Arial" w:cs="Arial"/>
        </w:rPr>
        <w:t xml:space="preserve">Dohody </w:t>
      </w:r>
      <w:r w:rsidRPr="003937E7">
        <w:rPr>
          <w:rFonts w:ascii="Arial" w:hAnsi="Arial" w:cs="Arial"/>
        </w:rPr>
        <w:t>(</w:t>
      </w:r>
      <w:r w:rsidRPr="00B479D6">
        <w:rPr>
          <w:rFonts w:ascii="Arial" w:hAnsi="Arial" w:cs="Arial"/>
        </w:rPr>
        <w:t>přijetí písemných Dílčích objednávek) ve sjednané lhůtě. Nebyla-li při realizaci Dílčích objednávek lhůta</w:t>
      </w:r>
      <w:r w:rsidRPr="003937E7">
        <w:rPr>
          <w:rFonts w:ascii="Arial" w:hAnsi="Arial" w:cs="Arial"/>
        </w:rPr>
        <w:t xml:space="preserve"> plnění výslovně sjednána, pak:</w:t>
      </w:r>
    </w:p>
    <w:p w:rsidR="00DD5D6C" w:rsidRPr="003937E7" w:rsidRDefault="00DD5D6C" w:rsidP="000A2C93">
      <w:pPr>
        <w:spacing w:line="276" w:lineRule="auto"/>
        <w:ind w:left="705" w:hanging="705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(a)</w:t>
      </w:r>
      <w:r w:rsidRPr="003937E7">
        <w:rPr>
          <w:rFonts w:ascii="Arial" w:hAnsi="Arial" w:cs="Arial"/>
        </w:rPr>
        <w:tab/>
        <w:t>při požadavku plnění více než 10 (slovy: deseti) Položek bude lh</w:t>
      </w:r>
      <w:r>
        <w:rPr>
          <w:rFonts w:ascii="Arial" w:hAnsi="Arial" w:cs="Arial"/>
        </w:rPr>
        <w:t>ůta dodání do </w:t>
      </w:r>
      <w:r w:rsidR="00600E04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(slovy:</w:t>
      </w:r>
      <w:r w:rsidR="00D17F8C">
        <w:rPr>
          <w:rFonts w:ascii="Arial" w:hAnsi="Arial" w:cs="Arial"/>
        </w:rPr>
        <w:t> </w:t>
      </w:r>
      <w:r w:rsidR="00600E04">
        <w:rPr>
          <w:rFonts w:ascii="Arial" w:hAnsi="Arial" w:cs="Arial"/>
        </w:rPr>
        <w:t>tří</w:t>
      </w:r>
      <w:r w:rsidRPr="003937E7">
        <w:rPr>
          <w:rFonts w:ascii="Arial" w:hAnsi="Arial" w:cs="Arial"/>
        </w:rPr>
        <w:t xml:space="preserve">) pracovních dnů od potvrzení </w:t>
      </w:r>
      <w:r w:rsidR="00D17F8C">
        <w:rPr>
          <w:rFonts w:ascii="Arial" w:hAnsi="Arial" w:cs="Arial"/>
        </w:rPr>
        <w:t xml:space="preserve">Dílčí </w:t>
      </w:r>
      <w:r w:rsidRPr="003937E7">
        <w:rPr>
          <w:rFonts w:ascii="Arial" w:hAnsi="Arial" w:cs="Arial"/>
        </w:rPr>
        <w:t xml:space="preserve">objednávky Dodavatelem způsobem stanoveným v čl. </w:t>
      </w:r>
      <w:r>
        <w:rPr>
          <w:rFonts w:ascii="Arial" w:hAnsi="Arial" w:cs="Arial"/>
        </w:rPr>
        <w:t>IV.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="00600E04">
        <w:rPr>
          <w:rFonts w:ascii="Arial" w:hAnsi="Arial" w:cs="Arial"/>
        </w:rPr>
        <w:t xml:space="preserve"> jestliže nebude s Objednatelem písemně dohodnuto jinak</w:t>
      </w:r>
      <w:r w:rsidRPr="003937E7">
        <w:rPr>
          <w:rFonts w:ascii="Arial" w:hAnsi="Arial" w:cs="Arial"/>
        </w:rPr>
        <w:t>; a</w:t>
      </w:r>
    </w:p>
    <w:p w:rsidR="00DD5D6C" w:rsidRPr="003937E7" w:rsidRDefault="00DD5D6C" w:rsidP="000A2C93">
      <w:pPr>
        <w:spacing w:line="276" w:lineRule="auto"/>
        <w:ind w:left="1418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(b)</w:t>
      </w:r>
      <w:r w:rsidRPr="003937E7">
        <w:rPr>
          <w:rFonts w:ascii="Arial" w:hAnsi="Arial" w:cs="Arial"/>
        </w:rPr>
        <w:tab/>
        <w:t xml:space="preserve">při požadavku plnění do 10 (slovy: deseti) </w:t>
      </w:r>
      <w:r w:rsidR="00D17F8C">
        <w:rPr>
          <w:rFonts w:ascii="Arial" w:hAnsi="Arial" w:cs="Arial"/>
        </w:rPr>
        <w:t>P</w:t>
      </w:r>
      <w:r w:rsidRPr="003937E7">
        <w:rPr>
          <w:rFonts w:ascii="Arial" w:hAnsi="Arial" w:cs="Arial"/>
        </w:rPr>
        <w:t>oložek</w:t>
      </w:r>
      <w:r w:rsidR="00D17F8C">
        <w:rPr>
          <w:rFonts w:ascii="Arial" w:hAnsi="Arial" w:cs="Arial"/>
        </w:rPr>
        <w:t xml:space="preserve"> včetně,</w:t>
      </w:r>
      <w:r w:rsidRPr="003937E7">
        <w:rPr>
          <w:rFonts w:ascii="Arial" w:hAnsi="Arial" w:cs="Arial"/>
        </w:rPr>
        <w:t xml:space="preserve"> bude lhůta dodání </w:t>
      </w:r>
      <w:r w:rsidR="00E64C91">
        <w:rPr>
          <w:rFonts w:ascii="Arial" w:hAnsi="Arial" w:cs="Arial"/>
        </w:rPr>
        <w:t>následující pracovní den po</w:t>
      </w:r>
      <w:r w:rsidRPr="003937E7">
        <w:rPr>
          <w:rFonts w:ascii="Arial" w:hAnsi="Arial" w:cs="Arial"/>
        </w:rPr>
        <w:t xml:space="preserve"> potvrzení </w:t>
      </w:r>
      <w:r w:rsidR="00D17F8C">
        <w:rPr>
          <w:rFonts w:ascii="Arial" w:hAnsi="Arial" w:cs="Arial"/>
        </w:rPr>
        <w:t xml:space="preserve">Dílčí </w:t>
      </w:r>
      <w:r w:rsidRPr="003937E7">
        <w:rPr>
          <w:rFonts w:ascii="Arial" w:hAnsi="Arial" w:cs="Arial"/>
        </w:rPr>
        <w:t xml:space="preserve">objednávky Dodavatelem způsobem stanoveným v čl. </w:t>
      </w:r>
      <w:r>
        <w:rPr>
          <w:rFonts w:ascii="Arial" w:hAnsi="Arial" w:cs="Arial"/>
        </w:rPr>
        <w:t>IV.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="00600E04">
        <w:rPr>
          <w:rFonts w:ascii="Arial" w:hAnsi="Arial" w:cs="Arial"/>
        </w:rPr>
        <w:t xml:space="preserve"> jestliže nebude s Objednatelem písemně dohodnuto jinak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E96369" w:rsidRDefault="00DD5D6C" w:rsidP="000A2C9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6.9</w:t>
      </w:r>
      <w:r w:rsidRPr="003937E7">
        <w:rPr>
          <w:rFonts w:ascii="Arial" w:hAnsi="Arial" w:cs="Arial"/>
        </w:rPr>
        <w:tab/>
      </w:r>
      <w:r w:rsidR="00EF36A1">
        <w:rPr>
          <w:rFonts w:ascii="Arial" w:hAnsi="Arial" w:cs="Arial"/>
        </w:rPr>
        <w:t xml:space="preserve">Dodavatel se zavazuje zřídit pro Objednatele speciální verzi internetového obchodu, která bude sloužit pro objednávání Zboží pouze pro Oprávněné osoby Objednatele. V nabídce tohoto internetového obchodu budou k dispozici pouze Položky uvedené v Příloze č. 2 </w:t>
      </w:r>
      <w:proofErr w:type="gramStart"/>
      <w:r w:rsidR="00EF36A1">
        <w:rPr>
          <w:rFonts w:ascii="Arial" w:hAnsi="Arial" w:cs="Arial"/>
        </w:rPr>
        <w:t>této</w:t>
      </w:r>
      <w:proofErr w:type="gramEnd"/>
      <w:r w:rsidR="00EF36A1">
        <w:rPr>
          <w:rFonts w:ascii="Arial" w:hAnsi="Arial" w:cs="Arial"/>
        </w:rPr>
        <w:t xml:space="preserve"> Dohody</w:t>
      </w:r>
      <w:r w:rsidR="00E67F8E">
        <w:rPr>
          <w:rFonts w:ascii="Arial" w:hAnsi="Arial" w:cs="Arial"/>
        </w:rPr>
        <w:t xml:space="preserve"> v návaznosti na způsob objednávání dle článku IV. odst. 4.1 této Dohody. Adresa tohoto internetového obchodu je </w:t>
      </w:r>
      <w:r w:rsidR="004A0E74" w:rsidRPr="0001420F">
        <w:rPr>
          <w:rFonts w:ascii="Arial" w:hAnsi="Arial" w:cs="Arial"/>
          <w:bCs/>
          <w:iCs/>
          <w:highlight w:val="green"/>
        </w:rPr>
        <w:t>[●]</w:t>
      </w:r>
      <w:r w:rsidR="003D2591" w:rsidRPr="004A0E74">
        <w:rPr>
          <w:rStyle w:val="Znakapoznpodarou"/>
          <w:rFonts w:ascii="Arial" w:hAnsi="Arial" w:cs="Arial"/>
        </w:rPr>
        <w:footnoteReference w:id="1"/>
      </w:r>
      <w:r w:rsidR="00E67F8E">
        <w:rPr>
          <w:rFonts w:ascii="Arial" w:hAnsi="Arial" w:cs="Arial"/>
        </w:rPr>
        <w:t>.</w:t>
      </w:r>
      <w:r w:rsidR="00EF36A1">
        <w:rPr>
          <w:rFonts w:ascii="Arial" w:hAnsi="Arial" w:cs="Arial"/>
        </w:rPr>
        <w:t xml:space="preserve"> </w:t>
      </w:r>
      <w:r w:rsidR="00BA5F00">
        <w:rPr>
          <w:rFonts w:ascii="Arial" w:hAnsi="Arial" w:cs="Arial"/>
        </w:rPr>
        <w:t>V</w:t>
      </w:r>
      <w:r w:rsidR="000856BF">
        <w:rPr>
          <w:rFonts w:ascii="Arial" w:hAnsi="Arial" w:cs="Arial"/>
        </w:rPr>
        <w:t xml:space="preserve">yhledávání jednotlivých položek bude </w:t>
      </w:r>
      <w:r w:rsidR="002B09B1">
        <w:rPr>
          <w:rFonts w:ascii="Arial" w:hAnsi="Arial" w:cs="Arial"/>
        </w:rPr>
        <w:t>probíhat</w:t>
      </w:r>
      <w:r w:rsidR="000856BF">
        <w:rPr>
          <w:rFonts w:ascii="Arial" w:hAnsi="Arial" w:cs="Arial"/>
        </w:rPr>
        <w:t xml:space="preserve"> mimo jiné pomocí </w:t>
      </w:r>
      <w:r w:rsidR="002B09B1">
        <w:rPr>
          <w:rFonts w:ascii="Arial" w:hAnsi="Arial" w:cs="Arial"/>
        </w:rPr>
        <w:t>označení položky</w:t>
      </w:r>
      <w:r w:rsidR="000856BF">
        <w:rPr>
          <w:rFonts w:ascii="Arial" w:hAnsi="Arial" w:cs="Arial"/>
        </w:rPr>
        <w:t xml:space="preserve"> (a to i zkrácen</w:t>
      </w:r>
      <w:r w:rsidR="00CC42E7">
        <w:rPr>
          <w:rFonts w:ascii="Arial" w:hAnsi="Arial" w:cs="Arial"/>
        </w:rPr>
        <w:t>é</w:t>
      </w:r>
      <w:r w:rsidR="002B09B1">
        <w:rPr>
          <w:rFonts w:ascii="Arial" w:hAnsi="Arial" w:cs="Arial"/>
        </w:rPr>
        <w:t>ho</w:t>
      </w:r>
      <w:r w:rsidR="000856BF">
        <w:rPr>
          <w:rFonts w:ascii="Arial" w:hAnsi="Arial" w:cs="Arial"/>
        </w:rPr>
        <w:t>) a kód</w:t>
      </w:r>
      <w:r w:rsidR="0062644B">
        <w:rPr>
          <w:rFonts w:ascii="Arial" w:hAnsi="Arial" w:cs="Arial"/>
        </w:rPr>
        <w:t>u položky</w:t>
      </w:r>
      <w:r w:rsidR="000856BF">
        <w:rPr>
          <w:rFonts w:ascii="Arial" w:hAnsi="Arial" w:cs="Arial"/>
        </w:rPr>
        <w:t xml:space="preserve"> v souladu s Přílohou č. 2 Dohody.  </w:t>
      </w:r>
    </w:p>
    <w:p w:rsidR="00E96369" w:rsidRDefault="00E96369" w:rsidP="000A2C93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Default="00E96369" w:rsidP="000A2C93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6.10</w:t>
      </w:r>
      <w:r>
        <w:rPr>
          <w:rFonts w:ascii="Arial" w:hAnsi="Arial" w:cs="Arial"/>
        </w:rPr>
        <w:tab/>
      </w:r>
      <w:r w:rsidR="00DD5D6C" w:rsidRPr="003937E7">
        <w:rPr>
          <w:rFonts w:ascii="Arial" w:hAnsi="Arial" w:cs="Arial"/>
        </w:rPr>
        <w:t xml:space="preserve">Dodavatel se zavazuje zajistit dodání objednaného Zboží nákladním vozem s hydraulickým čelem pro zajištění lepší manipulace při přejímce Zboží v sídle Objednatele, bude-li </w:t>
      </w:r>
      <w:r w:rsidR="00DD5D6C">
        <w:rPr>
          <w:rFonts w:ascii="Arial" w:hAnsi="Arial" w:cs="Arial"/>
        </w:rPr>
        <w:t>to dle </w:t>
      </w:r>
      <w:r w:rsidR="00DD5D6C" w:rsidRPr="003937E7">
        <w:rPr>
          <w:rFonts w:ascii="Arial" w:hAnsi="Arial" w:cs="Arial"/>
        </w:rPr>
        <w:t>povahy Zboží případné.</w:t>
      </w: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  <w:r w:rsidRPr="003937E7">
        <w:rPr>
          <w:rFonts w:ascii="Arial" w:hAnsi="Arial" w:cs="Arial"/>
        </w:rPr>
        <w:lastRenderedPageBreak/>
        <w:t>6.1</w:t>
      </w:r>
      <w:r w:rsidR="00E96369">
        <w:rPr>
          <w:rFonts w:ascii="Arial" w:hAnsi="Arial" w:cs="Arial"/>
        </w:rPr>
        <w:t>1</w:t>
      </w:r>
      <w:r w:rsidRPr="003937E7">
        <w:rPr>
          <w:rFonts w:ascii="Arial" w:hAnsi="Arial" w:cs="Arial"/>
        </w:rPr>
        <w:tab/>
        <w:t xml:space="preserve">Dodavatel se zavazuje uhradit Objednateli veškerou škodu, která mu vznikne při realizaci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v případě, že poskytované plnění se ukáže být nedostatečné, neúplné a/</w:t>
      </w:r>
      <w:r>
        <w:rPr>
          <w:rFonts w:ascii="Arial" w:hAnsi="Arial" w:cs="Arial"/>
        </w:rPr>
        <w:t>nebo v </w:t>
      </w:r>
      <w:r w:rsidRPr="003937E7">
        <w:rPr>
          <w:rFonts w:ascii="Arial" w:hAnsi="Arial" w:cs="Arial"/>
        </w:rPr>
        <w:t>rozporu s</w:t>
      </w:r>
      <w:r w:rsidR="00D17F8C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touto </w:t>
      </w:r>
      <w:r>
        <w:rPr>
          <w:rFonts w:ascii="Arial" w:hAnsi="Arial" w:cs="Arial"/>
        </w:rPr>
        <w:t>Dohodou</w:t>
      </w:r>
      <w:r w:rsidRPr="003937E7">
        <w:rPr>
          <w:rFonts w:ascii="Arial" w:hAnsi="Arial" w:cs="Arial"/>
        </w:rPr>
        <w:t xml:space="preserve"> či s právními předpisy. Pro tento případ má MŽP právo od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odstoupit. Dodavatel se zavazuje postupovat při poskytování plnění dle této </w:t>
      </w:r>
      <w:r>
        <w:rPr>
          <w:rFonts w:ascii="Arial" w:hAnsi="Arial" w:cs="Arial"/>
        </w:rPr>
        <w:t>Dohody v </w:t>
      </w:r>
      <w:r w:rsidRPr="003937E7">
        <w:rPr>
          <w:rFonts w:ascii="Arial" w:hAnsi="Arial" w:cs="Arial"/>
        </w:rPr>
        <w:t>souladu s</w:t>
      </w:r>
      <w:r w:rsidR="00D17F8C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platnými právními předpisy České republiky, které bude interpretovat podle svého nejlepšího vědomí a svědomí a při vynaložení veškeré odborné péče.</w:t>
      </w: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2</w:t>
      </w:r>
      <w:r w:rsidRPr="003937E7">
        <w:rPr>
          <w:rFonts w:ascii="Arial" w:hAnsi="Arial" w:cs="Arial"/>
        </w:rPr>
        <w:tab/>
        <w:t xml:space="preserve">Dodavatel tímto prohlašuje, že mu nejsou známy žádné okolnosti, které by bránily uzavření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a plnění závazků z ní vyplývajících.</w:t>
      </w: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</w:p>
    <w:p w:rsidR="00DD5D6C" w:rsidRPr="003937E7" w:rsidRDefault="00DD5D6C" w:rsidP="000A2C93">
      <w:pPr>
        <w:pStyle w:val="Zkladntextodsazen"/>
        <w:widowControl/>
        <w:spacing w:line="276" w:lineRule="auto"/>
        <w:ind w:left="709" w:hanging="709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3</w:t>
      </w:r>
      <w:r w:rsidRPr="003937E7">
        <w:rPr>
          <w:rFonts w:ascii="Arial" w:hAnsi="Arial" w:cs="Arial"/>
        </w:rPr>
        <w:tab/>
        <w:t xml:space="preserve">Dodavatel prohlašuje, že má veškerá povolení a/nebo souhlasy či jakékoliv jiná rozhodnutí nezbytná pro řádné plnění jeho povinností vyplývajících z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</w:p>
    <w:p w:rsidR="00DD5D6C" w:rsidRDefault="00DD5D6C" w:rsidP="000A2C93">
      <w:pPr>
        <w:pStyle w:val="Zkladntextodsazen"/>
        <w:widowControl/>
        <w:spacing w:line="276" w:lineRule="auto"/>
        <w:ind w:left="709" w:hanging="709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4</w:t>
      </w:r>
      <w:r w:rsidRPr="003937E7">
        <w:rPr>
          <w:rFonts w:ascii="Arial" w:hAnsi="Arial" w:cs="Arial"/>
        </w:rPr>
        <w:tab/>
        <w:t>Dodavatel tímto prohlašuje, že dle jeho informací s ním nebylo zahájeno insolvenční řízení, není v</w:t>
      </w:r>
      <w:r w:rsidR="00D17F8C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úpadku ani nelze dle jeho informací tyto skutečnosti očekávat.</w:t>
      </w: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</w:p>
    <w:p w:rsidR="00DD5D6C" w:rsidRPr="003937E7" w:rsidRDefault="00DD5D6C" w:rsidP="000A2C93">
      <w:pPr>
        <w:pStyle w:val="Zkladntextodsazen"/>
        <w:spacing w:line="276" w:lineRule="auto"/>
        <w:ind w:left="709" w:hanging="709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5</w:t>
      </w:r>
      <w:r w:rsidRPr="003937E7">
        <w:rPr>
          <w:rFonts w:ascii="Arial" w:hAnsi="Arial" w:cs="Arial"/>
        </w:rPr>
        <w:t xml:space="preserve"> </w:t>
      </w:r>
      <w:r w:rsidRPr="003937E7">
        <w:rPr>
          <w:rFonts w:ascii="Arial" w:hAnsi="Arial" w:cs="Arial"/>
        </w:rPr>
        <w:tab/>
        <w:t>Dodavatel bere na vědomí, že Objednatel na shora uvedené</w:t>
      </w:r>
      <w:r>
        <w:rPr>
          <w:rFonts w:ascii="Arial" w:hAnsi="Arial" w:cs="Arial"/>
        </w:rPr>
        <w:t xml:space="preserve"> prohlášení a závazky spoléhá a </w:t>
      </w:r>
      <w:r w:rsidRPr="003937E7">
        <w:rPr>
          <w:rFonts w:ascii="Arial" w:hAnsi="Arial" w:cs="Arial"/>
        </w:rPr>
        <w:t xml:space="preserve">bere je do úvahy při uzavírání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6</w:t>
      </w:r>
      <w:r w:rsidRPr="003937E7">
        <w:rPr>
          <w:rFonts w:ascii="Arial" w:hAnsi="Arial" w:cs="Arial"/>
        </w:rPr>
        <w:tab/>
        <w:t>Objednatel se zavazuje poskytnout Dodavateli úplné, pravdiv</w:t>
      </w:r>
      <w:r>
        <w:rPr>
          <w:rFonts w:ascii="Arial" w:hAnsi="Arial" w:cs="Arial"/>
        </w:rPr>
        <w:t>é a včasné informace potřebné k </w:t>
      </w:r>
      <w:r w:rsidRPr="003937E7">
        <w:rPr>
          <w:rFonts w:ascii="Arial" w:hAnsi="Arial" w:cs="Arial"/>
        </w:rPr>
        <w:t>řádnému plnění závazků Dodavatele.</w:t>
      </w:r>
    </w:p>
    <w:p w:rsidR="00DD5D6C" w:rsidRPr="003937E7" w:rsidRDefault="00DD5D6C" w:rsidP="000A2C93">
      <w:pPr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7</w:t>
      </w:r>
      <w:r w:rsidRPr="003937E7">
        <w:rPr>
          <w:rFonts w:ascii="Arial" w:hAnsi="Arial" w:cs="Arial"/>
        </w:rPr>
        <w:tab/>
        <w:t xml:space="preserve">Objednatel poskytne Dodavateli veškerou součinnost, která se v průběhu plnění závazků Dodavatele dle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projeví jako potřebná pro toto plnění.</w:t>
      </w:r>
    </w:p>
    <w:p w:rsidR="00DD5D6C" w:rsidRPr="003937E7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DD5D6C" w:rsidRDefault="00DD5D6C" w:rsidP="00D32B9C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6.1</w:t>
      </w:r>
      <w:r w:rsidR="00E96369">
        <w:rPr>
          <w:rFonts w:ascii="Arial" w:hAnsi="Arial" w:cs="Arial"/>
        </w:rPr>
        <w:t>8</w:t>
      </w:r>
      <w:r w:rsidRPr="003937E7">
        <w:rPr>
          <w:rFonts w:ascii="Arial" w:hAnsi="Arial" w:cs="Arial"/>
        </w:rPr>
        <w:tab/>
        <w:t xml:space="preserve">Případné vady dodávky nebo konkrétního druhu Zboží je Objednatel povinen reklamovat neprodleně po jejich zjištění a dále bude postupováno v souladu s příslušnými ustanoveními </w:t>
      </w:r>
      <w:r>
        <w:rPr>
          <w:rFonts w:ascii="Arial" w:hAnsi="Arial" w:cs="Arial"/>
        </w:rPr>
        <w:t>Občanského</w:t>
      </w:r>
      <w:r w:rsidRPr="003937E7">
        <w:rPr>
          <w:rFonts w:ascii="Arial" w:hAnsi="Arial" w:cs="Arial"/>
        </w:rPr>
        <w:t xml:space="preserve"> zákoníku.</w:t>
      </w:r>
      <w:r w:rsidR="00C316DB">
        <w:rPr>
          <w:rFonts w:ascii="Arial" w:hAnsi="Arial" w:cs="Arial"/>
        </w:rPr>
        <w:t xml:space="preserve"> Záruční doba na Zboží je stanovena v délce 6 měsíců od převzetí Zboží Objednatelem</w:t>
      </w:r>
      <w:r w:rsidR="00E70577">
        <w:rPr>
          <w:rFonts w:ascii="Arial" w:hAnsi="Arial" w:cs="Arial"/>
        </w:rPr>
        <w:t>,</w:t>
      </w:r>
      <w:r w:rsidR="00C316DB">
        <w:rPr>
          <w:rFonts w:ascii="Arial" w:hAnsi="Arial" w:cs="Arial"/>
        </w:rPr>
        <w:t xml:space="preserve"> pokud není výrobcem na obalu Zboží uvedena doba použitelnosti jiná.</w:t>
      </w:r>
    </w:p>
    <w:p w:rsidR="00DD5D6C" w:rsidRDefault="00DD5D6C" w:rsidP="000A2C93">
      <w:pPr>
        <w:spacing w:line="276" w:lineRule="auto"/>
        <w:jc w:val="both"/>
        <w:rPr>
          <w:rFonts w:ascii="Arial" w:hAnsi="Arial" w:cs="Arial"/>
          <w:bCs/>
        </w:rPr>
      </w:pPr>
    </w:p>
    <w:p w:rsidR="00DD5D6C" w:rsidRDefault="00DD5D6C" w:rsidP="000A2C93">
      <w:pPr>
        <w:spacing w:line="276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</w:t>
      </w:r>
      <w:r w:rsidR="00E9636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ab/>
        <w:t>Dodavatel</w:t>
      </w:r>
      <w:r w:rsidRPr="00092850">
        <w:rPr>
          <w:rFonts w:ascii="Arial" w:hAnsi="Arial" w:cs="Arial"/>
          <w:bCs/>
        </w:rPr>
        <w:t xml:space="preserve"> se zavazuje k sou</w:t>
      </w:r>
      <w:r w:rsidRPr="00092850">
        <w:rPr>
          <w:rFonts w:ascii="Arial" w:hAnsi="Arial" w:cs="Arial" w:hint="eastAsia"/>
          <w:bCs/>
        </w:rPr>
        <w:t>č</w:t>
      </w:r>
      <w:r w:rsidRPr="00092850">
        <w:rPr>
          <w:rFonts w:ascii="Arial" w:hAnsi="Arial" w:cs="Arial"/>
          <w:bCs/>
        </w:rPr>
        <w:t>innosti p</w:t>
      </w:r>
      <w:r w:rsidRPr="00092850">
        <w:rPr>
          <w:rFonts w:ascii="Arial" w:hAnsi="Arial" w:cs="Arial" w:hint="eastAsia"/>
          <w:bCs/>
        </w:rPr>
        <w:t>ř</w:t>
      </w:r>
      <w:r w:rsidRPr="00092850">
        <w:rPr>
          <w:rFonts w:ascii="Arial" w:hAnsi="Arial" w:cs="Arial"/>
          <w:bCs/>
        </w:rPr>
        <w:t>i výkonu finan</w:t>
      </w:r>
      <w:r w:rsidRPr="00092850">
        <w:rPr>
          <w:rFonts w:ascii="Arial" w:hAnsi="Arial" w:cs="Arial" w:hint="eastAsia"/>
          <w:bCs/>
        </w:rPr>
        <w:t>č</w:t>
      </w:r>
      <w:r w:rsidRPr="00092850">
        <w:rPr>
          <w:rFonts w:ascii="Arial" w:hAnsi="Arial" w:cs="Arial"/>
          <w:bCs/>
        </w:rPr>
        <w:t xml:space="preserve">ní kontroly dle § 2e) zákona </w:t>
      </w:r>
      <w:r w:rsidRPr="00092850">
        <w:rPr>
          <w:rFonts w:ascii="Arial" w:hAnsi="Arial" w:cs="Arial" w:hint="eastAsia"/>
          <w:bCs/>
        </w:rPr>
        <w:t>č</w:t>
      </w:r>
      <w:r w:rsidRPr="00092850">
        <w:rPr>
          <w:rFonts w:ascii="Arial" w:hAnsi="Arial" w:cs="Arial"/>
          <w:bCs/>
        </w:rPr>
        <w:t>.</w:t>
      </w:r>
      <w:r w:rsidR="00D17F8C">
        <w:rPr>
          <w:rFonts w:ascii="Arial" w:hAnsi="Arial" w:cs="Arial"/>
          <w:bCs/>
        </w:rPr>
        <w:t> </w:t>
      </w:r>
      <w:r w:rsidRPr="00092850">
        <w:rPr>
          <w:rFonts w:ascii="Arial" w:hAnsi="Arial" w:cs="Arial"/>
          <w:bCs/>
        </w:rPr>
        <w:t>320/2001</w:t>
      </w:r>
      <w:r w:rsidR="00D17F8C">
        <w:rPr>
          <w:rFonts w:ascii="Arial" w:hAnsi="Arial" w:cs="Arial"/>
          <w:bCs/>
        </w:rPr>
        <w:t> </w:t>
      </w:r>
      <w:r w:rsidRPr="00092850">
        <w:rPr>
          <w:rFonts w:ascii="Arial" w:hAnsi="Arial" w:cs="Arial"/>
          <w:bCs/>
        </w:rPr>
        <w:t>Sb., o finan</w:t>
      </w:r>
      <w:r w:rsidRPr="00092850">
        <w:rPr>
          <w:rFonts w:ascii="Arial" w:hAnsi="Arial" w:cs="Arial" w:hint="eastAsia"/>
          <w:bCs/>
        </w:rPr>
        <w:t>č</w:t>
      </w:r>
      <w:r w:rsidRPr="00092850">
        <w:rPr>
          <w:rFonts w:ascii="Arial" w:hAnsi="Arial" w:cs="Arial"/>
          <w:bCs/>
        </w:rPr>
        <w:t>ní kontrole, ve zn</w:t>
      </w:r>
      <w:r w:rsidRPr="00092850">
        <w:rPr>
          <w:rFonts w:ascii="Arial" w:hAnsi="Arial" w:cs="Arial" w:hint="eastAsia"/>
          <w:bCs/>
        </w:rPr>
        <w:t>ě</w:t>
      </w:r>
      <w:r w:rsidRPr="00092850">
        <w:rPr>
          <w:rFonts w:ascii="Arial" w:hAnsi="Arial" w:cs="Arial"/>
          <w:bCs/>
        </w:rPr>
        <w:t>ní pozd</w:t>
      </w:r>
      <w:r w:rsidRPr="00092850">
        <w:rPr>
          <w:rFonts w:ascii="Arial" w:hAnsi="Arial" w:cs="Arial" w:hint="eastAsia"/>
          <w:bCs/>
        </w:rPr>
        <w:t>ě</w:t>
      </w:r>
      <w:r w:rsidRPr="00092850">
        <w:rPr>
          <w:rFonts w:ascii="Arial" w:hAnsi="Arial" w:cs="Arial"/>
          <w:bCs/>
        </w:rPr>
        <w:t>jších p</w:t>
      </w:r>
      <w:r w:rsidRPr="00092850">
        <w:rPr>
          <w:rFonts w:ascii="Arial" w:hAnsi="Arial" w:cs="Arial" w:hint="eastAsia"/>
          <w:bCs/>
        </w:rPr>
        <w:t>ř</w:t>
      </w:r>
      <w:r w:rsidRPr="00092850">
        <w:rPr>
          <w:rFonts w:ascii="Arial" w:hAnsi="Arial" w:cs="Arial"/>
          <w:bCs/>
        </w:rPr>
        <w:t>edpis</w:t>
      </w:r>
      <w:r w:rsidRPr="00092850">
        <w:rPr>
          <w:rFonts w:ascii="Arial" w:hAnsi="Arial" w:cs="Arial" w:hint="eastAsia"/>
          <w:bCs/>
        </w:rPr>
        <w:t>ů</w:t>
      </w:r>
      <w:r w:rsidRPr="0009285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Dodavatel</w:t>
      </w:r>
      <w:r w:rsidRPr="00092850">
        <w:rPr>
          <w:rFonts w:ascii="Arial" w:hAnsi="Arial" w:cs="Arial"/>
          <w:bCs/>
        </w:rPr>
        <w:t xml:space="preserve"> se dále zavazuje umožnit všem oprávn</w:t>
      </w:r>
      <w:r w:rsidRPr="00092850">
        <w:rPr>
          <w:rFonts w:ascii="Arial" w:hAnsi="Arial" w:cs="Arial" w:hint="eastAsia"/>
          <w:bCs/>
        </w:rPr>
        <w:t>ě</w:t>
      </w:r>
      <w:r w:rsidRPr="00092850">
        <w:rPr>
          <w:rFonts w:ascii="Arial" w:hAnsi="Arial" w:cs="Arial"/>
          <w:bCs/>
        </w:rPr>
        <w:t>ným subjekt</w:t>
      </w:r>
      <w:r w:rsidRPr="00092850">
        <w:rPr>
          <w:rFonts w:ascii="Arial" w:hAnsi="Arial" w:cs="Arial" w:hint="eastAsia"/>
          <w:bCs/>
        </w:rPr>
        <w:t>ů</w:t>
      </w:r>
      <w:r w:rsidRPr="00092850">
        <w:rPr>
          <w:rFonts w:ascii="Arial" w:hAnsi="Arial" w:cs="Arial"/>
          <w:bCs/>
        </w:rPr>
        <w:t>m provést kontrolu doklad</w:t>
      </w:r>
      <w:r w:rsidRPr="00092850">
        <w:rPr>
          <w:rFonts w:ascii="Arial" w:hAnsi="Arial" w:cs="Arial" w:hint="eastAsia"/>
          <w:bCs/>
        </w:rPr>
        <w:t>ů</w:t>
      </w:r>
      <w:r w:rsidRPr="00092850">
        <w:rPr>
          <w:rFonts w:ascii="Arial" w:hAnsi="Arial" w:cs="Arial"/>
          <w:bCs/>
        </w:rPr>
        <w:t xml:space="preserve"> souvisejíc</w:t>
      </w:r>
      <w:r w:rsidRPr="00092850">
        <w:rPr>
          <w:rFonts w:ascii="Arial" w:hAnsi="Arial" w:cs="Arial" w:hint="eastAsia"/>
          <w:bCs/>
        </w:rPr>
        <w:t>í</w:t>
      </w:r>
      <w:r w:rsidRPr="00092850">
        <w:rPr>
          <w:rFonts w:ascii="Arial" w:hAnsi="Arial" w:cs="Arial"/>
          <w:bCs/>
        </w:rPr>
        <w:t>ch s pln</w:t>
      </w:r>
      <w:r w:rsidRPr="00092850">
        <w:rPr>
          <w:rFonts w:ascii="Arial" w:hAnsi="Arial" w:cs="Arial" w:hint="eastAsia"/>
          <w:bCs/>
        </w:rPr>
        <w:t>ě</w:t>
      </w:r>
      <w:r w:rsidRPr="00092850">
        <w:rPr>
          <w:rFonts w:ascii="Arial" w:hAnsi="Arial" w:cs="Arial"/>
          <w:bCs/>
        </w:rPr>
        <w:t>ním Ve</w:t>
      </w:r>
      <w:r w:rsidRPr="00092850">
        <w:rPr>
          <w:rFonts w:ascii="Arial" w:hAnsi="Arial" w:cs="Arial" w:hint="eastAsia"/>
          <w:bCs/>
        </w:rPr>
        <w:t>ř</w:t>
      </w:r>
      <w:r w:rsidRPr="00092850">
        <w:rPr>
          <w:rFonts w:ascii="Arial" w:hAnsi="Arial" w:cs="Arial"/>
          <w:bCs/>
        </w:rPr>
        <w:t>ejné zakázky, a to po dobu ur</w:t>
      </w:r>
      <w:r w:rsidRPr="00092850">
        <w:rPr>
          <w:rFonts w:ascii="Arial" w:hAnsi="Arial" w:cs="Arial" w:hint="eastAsia"/>
          <w:bCs/>
        </w:rPr>
        <w:t>č</w:t>
      </w:r>
      <w:r w:rsidRPr="00092850">
        <w:rPr>
          <w:rFonts w:ascii="Arial" w:hAnsi="Arial" w:cs="Arial"/>
          <w:bCs/>
        </w:rPr>
        <w:t>enou k jejich archivaci v souladu s p</w:t>
      </w:r>
      <w:r w:rsidRPr="00092850">
        <w:rPr>
          <w:rFonts w:ascii="Arial" w:hAnsi="Arial" w:cs="Arial" w:hint="eastAsia"/>
          <w:bCs/>
        </w:rPr>
        <w:t>ří</w:t>
      </w:r>
      <w:r w:rsidRPr="00092850">
        <w:rPr>
          <w:rFonts w:ascii="Arial" w:hAnsi="Arial" w:cs="Arial"/>
          <w:bCs/>
        </w:rPr>
        <w:t>slušnými právními p</w:t>
      </w:r>
      <w:r w:rsidRPr="00092850">
        <w:rPr>
          <w:rFonts w:ascii="Arial" w:hAnsi="Arial" w:cs="Arial" w:hint="eastAsia"/>
          <w:bCs/>
        </w:rPr>
        <w:t>ř</w:t>
      </w:r>
      <w:r w:rsidRPr="00092850">
        <w:rPr>
          <w:rFonts w:ascii="Arial" w:hAnsi="Arial" w:cs="Arial"/>
          <w:bCs/>
        </w:rPr>
        <w:t>edpisy.</w:t>
      </w:r>
      <w:r>
        <w:rPr>
          <w:rFonts w:ascii="Arial" w:hAnsi="Arial" w:cs="Arial"/>
          <w:bCs/>
        </w:rPr>
        <w:t xml:space="preserve"> Dodavatel se dále zavazuje poskytnout MŽP i dalším kupujícím součinnost při plnění povinností vyplývajících z dalších právních předpisů (zejména zákon č. 134/2016 Sb. a zákon č.</w:t>
      </w:r>
      <w:r w:rsidR="00D17F8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340/2015</w:t>
      </w:r>
      <w:r w:rsidR="00D17F8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Sb.).</w:t>
      </w:r>
    </w:p>
    <w:p w:rsidR="00DD5D6C" w:rsidRDefault="00DD5D6C" w:rsidP="00DD5D6C">
      <w:pPr>
        <w:jc w:val="both"/>
        <w:rPr>
          <w:rFonts w:ascii="Arial" w:hAnsi="Arial" w:cs="Arial"/>
          <w:bCs/>
        </w:rPr>
      </w:pPr>
    </w:p>
    <w:p w:rsidR="00DD5D6C" w:rsidRPr="003937E7" w:rsidRDefault="00DD5D6C" w:rsidP="00DD5D6C">
      <w:pPr>
        <w:jc w:val="both"/>
        <w:rPr>
          <w:rFonts w:ascii="Arial" w:hAnsi="Arial" w:cs="Arial"/>
          <w:bCs/>
        </w:rPr>
      </w:pPr>
    </w:p>
    <w:p w:rsidR="00DD5D6C" w:rsidRPr="003937E7" w:rsidRDefault="00DD5D6C" w:rsidP="002E47F7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VII.</w:t>
      </w:r>
    </w:p>
    <w:p w:rsidR="00DD5D6C" w:rsidRPr="003937E7" w:rsidRDefault="00DD5D6C" w:rsidP="002E47F7">
      <w:pPr>
        <w:spacing w:line="276" w:lineRule="auto"/>
        <w:jc w:val="center"/>
        <w:rPr>
          <w:rFonts w:ascii="Arial" w:hAnsi="Arial" w:cs="Arial"/>
          <w:b/>
          <w:caps/>
        </w:rPr>
      </w:pPr>
      <w:r w:rsidRPr="003937E7">
        <w:rPr>
          <w:rFonts w:ascii="Arial" w:hAnsi="Arial" w:cs="Arial"/>
          <w:b/>
          <w:caps/>
        </w:rPr>
        <w:t>oprávněné osoby</w:t>
      </w:r>
    </w:p>
    <w:p w:rsidR="00DD5D6C" w:rsidRPr="003937E7" w:rsidRDefault="00DD5D6C" w:rsidP="00DD5D6C">
      <w:pPr>
        <w:jc w:val="both"/>
        <w:rPr>
          <w:rFonts w:ascii="Arial" w:hAnsi="Arial" w:cs="Arial"/>
        </w:rPr>
      </w:pPr>
    </w:p>
    <w:p w:rsidR="00DD5D6C" w:rsidRDefault="00DD5D6C" w:rsidP="002E47F7">
      <w:pPr>
        <w:numPr>
          <w:ilvl w:val="1"/>
          <w:numId w:val="18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Objednatel jmenuje Oprávněné osoby, které ho budou zastupovat v záležitostech souvisejících s</w:t>
      </w:r>
      <w:r w:rsidR="002E47F7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dodávkami Zboží do Dodacích míst. Seznam Oprávněných osob je </w:t>
      </w:r>
      <w:r>
        <w:rPr>
          <w:rFonts w:ascii="Arial" w:hAnsi="Arial" w:cs="Arial"/>
        </w:rPr>
        <w:t>uveden v </w:t>
      </w:r>
      <w:r w:rsidRPr="003937E7">
        <w:rPr>
          <w:rFonts w:ascii="Arial" w:hAnsi="Arial" w:cs="Arial"/>
        </w:rPr>
        <w:t xml:space="preserve">Příloze č. </w:t>
      </w:r>
      <w:r>
        <w:rPr>
          <w:rFonts w:ascii="Arial" w:hAnsi="Arial" w:cs="Arial"/>
        </w:rPr>
        <w:t>1</w:t>
      </w:r>
      <w:r w:rsidRPr="003937E7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  <w:r w:rsidR="00D32B9C">
        <w:rPr>
          <w:rFonts w:ascii="Arial" w:hAnsi="Arial" w:cs="Arial"/>
        </w:rPr>
        <w:t xml:space="preserve"> </w:t>
      </w:r>
    </w:p>
    <w:p w:rsidR="00D32B9C" w:rsidRDefault="00D32B9C" w:rsidP="00DD7B6C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oprávněn změnit Oprávněné osoby uvedené v odst. 7.1 tohoto článku</w:t>
      </w:r>
      <w:r w:rsidR="00D06536">
        <w:rPr>
          <w:rFonts w:ascii="Arial" w:hAnsi="Arial" w:cs="Arial"/>
        </w:rPr>
        <w:t>, j</w:t>
      </w:r>
      <w:r>
        <w:rPr>
          <w:rFonts w:ascii="Arial" w:hAnsi="Arial" w:cs="Arial"/>
        </w:rPr>
        <w:t xml:space="preserve">e však povinen takovou změnu bezodkladně písemně oznámit Dodavateli, přičemž o takovéto změně není třeba uzavírat dodatek k této Dohodě. </w:t>
      </w:r>
    </w:p>
    <w:p w:rsidR="00D32B9C" w:rsidRDefault="00D32B9C" w:rsidP="00D32B9C">
      <w:pPr>
        <w:spacing w:line="276" w:lineRule="auto"/>
        <w:ind w:left="709"/>
        <w:jc w:val="both"/>
        <w:rPr>
          <w:rFonts w:ascii="Arial" w:hAnsi="Arial" w:cs="Arial"/>
        </w:rPr>
      </w:pPr>
    </w:p>
    <w:p w:rsidR="00A829C3" w:rsidRDefault="00A829C3" w:rsidP="00D32B9C">
      <w:pPr>
        <w:spacing w:line="276" w:lineRule="auto"/>
        <w:ind w:left="709"/>
        <w:jc w:val="both"/>
        <w:rPr>
          <w:rFonts w:ascii="Arial" w:hAnsi="Arial" w:cs="Arial"/>
        </w:rPr>
      </w:pPr>
    </w:p>
    <w:p w:rsidR="004938F5" w:rsidRDefault="004938F5" w:rsidP="00D32B9C">
      <w:pPr>
        <w:spacing w:line="276" w:lineRule="auto"/>
        <w:ind w:left="709"/>
        <w:jc w:val="both"/>
        <w:rPr>
          <w:rFonts w:ascii="Arial" w:hAnsi="Arial" w:cs="Arial"/>
        </w:rPr>
      </w:pPr>
    </w:p>
    <w:p w:rsidR="00A829C3" w:rsidRDefault="00A829C3" w:rsidP="00D32B9C">
      <w:pPr>
        <w:spacing w:line="276" w:lineRule="auto"/>
        <w:ind w:left="709"/>
        <w:jc w:val="both"/>
        <w:rPr>
          <w:rFonts w:ascii="Arial" w:hAnsi="Arial" w:cs="Arial"/>
        </w:rPr>
      </w:pPr>
    </w:p>
    <w:p w:rsidR="00DD5D6C" w:rsidRPr="003937E7" w:rsidRDefault="00DD5D6C" w:rsidP="00D06536">
      <w:pPr>
        <w:spacing w:line="276" w:lineRule="auto"/>
        <w:jc w:val="center"/>
        <w:rPr>
          <w:rFonts w:ascii="Arial" w:hAnsi="Arial" w:cs="Arial"/>
          <w:b/>
          <w:caps/>
        </w:rPr>
      </w:pPr>
      <w:r w:rsidRPr="003937E7">
        <w:rPr>
          <w:rFonts w:ascii="Arial" w:hAnsi="Arial" w:cs="Arial"/>
          <w:b/>
          <w:caps/>
        </w:rPr>
        <w:lastRenderedPageBreak/>
        <w:t>Článek VIII.</w:t>
      </w:r>
    </w:p>
    <w:p w:rsidR="00DD5D6C" w:rsidRPr="003937E7" w:rsidRDefault="00DD5D6C" w:rsidP="00D06536">
      <w:pPr>
        <w:spacing w:line="276" w:lineRule="auto"/>
        <w:jc w:val="center"/>
        <w:rPr>
          <w:rFonts w:ascii="Arial" w:hAnsi="Arial" w:cs="Arial"/>
          <w:b/>
          <w:caps/>
        </w:rPr>
      </w:pPr>
      <w:r w:rsidRPr="003937E7">
        <w:rPr>
          <w:rFonts w:ascii="Arial" w:hAnsi="Arial" w:cs="Arial"/>
          <w:b/>
          <w:caps/>
        </w:rPr>
        <w:t>Odpovědnost za šKODU</w:t>
      </w:r>
    </w:p>
    <w:p w:rsidR="0008684B" w:rsidRPr="0008684B" w:rsidRDefault="0008684B" w:rsidP="0008684B">
      <w:pPr>
        <w:pStyle w:val="Odstavecseseznamem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="Arial" w:hAnsi="Arial" w:cs="Arial"/>
          <w:vanish/>
        </w:rPr>
      </w:pPr>
    </w:p>
    <w:p w:rsidR="00DD5D6C" w:rsidRPr="003937E7" w:rsidRDefault="00D06536" w:rsidP="0008684B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</w:t>
      </w:r>
      <w:r w:rsidR="00DD5D6C" w:rsidRPr="003937E7">
        <w:rPr>
          <w:rFonts w:ascii="Arial" w:hAnsi="Arial" w:cs="Arial"/>
        </w:rPr>
        <w:t>trany nesou odpovědnost za způsobenou škodu v rámci platných právních předpisů a</w:t>
      </w:r>
      <w:r>
        <w:rPr>
          <w:rFonts w:ascii="Arial" w:hAnsi="Arial" w:cs="Arial"/>
        </w:rPr>
        <w:t> </w:t>
      </w:r>
      <w:r w:rsidR="00DD5D6C" w:rsidRPr="003937E7">
        <w:rPr>
          <w:rFonts w:ascii="Arial" w:hAnsi="Arial" w:cs="Arial"/>
        </w:rPr>
        <w:t xml:space="preserve">této </w:t>
      </w:r>
      <w:r w:rsidR="00DD5D6C">
        <w:rPr>
          <w:rFonts w:ascii="Arial" w:hAnsi="Arial" w:cs="Arial"/>
        </w:rPr>
        <w:t>Dohody</w:t>
      </w:r>
      <w:r w:rsidR="00DD5D6C" w:rsidRPr="003937E7">
        <w:rPr>
          <w:rFonts w:ascii="Arial" w:hAnsi="Arial" w:cs="Arial"/>
        </w:rPr>
        <w:t xml:space="preserve">. </w:t>
      </w:r>
      <w:r w:rsidR="00DD5D6C">
        <w:rPr>
          <w:rFonts w:ascii="Arial" w:hAnsi="Arial" w:cs="Arial"/>
        </w:rPr>
        <w:t>S</w:t>
      </w:r>
      <w:r>
        <w:rPr>
          <w:rFonts w:ascii="Arial" w:hAnsi="Arial" w:cs="Arial"/>
        </w:rPr>
        <w:t>mluvní s</w:t>
      </w:r>
      <w:r w:rsidR="00DD5D6C" w:rsidRPr="003937E7">
        <w:rPr>
          <w:rFonts w:ascii="Arial" w:hAnsi="Arial" w:cs="Arial"/>
        </w:rPr>
        <w:t>trany se zavazují k vyvinutí maximálního</w:t>
      </w:r>
      <w:r w:rsidR="00DD5D6C">
        <w:rPr>
          <w:rFonts w:ascii="Arial" w:hAnsi="Arial" w:cs="Arial"/>
        </w:rPr>
        <w:t xml:space="preserve"> úsilí k předcházení škodám a k </w:t>
      </w:r>
      <w:r w:rsidR="00DD5D6C" w:rsidRPr="003937E7">
        <w:rPr>
          <w:rFonts w:ascii="Arial" w:hAnsi="Arial" w:cs="Arial"/>
        </w:rPr>
        <w:t>minimalizaci vzniklých škod.</w:t>
      </w:r>
    </w:p>
    <w:p w:rsidR="00DD5D6C" w:rsidRDefault="00DD5D6C" w:rsidP="0008684B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Žádná ze </w:t>
      </w:r>
      <w:r>
        <w:rPr>
          <w:rFonts w:ascii="Arial" w:hAnsi="Arial" w:cs="Arial"/>
        </w:rPr>
        <w:t>S</w:t>
      </w:r>
      <w:r w:rsidR="00D06536">
        <w:rPr>
          <w:rFonts w:ascii="Arial" w:hAnsi="Arial" w:cs="Arial"/>
        </w:rPr>
        <w:t>mluvních s</w:t>
      </w:r>
      <w:r w:rsidRPr="003937E7">
        <w:rPr>
          <w:rFonts w:ascii="Arial" w:hAnsi="Arial" w:cs="Arial"/>
        </w:rPr>
        <w:t xml:space="preserve">tran není odpovědná za škodu způsobenou prodlením druhé </w:t>
      </w:r>
      <w:r>
        <w:rPr>
          <w:rFonts w:ascii="Arial" w:hAnsi="Arial" w:cs="Arial"/>
        </w:rPr>
        <w:t>S</w:t>
      </w:r>
      <w:r w:rsidR="00D06536">
        <w:rPr>
          <w:rFonts w:ascii="Arial" w:hAnsi="Arial" w:cs="Arial"/>
        </w:rPr>
        <w:t>mluvní s</w:t>
      </w:r>
      <w:r w:rsidRPr="003937E7">
        <w:rPr>
          <w:rFonts w:ascii="Arial" w:hAnsi="Arial" w:cs="Arial"/>
        </w:rPr>
        <w:t>trany s jejím vlastním plněním.</w:t>
      </w:r>
    </w:p>
    <w:p w:rsidR="00DD5D6C" w:rsidRPr="00557C29" w:rsidRDefault="00DD5D6C" w:rsidP="0008684B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Žádná ze </w:t>
      </w:r>
      <w:r>
        <w:rPr>
          <w:rFonts w:ascii="Arial" w:hAnsi="Arial" w:cs="Arial"/>
        </w:rPr>
        <w:t>S</w:t>
      </w:r>
      <w:r w:rsidR="00D06536">
        <w:rPr>
          <w:rFonts w:ascii="Arial" w:hAnsi="Arial" w:cs="Arial"/>
        </w:rPr>
        <w:t>mluvních s</w:t>
      </w:r>
      <w:r w:rsidRPr="003937E7">
        <w:rPr>
          <w:rFonts w:ascii="Arial" w:hAnsi="Arial" w:cs="Arial"/>
        </w:rPr>
        <w:t>tran není odpovědná za prodlení způsobené okolnostmi vylučujícími odpovědnost. Za okolnosti vylučující odpovědnost se považuje překážka, jež nastala nezávisle na</w:t>
      </w:r>
      <w:r w:rsidR="00D06536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vůli povinné </w:t>
      </w:r>
      <w:r w:rsidR="00D06536">
        <w:rPr>
          <w:rFonts w:ascii="Arial" w:hAnsi="Arial" w:cs="Arial"/>
        </w:rPr>
        <w:t xml:space="preserve">Smluvní </w:t>
      </w:r>
      <w:r w:rsidRPr="003937E7">
        <w:rPr>
          <w:rFonts w:ascii="Arial" w:hAnsi="Arial" w:cs="Arial"/>
        </w:rPr>
        <w:t>strany a brání jí ve splnění její povinnosti, jestliže ne</w:t>
      </w:r>
      <w:r>
        <w:rPr>
          <w:rFonts w:ascii="Arial" w:hAnsi="Arial" w:cs="Arial"/>
        </w:rPr>
        <w:t>lze rozumně předpokládat, že by </w:t>
      </w:r>
      <w:r w:rsidRPr="003937E7">
        <w:rPr>
          <w:rFonts w:ascii="Arial" w:hAnsi="Arial" w:cs="Arial"/>
        </w:rPr>
        <w:t xml:space="preserve">povinná </w:t>
      </w:r>
      <w:r w:rsidR="00D06536">
        <w:rPr>
          <w:rFonts w:ascii="Arial" w:hAnsi="Arial" w:cs="Arial"/>
        </w:rPr>
        <w:t xml:space="preserve">Smluvní </w:t>
      </w:r>
      <w:r w:rsidRPr="003937E7">
        <w:rPr>
          <w:rFonts w:ascii="Arial" w:hAnsi="Arial" w:cs="Arial"/>
        </w:rPr>
        <w:t>strana tuto překážku nebo její následky odvrátila</w:t>
      </w:r>
      <w:r>
        <w:rPr>
          <w:rFonts w:ascii="Arial" w:hAnsi="Arial" w:cs="Arial"/>
        </w:rPr>
        <w:t xml:space="preserve"> nebo překonala a dále, že by v </w:t>
      </w:r>
      <w:r w:rsidRPr="003937E7">
        <w:rPr>
          <w:rFonts w:ascii="Arial" w:hAnsi="Arial" w:cs="Arial"/>
        </w:rPr>
        <w:t xml:space="preserve">době vzniku takovou překážku předvídala. Odpovědnost nevylučuje překážka, která vznikla teprve v době, kdy povinná </w:t>
      </w:r>
      <w:r w:rsidR="00D06536">
        <w:rPr>
          <w:rFonts w:ascii="Arial" w:hAnsi="Arial" w:cs="Arial"/>
        </w:rPr>
        <w:t xml:space="preserve">Smluvní </w:t>
      </w:r>
      <w:r w:rsidRPr="003937E7">
        <w:rPr>
          <w:rFonts w:ascii="Arial" w:hAnsi="Arial" w:cs="Arial"/>
        </w:rPr>
        <w:t>strana byla v prodlení s plněním své</w:t>
      </w:r>
      <w:r w:rsidR="00D06536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povinnosti a/nebo vznikla z důvodů jejích hospodářských poměrů. Účinky vylučující odpovědnost jsou omezeny pouze na dobu, dokud trvá překážka, s níž jsou tyto povinnosti </w:t>
      </w:r>
      <w:r w:rsidRPr="00557C29">
        <w:rPr>
          <w:rFonts w:ascii="Arial" w:hAnsi="Arial" w:cs="Arial"/>
        </w:rPr>
        <w:t>spojeny.</w:t>
      </w:r>
    </w:p>
    <w:p w:rsidR="00DD5D6C" w:rsidRPr="003937E7" w:rsidRDefault="00DD5D6C" w:rsidP="00557C29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6536">
        <w:rPr>
          <w:rFonts w:ascii="Arial" w:hAnsi="Arial" w:cs="Arial"/>
        </w:rPr>
        <w:t>mluvní s</w:t>
      </w:r>
      <w:r w:rsidRPr="003937E7">
        <w:rPr>
          <w:rFonts w:ascii="Arial" w:hAnsi="Arial" w:cs="Arial"/>
        </w:rPr>
        <w:t xml:space="preserve">trany se zavazují upozornit druhou </w:t>
      </w:r>
      <w:r>
        <w:rPr>
          <w:rFonts w:ascii="Arial" w:hAnsi="Arial" w:cs="Arial"/>
        </w:rPr>
        <w:t>S</w:t>
      </w:r>
      <w:r w:rsidR="00D06536">
        <w:rPr>
          <w:rFonts w:ascii="Arial" w:hAnsi="Arial" w:cs="Arial"/>
        </w:rPr>
        <w:t>mluvní s</w:t>
      </w:r>
      <w:r w:rsidRPr="003937E7">
        <w:rPr>
          <w:rFonts w:ascii="Arial" w:hAnsi="Arial" w:cs="Arial"/>
        </w:rPr>
        <w:t xml:space="preserve">tranu bez zbytečného odkladu na vzniklé okolnosti vylučující odpovědnost bránící řádnému plnění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3937E7">
        <w:rPr>
          <w:rFonts w:ascii="Arial" w:hAnsi="Arial" w:cs="Arial"/>
        </w:rPr>
        <w:t>trany se zavazují k</w:t>
      </w:r>
      <w:r w:rsidR="00D06536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vyvinutí maximálního úsilí k odvrácení a překonání okolností vylučujících odpovědnost.</w:t>
      </w:r>
    </w:p>
    <w:p w:rsidR="00DD5D6C" w:rsidRPr="003937E7" w:rsidRDefault="00DD5D6C" w:rsidP="00557C29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Každá ze </w:t>
      </w:r>
      <w:r>
        <w:rPr>
          <w:rFonts w:ascii="Arial" w:hAnsi="Arial" w:cs="Arial"/>
        </w:rPr>
        <w:t>S</w:t>
      </w:r>
      <w:r w:rsidR="00D06536">
        <w:rPr>
          <w:rFonts w:ascii="Arial" w:hAnsi="Arial" w:cs="Arial"/>
        </w:rPr>
        <w:t>mluvních s</w:t>
      </w:r>
      <w:r w:rsidRPr="003937E7">
        <w:rPr>
          <w:rFonts w:ascii="Arial" w:hAnsi="Arial" w:cs="Arial"/>
        </w:rPr>
        <w:t>tran je oprávněna požadovat náhradu škody i v případě, že se jedná o</w:t>
      </w:r>
      <w:r w:rsidR="00D06536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porušení povinnosti, na kterou se vztahuje smluvní pokuta.</w:t>
      </w:r>
    </w:p>
    <w:p w:rsidR="00DD5D6C" w:rsidRPr="003937E7" w:rsidRDefault="00DD5D6C" w:rsidP="00557C29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Případná odpovědnost za škodu se řídí ustanoveními </w:t>
      </w:r>
      <w:r>
        <w:rPr>
          <w:rFonts w:ascii="Arial" w:hAnsi="Arial" w:cs="Arial"/>
        </w:rPr>
        <w:t>Občanského</w:t>
      </w:r>
      <w:r w:rsidRPr="003937E7">
        <w:rPr>
          <w:rFonts w:ascii="Arial" w:hAnsi="Arial" w:cs="Arial"/>
        </w:rPr>
        <w:t xml:space="preserve"> zákoníku. Škoda se hradí v</w:t>
      </w:r>
      <w:r w:rsidR="00D06536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penězích nebo, je-li to možné nebo účelné, uvedením do předešlého stavu podle volby Objednatele v konkrétním případě</w:t>
      </w:r>
      <w:r w:rsidR="00D06536">
        <w:rPr>
          <w:rFonts w:ascii="Arial" w:hAnsi="Arial" w:cs="Arial"/>
        </w:rPr>
        <w:t>.</w:t>
      </w:r>
    </w:p>
    <w:p w:rsidR="00DD5D6C" w:rsidRDefault="00DD5D6C" w:rsidP="00D06536">
      <w:pPr>
        <w:spacing w:line="276" w:lineRule="auto"/>
        <w:rPr>
          <w:rFonts w:ascii="Arial" w:hAnsi="Arial" w:cs="Arial"/>
          <w:bCs/>
        </w:rPr>
      </w:pPr>
    </w:p>
    <w:p w:rsidR="00DD5D6C" w:rsidRPr="003937E7" w:rsidRDefault="00DD5D6C" w:rsidP="00DD5D6C">
      <w:pPr>
        <w:rPr>
          <w:rFonts w:ascii="Arial" w:hAnsi="Arial" w:cs="Arial"/>
          <w:bCs/>
        </w:rPr>
      </w:pPr>
    </w:p>
    <w:p w:rsidR="00DD5D6C" w:rsidRPr="003937E7" w:rsidRDefault="00DD5D6C" w:rsidP="00744165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IX.</w:t>
      </w:r>
    </w:p>
    <w:p w:rsidR="00DD5D6C" w:rsidRPr="003937E7" w:rsidRDefault="00DD5D6C" w:rsidP="00744165">
      <w:pPr>
        <w:widowControl/>
        <w:spacing w:line="276" w:lineRule="auto"/>
        <w:jc w:val="center"/>
        <w:rPr>
          <w:rFonts w:ascii="Arial" w:hAnsi="Arial" w:cs="Arial"/>
          <w:b/>
          <w:caps/>
        </w:rPr>
      </w:pPr>
      <w:r w:rsidRPr="003937E7">
        <w:rPr>
          <w:rFonts w:ascii="Arial" w:hAnsi="Arial" w:cs="Arial"/>
          <w:b/>
          <w:caps/>
        </w:rPr>
        <w:t>smluvní pokuty</w:t>
      </w:r>
      <w:r>
        <w:rPr>
          <w:rFonts w:ascii="Arial" w:hAnsi="Arial" w:cs="Arial"/>
          <w:b/>
          <w:caps/>
        </w:rPr>
        <w:t xml:space="preserve"> a odstoupení od DOHODY</w:t>
      </w:r>
    </w:p>
    <w:p w:rsidR="00557C29" w:rsidRPr="00557C29" w:rsidRDefault="00557C29" w:rsidP="00557C29">
      <w:pPr>
        <w:pStyle w:val="Odstavecseseznamem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="Arial" w:hAnsi="Arial" w:cs="Arial"/>
          <w:vanish/>
        </w:rPr>
      </w:pPr>
    </w:p>
    <w:p w:rsidR="00DD5D6C" w:rsidRPr="003937E7" w:rsidRDefault="00DD5D6C" w:rsidP="00557C29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Smluvní pokuta je splatná na základě doručení </w:t>
      </w:r>
      <w:r>
        <w:rPr>
          <w:rFonts w:ascii="Arial" w:hAnsi="Arial" w:cs="Arial"/>
        </w:rPr>
        <w:t>výzvy k úhradě</w:t>
      </w:r>
      <w:r w:rsidRPr="003937E7">
        <w:rPr>
          <w:rFonts w:ascii="Arial" w:hAnsi="Arial" w:cs="Arial"/>
        </w:rPr>
        <w:t xml:space="preserve"> druhé </w:t>
      </w:r>
      <w:r>
        <w:rPr>
          <w:rFonts w:ascii="Arial" w:hAnsi="Arial" w:cs="Arial"/>
        </w:rPr>
        <w:t>S</w:t>
      </w:r>
      <w:r w:rsidR="00153EFB">
        <w:rPr>
          <w:rFonts w:ascii="Arial" w:hAnsi="Arial" w:cs="Arial"/>
        </w:rPr>
        <w:t>mluvní s</w:t>
      </w:r>
      <w:r w:rsidRPr="003937E7">
        <w:rPr>
          <w:rFonts w:ascii="Arial" w:hAnsi="Arial" w:cs="Arial"/>
        </w:rPr>
        <w:t xml:space="preserve">traně. </w:t>
      </w:r>
      <w:r>
        <w:rPr>
          <w:rFonts w:ascii="Arial" w:hAnsi="Arial" w:cs="Arial"/>
        </w:rPr>
        <w:t>S</w:t>
      </w:r>
      <w:r w:rsidRPr="003937E7">
        <w:rPr>
          <w:rFonts w:ascii="Arial" w:hAnsi="Arial" w:cs="Arial"/>
        </w:rPr>
        <w:t>platnost</w:t>
      </w:r>
      <w:r w:rsidR="00153EF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smluvní pokuty </w:t>
      </w:r>
      <w:r w:rsidRPr="003937E7">
        <w:rPr>
          <w:rFonts w:ascii="Arial" w:hAnsi="Arial" w:cs="Arial"/>
        </w:rPr>
        <w:t xml:space="preserve">je </w:t>
      </w:r>
      <w:r w:rsidR="00744C45">
        <w:rPr>
          <w:rFonts w:ascii="Arial" w:hAnsi="Arial" w:cs="Arial"/>
        </w:rPr>
        <w:t>21</w:t>
      </w:r>
      <w:r w:rsidRPr="003937E7">
        <w:rPr>
          <w:rFonts w:ascii="Arial" w:hAnsi="Arial" w:cs="Arial"/>
        </w:rPr>
        <w:t xml:space="preserve"> (slovy: </w:t>
      </w:r>
      <w:r w:rsidR="00744C45">
        <w:rPr>
          <w:rFonts w:ascii="Arial" w:hAnsi="Arial" w:cs="Arial"/>
        </w:rPr>
        <w:t>dvacet jedna</w:t>
      </w:r>
      <w:r w:rsidRPr="003937E7">
        <w:rPr>
          <w:rFonts w:ascii="Arial" w:hAnsi="Arial" w:cs="Arial"/>
        </w:rPr>
        <w:t>) dní ode dne jejího doručení</w:t>
      </w:r>
      <w:r>
        <w:rPr>
          <w:rFonts w:ascii="Arial" w:hAnsi="Arial" w:cs="Arial"/>
        </w:rPr>
        <w:t xml:space="preserve"> druhé S</w:t>
      </w:r>
      <w:r w:rsidR="00153EFB">
        <w:rPr>
          <w:rFonts w:ascii="Arial" w:hAnsi="Arial" w:cs="Arial"/>
        </w:rPr>
        <w:t>mluvní s</w:t>
      </w:r>
      <w:r>
        <w:rPr>
          <w:rFonts w:ascii="Arial" w:hAnsi="Arial" w:cs="Arial"/>
        </w:rPr>
        <w:t>traně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FA3876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 xml:space="preserve">V případě prodlení Dodavatele s dodáním Zboží objednaného </w:t>
      </w:r>
      <w:r>
        <w:rPr>
          <w:rFonts w:ascii="Arial" w:hAnsi="Arial" w:cs="Arial"/>
        </w:rPr>
        <w:t>na základě Dílčí objednávky do </w:t>
      </w:r>
      <w:r w:rsidRPr="003937E7">
        <w:rPr>
          <w:rFonts w:ascii="Arial" w:hAnsi="Arial" w:cs="Arial"/>
        </w:rPr>
        <w:t>Dodacího místa</w:t>
      </w:r>
      <w:r w:rsidR="001127BE">
        <w:rPr>
          <w:rFonts w:ascii="Arial" w:hAnsi="Arial" w:cs="Arial"/>
        </w:rPr>
        <w:t xml:space="preserve"> (tj. první až šestý den)</w:t>
      </w:r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Dodavatel povinen uhradit Objednateli</w:t>
      </w:r>
      <w:r w:rsidRPr="003937E7">
        <w:rPr>
          <w:rFonts w:ascii="Arial" w:hAnsi="Arial" w:cs="Arial"/>
        </w:rPr>
        <w:t xml:space="preserve"> smluvní pokut</w:t>
      </w:r>
      <w:r>
        <w:rPr>
          <w:rFonts w:ascii="Arial" w:hAnsi="Arial" w:cs="Arial"/>
        </w:rPr>
        <w:t>u</w:t>
      </w:r>
      <w:r w:rsidRPr="003937E7">
        <w:rPr>
          <w:rFonts w:ascii="Arial" w:hAnsi="Arial" w:cs="Arial"/>
        </w:rPr>
        <w:t xml:space="preserve"> ve výši </w:t>
      </w:r>
      <w:r w:rsidR="00925C17">
        <w:rPr>
          <w:rFonts w:ascii="Arial" w:hAnsi="Arial" w:cs="Arial"/>
        </w:rPr>
        <w:t>0,05</w:t>
      </w:r>
      <w:r w:rsidR="00653988">
        <w:rPr>
          <w:rFonts w:ascii="Arial" w:hAnsi="Arial" w:cs="Arial"/>
        </w:rPr>
        <w:t> </w:t>
      </w:r>
      <w:r w:rsidR="00925C17">
        <w:rPr>
          <w:rFonts w:ascii="Arial" w:hAnsi="Arial" w:cs="Arial"/>
        </w:rPr>
        <w:t>%</w:t>
      </w:r>
      <w:r>
        <w:rPr>
          <w:rFonts w:ascii="Arial" w:hAnsi="Arial" w:cs="Arial"/>
        </w:rPr>
        <w:t> z</w:t>
      </w:r>
      <w:r w:rsidR="00925C17">
        <w:rPr>
          <w:rFonts w:ascii="Arial" w:hAnsi="Arial" w:cs="Arial"/>
        </w:rPr>
        <w:t> ceny /hodnoty nedodaného Zboží</w:t>
      </w:r>
      <w:r w:rsidRPr="003937E7">
        <w:rPr>
          <w:rFonts w:ascii="Arial" w:hAnsi="Arial" w:cs="Arial"/>
        </w:rPr>
        <w:t xml:space="preserve"> za každý, byť započatý den prodlení.</w:t>
      </w:r>
    </w:p>
    <w:p w:rsidR="00DD5D6C" w:rsidRPr="003937E7" w:rsidRDefault="00DD5D6C" w:rsidP="00FA3876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V případě, že Dodavatel nedodá v souladu s článkem VI. t</w:t>
      </w:r>
      <w:r>
        <w:rPr>
          <w:rFonts w:ascii="Arial" w:hAnsi="Arial" w:cs="Arial"/>
        </w:rPr>
        <w:t>éto Dohody objednané Zboží ani </w:t>
      </w:r>
      <w:r w:rsidR="00925C17">
        <w:rPr>
          <w:rFonts w:ascii="Arial" w:hAnsi="Arial" w:cs="Arial"/>
        </w:rPr>
        <w:t>po</w:t>
      </w:r>
      <w:r w:rsidR="0092363F">
        <w:rPr>
          <w:rFonts w:ascii="Arial" w:hAnsi="Arial" w:cs="Arial"/>
        </w:rPr>
        <w:t> </w:t>
      </w:r>
      <w:r w:rsidR="00925C17">
        <w:rPr>
          <w:rFonts w:ascii="Arial" w:hAnsi="Arial" w:cs="Arial"/>
        </w:rPr>
        <w:t>6</w:t>
      </w:r>
      <w:r w:rsidR="00153EFB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(slovy: </w:t>
      </w:r>
      <w:r w:rsidR="00925C17">
        <w:rPr>
          <w:rFonts w:ascii="Arial" w:hAnsi="Arial" w:cs="Arial"/>
        </w:rPr>
        <w:t>šesti</w:t>
      </w:r>
      <w:r w:rsidRPr="003937E7">
        <w:rPr>
          <w:rFonts w:ascii="Arial" w:hAnsi="Arial" w:cs="Arial"/>
        </w:rPr>
        <w:t>) dn</w:t>
      </w:r>
      <w:r w:rsidR="00925C17">
        <w:rPr>
          <w:rFonts w:ascii="Arial" w:hAnsi="Arial" w:cs="Arial"/>
        </w:rPr>
        <w:t>ech</w:t>
      </w:r>
      <w:r w:rsidRPr="003937E7">
        <w:rPr>
          <w:rFonts w:ascii="Arial" w:hAnsi="Arial" w:cs="Arial"/>
        </w:rPr>
        <w:t xml:space="preserve"> </w:t>
      </w:r>
      <w:r w:rsidR="00925C17">
        <w:rPr>
          <w:rFonts w:ascii="Arial" w:hAnsi="Arial" w:cs="Arial"/>
        </w:rPr>
        <w:t xml:space="preserve">(tj. sedmý a následující dny) </w:t>
      </w:r>
      <w:r w:rsidRPr="003937E7">
        <w:rPr>
          <w:rFonts w:ascii="Arial" w:hAnsi="Arial" w:cs="Arial"/>
        </w:rPr>
        <w:t>od požadovaného a jím</w:t>
      </w:r>
      <w:r>
        <w:rPr>
          <w:rFonts w:ascii="Arial" w:hAnsi="Arial" w:cs="Arial"/>
        </w:rPr>
        <w:t xml:space="preserve"> potvrzeného termínu dodání, je Dodavatel povinen uhradit Objednateli</w:t>
      </w:r>
      <w:r w:rsidRPr="003937E7">
        <w:rPr>
          <w:rFonts w:ascii="Arial" w:hAnsi="Arial" w:cs="Arial"/>
        </w:rPr>
        <w:t xml:space="preserve"> smluvní pokut</w:t>
      </w:r>
      <w:r>
        <w:rPr>
          <w:rFonts w:ascii="Arial" w:hAnsi="Arial" w:cs="Arial"/>
        </w:rPr>
        <w:t>u</w:t>
      </w:r>
      <w:r w:rsidRPr="003937E7">
        <w:rPr>
          <w:rFonts w:ascii="Arial" w:hAnsi="Arial" w:cs="Arial"/>
        </w:rPr>
        <w:t xml:space="preserve"> ve výši </w:t>
      </w:r>
      <w:r w:rsidR="00925C17">
        <w:rPr>
          <w:rFonts w:ascii="Arial" w:hAnsi="Arial" w:cs="Arial"/>
        </w:rPr>
        <w:t xml:space="preserve">0,1 % z ceny /hodnoty nedodaného Zboží </w:t>
      </w:r>
      <w:r w:rsidRPr="003937E7">
        <w:rPr>
          <w:rFonts w:ascii="Arial" w:hAnsi="Arial" w:cs="Arial"/>
        </w:rPr>
        <w:t>za každý, byť započatý</w:t>
      </w:r>
      <w:r>
        <w:rPr>
          <w:rFonts w:ascii="Arial" w:hAnsi="Arial" w:cs="Arial"/>
        </w:rPr>
        <w:t xml:space="preserve"> den </w:t>
      </w:r>
      <w:r w:rsidRPr="003937E7">
        <w:rPr>
          <w:rFonts w:ascii="Arial" w:hAnsi="Arial" w:cs="Arial"/>
        </w:rPr>
        <w:t>prodlení</w:t>
      </w:r>
      <w:r w:rsidR="00A829C3">
        <w:rPr>
          <w:rFonts w:ascii="Arial" w:hAnsi="Arial" w:cs="Arial"/>
        </w:rPr>
        <w:t xml:space="preserve"> (tzn. za sedmý a následující dny)</w:t>
      </w:r>
      <w:r w:rsidRPr="003937E7">
        <w:rPr>
          <w:rFonts w:ascii="Arial" w:hAnsi="Arial" w:cs="Arial"/>
        </w:rPr>
        <w:t>.</w:t>
      </w:r>
    </w:p>
    <w:p w:rsidR="00DD5D6C" w:rsidRDefault="00DD5D6C" w:rsidP="00FA3876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dalších povinností vyplývajících z článku VI. této Dohody ze strany Dodavatele je Dodavatel povinen uhradit MŽP smluvní pokutu ve výši 10.000,- Kč</w:t>
      </w:r>
      <w:r w:rsidR="00153EFB">
        <w:rPr>
          <w:rFonts w:ascii="Arial" w:hAnsi="Arial" w:cs="Arial"/>
        </w:rPr>
        <w:t xml:space="preserve"> (slovy: deset tisíc korun českých)</w:t>
      </w:r>
      <w:r>
        <w:rPr>
          <w:rFonts w:ascii="Arial" w:hAnsi="Arial" w:cs="Arial"/>
        </w:rPr>
        <w:t xml:space="preserve"> za každý takový případ.</w:t>
      </w:r>
    </w:p>
    <w:p w:rsidR="00236A24" w:rsidRPr="003937E7" w:rsidRDefault="00236A24" w:rsidP="00236A24">
      <w:pPr>
        <w:spacing w:before="240" w:line="276" w:lineRule="auto"/>
        <w:ind w:left="709"/>
        <w:jc w:val="both"/>
        <w:rPr>
          <w:rFonts w:ascii="Arial" w:hAnsi="Arial" w:cs="Arial"/>
        </w:rPr>
      </w:pPr>
    </w:p>
    <w:p w:rsidR="00DD5D6C" w:rsidRDefault="00DD5D6C" w:rsidP="00FA3876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lastRenderedPageBreak/>
        <w:t xml:space="preserve">Vznikem nároku na smluvní pokutu, jejím vyúčtováním ani zaplacením není dotčen nárok Objednatele na úhradu vzniklé škody způsobené prodlením či porušením povinností </w:t>
      </w:r>
      <w:r>
        <w:rPr>
          <w:rFonts w:ascii="Arial" w:hAnsi="Arial" w:cs="Arial"/>
        </w:rPr>
        <w:t>v </w:t>
      </w:r>
      <w:r w:rsidRPr="003937E7">
        <w:rPr>
          <w:rFonts w:ascii="Arial" w:hAnsi="Arial" w:cs="Arial"/>
        </w:rPr>
        <w:t>jakémkoli rozsahu.</w:t>
      </w:r>
    </w:p>
    <w:p w:rsidR="00DD5D6C" w:rsidRDefault="00DD5D6C" w:rsidP="00FA3876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MŽP</w:t>
      </w:r>
      <w:r w:rsidRPr="00856FBB">
        <w:rPr>
          <w:rFonts w:ascii="Arial" w:hAnsi="Arial" w:cs="Arial"/>
        </w:rPr>
        <w:t xml:space="preserve"> je oprávn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856FBB">
        <w:rPr>
          <w:rFonts w:ascii="Arial" w:hAnsi="Arial" w:cs="Arial"/>
        </w:rPr>
        <w:t xml:space="preserve"> odstoupit od </w:t>
      </w:r>
      <w:r w:rsidR="00546A9E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</w:t>
      </w:r>
      <w:r w:rsidRPr="00856FBB">
        <w:rPr>
          <w:rFonts w:ascii="Arial" w:hAnsi="Arial" w:cs="Arial"/>
        </w:rPr>
        <w:t xml:space="preserve">, jestliže zjistí, že </w:t>
      </w:r>
      <w:r>
        <w:rPr>
          <w:rFonts w:ascii="Arial" w:hAnsi="Arial" w:cs="Arial"/>
        </w:rPr>
        <w:t>Dodavatel</w:t>
      </w:r>
      <w:r w:rsidRPr="00856FBB">
        <w:rPr>
          <w:rFonts w:ascii="Arial" w:hAnsi="Arial" w:cs="Arial"/>
        </w:rPr>
        <w:t>:</w:t>
      </w:r>
    </w:p>
    <w:p w:rsidR="00DD5D6C" w:rsidRDefault="00DD5D6C" w:rsidP="00744165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856FBB" w:rsidRDefault="00DD5D6C" w:rsidP="00744165">
      <w:pPr>
        <w:spacing w:line="276" w:lineRule="auto"/>
        <w:ind w:left="1134" w:hanging="425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>(a)</w:t>
      </w:r>
      <w:r w:rsidRPr="003937E7">
        <w:rPr>
          <w:rFonts w:ascii="Arial" w:hAnsi="Arial" w:cs="Arial"/>
        </w:rPr>
        <w:tab/>
      </w:r>
      <w:r w:rsidRPr="00856FBB">
        <w:rPr>
          <w:rFonts w:ascii="Arial" w:hAnsi="Arial" w:cs="Arial"/>
        </w:rPr>
        <w:t>nabízel, dával, p</w:t>
      </w:r>
      <w:r w:rsidRPr="00856FBB">
        <w:rPr>
          <w:rFonts w:ascii="Arial" w:hAnsi="Arial" w:cs="Arial" w:hint="eastAsia"/>
        </w:rPr>
        <w:t>ř</w:t>
      </w:r>
      <w:r w:rsidRPr="00856FBB">
        <w:rPr>
          <w:rFonts w:ascii="Arial" w:hAnsi="Arial" w:cs="Arial"/>
        </w:rPr>
        <w:t>ijímal nebo zprost</w:t>
      </w:r>
      <w:r w:rsidRPr="00856FBB">
        <w:rPr>
          <w:rFonts w:ascii="Arial" w:hAnsi="Arial" w:cs="Arial" w:hint="eastAsia"/>
        </w:rPr>
        <w:t>ř</w:t>
      </w:r>
      <w:r w:rsidRPr="00856FBB">
        <w:rPr>
          <w:rFonts w:ascii="Arial" w:hAnsi="Arial" w:cs="Arial"/>
        </w:rPr>
        <w:t>edkovával ur</w:t>
      </w:r>
      <w:r w:rsidRPr="00856FBB">
        <w:rPr>
          <w:rFonts w:ascii="Arial" w:hAnsi="Arial" w:cs="Arial" w:hint="eastAsia"/>
        </w:rPr>
        <w:t>č</w:t>
      </w:r>
      <w:r w:rsidRPr="00856FBB">
        <w:rPr>
          <w:rFonts w:ascii="Arial" w:hAnsi="Arial" w:cs="Arial"/>
        </w:rPr>
        <w:t>ité hodnoty s cílem ovlivnit chování nebo jednání kohokoliv, a</w:t>
      </w:r>
      <w:r w:rsidRPr="00856FBB">
        <w:rPr>
          <w:rFonts w:ascii="Arial" w:hAnsi="Arial" w:cs="Arial" w:hint="eastAsia"/>
        </w:rPr>
        <w:t>ť</w:t>
      </w:r>
      <w:r w:rsidRPr="00856FBB">
        <w:rPr>
          <w:rFonts w:ascii="Arial" w:hAnsi="Arial" w:cs="Arial"/>
        </w:rPr>
        <w:t xml:space="preserve"> již státního ú</w:t>
      </w:r>
      <w:r w:rsidRPr="00856FBB">
        <w:rPr>
          <w:rFonts w:ascii="Arial" w:hAnsi="Arial" w:cs="Arial" w:hint="eastAsia"/>
        </w:rPr>
        <w:t>ř</w:t>
      </w:r>
      <w:r w:rsidRPr="00856FBB">
        <w:rPr>
          <w:rFonts w:ascii="Arial" w:hAnsi="Arial" w:cs="Arial"/>
        </w:rPr>
        <w:t>edníka nebo n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>koho jiného, p</w:t>
      </w:r>
      <w:r w:rsidRPr="00856FBB">
        <w:rPr>
          <w:rFonts w:ascii="Arial" w:hAnsi="Arial" w:cs="Arial" w:hint="eastAsia"/>
        </w:rPr>
        <w:t>ří</w:t>
      </w:r>
      <w:r w:rsidRPr="00856FBB">
        <w:rPr>
          <w:rFonts w:ascii="Arial" w:hAnsi="Arial" w:cs="Arial"/>
        </w:rPr>
        <w:t>mo nebo nep</w:t>
      </w:r>
      <w:r w:rsidRPr="00856FBB">
        <w:rPr>
          <w:rFonts w:ascii="Arial" w:hAnsi="Arial" w:cs="Arial" w:hint="eastAsia"/>
        </w:rPr>
        <w:t>ří</w:t>
      </w:r>
      <w:r w:rsidRPr="00856FBB">
        <w:rPr>
          <w:rFonts w:ascii="Arial" w:hAnsi="Arial" w:cs="Arial"/>
        </w:rPr>
        <w:t>mo, v</w:t>
      </w:r>
      <w:r w:rsidR="00546A9E">
        <w:rPr>
          <w:rFonts w:ascii="Arial" w:hAnsi="Arial" w:cs="Arial"/>
        </w:rPr>
        <w:t> </w:t>
      </w:r>
      <w:r w:rsidRPr="00856FBB">
        <w:rPr>
          <w:rFonts w:ascii="Arial" w:hAnsi="Arial" w:cs="Arial"/>
        </w:rPr>
        <w:t xml:space="preserve">zadávacím </w:t>
      </w:r>
      <w:r w:rsidRPr="00856FBB">
        <w:rPr>
          <w:rFonts w:ascii="Arial" w:hAnsi="Arial" w:cs="Arial" w:hint="eastAsia"/>
        </w:rPr>
        <w:t>ří</w:t>
      </w:r>
      <w:r w:rsidRPr="00856FBB">
        <w:rPr>
          <w:rFonts w:ascii="Arial" w:hAnsi="Arial" w:cs="Arial"/>
        </w:rPr>
        <w:t>zení nebo p</w:t>
      </w:r>
      <w:r w:rsidRPr="00856FBB">
        <w:rPr>
          <w:rFonts w:ascii="Arial" w:hAnsi="Arial" w:cs="Arial" w:hint="eastAsia"/>
        </w:rPr>
        <w:t>ř</w:t>
      </w:r>
      <w:r w:rsidRPr="00856FBB">
        <w:rPr>
          <w:rFonts w:ascii="Arial" w:hAnsi="Arial" w:cs="Arial"/>
        </w:rPr>
        <w:t>i provád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 xml:space="preserve">ní </w:t>
      </w:r>
      <w:r w:rsidR="00546A9E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</w:t>
      </w:r>
      <w:r w:rsidRPr="00856FBB">
        <w:rPr>
          <w:rFonts w:ascii="Arial" w:hAnsi="Arial" w:cs="Arial"/>
        </w:rPr>
        <w:t>; nebo</w:t>
      </w:r>
    </w:p>
    <w:p w:rsidR="00DD5D6C" w:rsidRPr="003937E7" w:rsidRDefault="00DD5D6C" w:rsidP="00744165">
      <w:p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56FBB">
        <w:rPr>
          <w:rFonts w:ascii="Arial" w:hAnsi="Arial" w:cs="Arial"/>
        </w:rPr>
        <w:t>b)</w:t>
      </w:r>
      <w:r w:rsidRPr="00856FBB">
        <w:rPr>
          <w:rFonts w:ascii="Arial" w:hAnsi="Arial" w:cs="Arial"/>
        </w:rPr>
        <w:tab/>
        <w:t>zkresloval jakékoliv skute</w:t>
      </w:r>
      <w:r w:rsidRPr="00856FBB">
        <w:rPr>
          <w:rFonts w:ascii="Arial" w:hAnsi="Arial" w:cs="Arial" w:hint="eastAsia"/>
        </w:rPr>
        <w:t>č</w:t>
      </w:r>
      <w:r w:rsidRPr="00856FBB">
        <w:rPr>
          <w:rFonts w:ascii="Arial" w:hAnsi="Arial" w:cs="Arial"/>
        </w:rPr>
        <w:t>nosti za ú</w:t>
      </w:r>
      <w:r w:rsidRPr="00856FBB">
        <w:rPr>
          <w:rFonts w:ascii="Arial" w:hAnsi="Arial" w:cs="Arial" w:hint="eastAsia"/>
        </w:rPr>
        <w:t>č</w:t>
      </w:r>
      <w:r w:rsidRPr="00856FBB">
        <w:rPr>
          <w:rFonts w:ascii="Arial" w:hAnsi="Arial" w:cs="Arial"/>
        </w:rPr>
        <w:t>elem ovlivn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 xml:space="preserve">ní zadávacího </w:t>
      </w:r>
      <w:r w:rsidRPr="00856FBB">
        <w:rPr>
          <w:rFonts w:ascii="Arial" w:hAnsi="Arial" w:cs="Arial" w:hint="eastAsia"/>
        </w:rPr>
        <w:t>ří</w:t>
      </w:r>
      <w:r w:rsidRPr="00856FBB">
        <w:rPr>
          <w:rFonts w:ascii="Arial" w:hAnsi="Arial" w:cs="Arial"/>
        </w:rPr>
        <w:t>zení nebo provád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 xml:space="preserve">ní </w:t>
      </w:r>
      <w:r w:rsidR="00546A9E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</w:t>
      </w:r>
      <w:r w:rsidRPr="00856FBB">
        <w:rPr>
          <w:rFonts w:ascii="Arial" w:hAnsi="Arial" w:cs="Arial"/>
        </w:rPr>
        <w:t xml:space="preserve"> ke škod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kupujících</w:t>
      </w:r>
      <w:r w:rsidRPr="00856FBB">
        <w:rPr>
          <w:rFonts w:ascii="Arial" w:hAnsi="Arial" w:cs="Arial"/>
        </w:rPr>
        <w:t>, v</w:t>
      </w:r>
      <w:r w:rsidRPr="00856FBB">
        <w:rPr>
          <w:rFonts w:ascii="Arial" w:hAnsi="Arial" w:cs="Arial" w:hint="eastAsia"/>
        </w:rPr>
        <w:t>č</w:t>
      </w:r>
      <w:r w:rsidRPr="00856FBB">
        <w:rPr>
          <w:rFonts w:ascii="Arial" w:hAnsi="Arial" w:cs="Arial"/>
        </w:rPr>
        <w:t>etn</w:t>
      </w:r>
      <w:r w:rsidRPr="00856FBB">
        <w:rPr>
          <w:rFonts w:ascii="Arial" w:hAnsi="Arial" w:cs="Arial" w:hint="eastAsia"/>
        </w:rPr>
        <w:t>ě</w:t>
      </w:r>
      <w:r w:rsidRPr="00856FBB">
        <w:rPr>
          <w:rFonts w:ascii="Arial" w:hAnsi="Arial" w:cs="Arial"/>
        </w:rPr>
        <w:t xml:space="preserve"> užití podvodných praktik k potla</w:t>
      </w:r>
      <w:r w:rsidRPr="00856FBB"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ení a </w:t>
      </w:r>
      <w:r w:rsidRPr="00856FBB">
        <w:rPr>
          <w:rFonts w:ascii="Arial" w:hAnsi="Arial" w:cs="Arial"/>
        </w:rPr>
        <w:t>snížení výhod volné a otev</w:t>
      </w:r>
      <w:r w:rsidRPr="00856FBB">
        <w:rPr>
          <w:rFonts w:ascii="Arial" w:hAnsi="Arial" w:cs="Arial" w:hint="eastAsia"/>
        </w:rPr>
        <w:t>ř</w:t>
      </w:r>
      <w:r w:rsidRPr="00856FBB">
        <w:rPr>
          <w:rFonts w:ascii="Arial" w:hAnsi="Arial" w:cs="Arial"/>
        </w:rPr>
        <w:t>ené sout</w:t>
      </w:r>
      <w:r w:rsidRPr="00856FBB">
        <w:rPr>
          <w:rFonts w:ascii="Arial" w:hAnsi="Arial" w:cs="Arial" w:hint="eastAsia"/>
        </w:rPr>
        <w:t>ěž</w:t>
      </w:r>
      <w:r w:rsidRPr="00856FBB">
        <w:rPr>
          <w:rFonts w:ascii="Arial" w:hAnsi="Arial" w:cs="Arial"/>
        </w:rPr>
        <w:t>e.</w:t>
      </w:r>
    </w:p>
    <w:p w:rsidR="00DD5D6C" w:rsidRPr="003937E7" w:rsidRDefault="00DD5D6C" w:rsidP="00DD5D6C">
      <w:pPr>
        <w:ind w:left="709" w:hanging="709"/>
        <w:jc w:val="both"/>
        <w:rPr>
          <w:rFonts w:ascii="Arial" w:hAnsi="Arial" w:cs="Arial"/>
        </w:rPr>
      </w:pPr>
    </w:p>
    <w:p w:rsidR="00DD5D6C" w:rsidRDefault="00DD5D6C" w:rsidP="00DD5D6C">
      <w:pPr>
        <w:jc w:val="both"/>
        <w:rPr>
          <w:rFonts w:ascii="Arial" w:hAnsi="Arial" w:cs="Arial"/>
          <w:bCs/>
        </w:rPr>
      </w:pPr>
    </w:p>
    <w:p w:rsidR="00DD5D6C" w:rsidRPr="003937E7" w:rsidRDefault="00DD5D6C" w:rsidP="00546A9E">
      <w:pPr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X.</w:t>
      </w:r>
    </w:p>
    <w:p w:rsidR="00DD5D6C" w:rsidRPr="003937E7" w:rsidRDefault="00DD5D6C" w:rsidP="00546A9E">
      <w:pPr>
        <w:spacing w:line="276" w:lineRule="auto"/>
        <w:jc w:val="center"/>
        <w:rPr>
          <w:rFonts w:ascii="Arial" w:hAnsi="Arial" w:cs="Arial"/>
        </w:rPr>
      </w:pPr>
      <w:r w:rsidRPr="003937E7">
        <w:rPr>
          <w:rFonts w:ascii="Arial" w:hAnsi="Arial" w:cs="Arial"/>
          <w:b/>
          <w:caps/>
        </w:rPr>
        <w:t>OSTATNÍ UJEDNÁNÍ</w:t>
      </w:r>
    </w:p>
    <w:p w:rsidR="00E06A4C" w:rsidRPr="00E06A4C" w:rsidRDefault="00E06A4C" w:rsidP="00E06A4C">
      <w:pPr>
        <w:pStyle w:val="Odstavecseseznamem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="Arial" w:hAnsi="Arial" w:cs="Arial"/>
          <w:vanish/>
          <w:u w:val="single"/>
        </w:rPr>
      </w:pPr>
    </w:p>
    <w:p w:rsidR="00DD5D6C" w:rsidRPr="003937E7" w:rsidRDefault="00DD5D6C" w:rsidP="00E06A4C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  <w:u w:val="single"/>
        </w:rPr>
        <w:t>Postoupení</w:t>
      </w:r>
      <w:r w:rsidRPr="003937E7">
        <w:rPr>
          <w:rFonts w:ascii="Arial" w:hAnsi="Arial" w:cs="Arial"/>
        </w:rPr>
        <w:t xml:space="preserve">. Dodavatel není oprávněn postoupit jakákoli svá práva z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na Třetí osobu bez předchozího písemného souhlasu MŽP, a to ani částečně. Jakékoliv jednání učiněné v</w:t>
      </w:r>
      <w:r w:rsidR="00546A9E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rozporu s tímto ustanovením je neplatné.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Pod</w:t>
      </w:r>
      <w:r w:rsidRPr="003937E7">
        <w:rPr>
          <w:rFonts w:ascii="Arial" w:hAnsi="Arial" w:cs="Arial"/>
          <w:u w:val="single"/>
        </w:rPr>
        <w:t>dodavatelé.</w:t>
      </w:r>
      <w:r w:rsidRPr="003937E7">
        <w:rPr>
          <w:rFonts w:ascii="Arial" w:hAnsi="Arial" w:cs="Arial"/>
        </w:rPr>
        <w:t xml:space="preserve"> V případě, že je předmět plnění či jakákoliv jeho část plněna prostřednictvím </w:t>
      </w:r>
      <w:r>
        <w:rPr>
          <w:rFonts w:ascii="Arial" w:hAnsi="Arial" w:cs="Arial"/>
        </w:rPr>
        <w:t>pod</w:t>
      </w:r>
      <w:r w:rsidRPr="003937E7">
        <w:rPr>
          <w:rFonts w:ascii="Arial" w:hAnsi="Arial" w:cs="Arial"/>
        </w:rPr>
        <w:t>dodavatele, je Dodavatel zavázán, jako by plnil sám.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  <w:u w:val="single"/>
        </w:rPr>
        <w:t>Osobní údaje</w:t>
      </w:r>
      <w:r w:rsidRPr="003937E7">
        <w:rPr>
          <w:rFonts w:ascii="Arial" w:hAnsi="Arial" w:cs="Arial"/>
        </w:rPr>
        <w:t xml:space="preserve">. Dodavatel se zavazuje, že dostane-li se v </w:t>
      </w:r>
      <w:r>
        <w:rPr>
          <w:rFonts w:ascii="Arial" w:hAnsi="Arial" w:cs="Arial"/>
        </w:rPr>
        <w:t>průběhu plnění této Dohody do </w:t>
      </w:r>
      <w:r w:rsidRPr="003937E7">
        <w:rPr>
          <w:rFonts w:ascii="Arial" w:hAnsi="Arial" w:cs="Arial"/>
        </w:rPr>
        <w:t xml:space="preserve">kontaktu s osobními údaji, bude je ochraňovat a nakládat s nimi v souladu s příslušnými právními předpisy. </w:t>
      </w:r>
      <w:r>
        <w:rPr>
          <w:rFonts w:ascii="Arial" w:hAnsi="Arial" w:cs="Arial"/>
        </w:rPr>
        <w:t>S</w:t>
      </w:r>
      <w:r w:rsidR="00546A9E">
        <w:rPr>
          <w:rFonts w:ascii="Arial" w:hAnsi="Arial" w:cs="Arial"/>
        </w:rPr>
        <w:t>mluvní st</w:t>
      </w:r>
      <w:r w:rsidRPr="003937E7">
        <w:rPr>
          <w:rFonts w:ascii="Arial" w:hAnsi="Arial" w:cs="Arial"/>
        </w:rPr>
        <w:t>rany se v případě kontaktu s osobní</w:t>
      </w:r>
      <w:r>
        <w:rPr>
          <w:rFonts w:ascii="Arial" w:hAnsi="Arial" w:cs="Arial"/>
        </w:rPr>
        <w:t>mi údaji, který bude spadat pod </w:t>
      </w:r>
      <w:r w:rsidRPr="003937E7">
        <w:rPr>
          <w:rFonts w:ascii="Arial" w:hAnsi="Arial" w:cs="Arial"/>
        </w:rPr>
        <w:t>zákon</w:t>
      </w:r>
      <w:r>
        <w:rPr>
          <w:rFonts w:ascii="Arial" w:hAnsi="Arial" w:cs="Arial"/>
        </w:rPr>
        <w:t xml:space="preserve"> č.</w:t>
      </w:r>
      <w:r w:rsidR="00546A9E">
        <w:rPr>
          <w:rFonts w:ascii="Arial" w:hAnsi="Arial" w:cs="Arial"/>
        </w:rPr>
        <w:t> </w:t>
      </w:r>
      <w:r>
        <w:rPr>
          <w:rFonts w:ascii="Arial" w:hAnsi="Arial" w:cs="Arial"/>
        </w:rPr>
        <w:t>101/2000</w:t>
      </w:r>
      <w:r w:rsidR="00546A9E">
        <w:rPr>
          <w:rFonts w:ascii="Arial" w:hAnsi="Arial" w:cs="Arial"/>
        </w:rPr>
        <w:t> </w:t>
      </w:r>
      <w:r>
        <w:rPr>
          <w:rFonts w:ascii="Arial" w:hAnsi="Arial" w:cs="Arial"/>
        </w:rPr>
        <w:t>Sb.,</w:t>
      </w:r>
      <w:r w:rsidRPr="003937E7">
        <w:rPr>
          <w:rFonts w:ascii="Arial" w:hAnsi="Arial" w:cs="Arial"/>
        </w:rPr>
        <w:t xml:space="preserve"> o ochraně osobních údajů, </w:t>
      </w:r>
      <w:r>
        <w:rPr>
          <w:rFonts w:ascii="Arial" w:hAnsi="Arial" w:cs="Arial"/>
        </w:rPr>
        <w:t xml:space="preserve">ve znění pozdějších předpisů, </w:t>
      </w:r>
      <w:r w:rsidRPr="003937E7">
        <w:rPr>
          <w:rFonts w:ascii="Arial" w:hAnsi="Arial" w:cs="Arial"/>
        </w:rPr>
        <w:t xml:space="preserve">zavazují uzavřít dodatek k této </w:t>
      </w:r>
      <w:r>
        <w:rPr>
          <w:rFonts w:ascii="Arial" w:hAnsi="Arial" w:cs="Arial"/>
        </w:rPr>
        <w:t>Dohodě</w:t>
      </w:r>
      <w:r w:rsidRPr="003937E7">
        <w:rPr>
          <w:rFonts w:ascii="Arial" w:hAnsi="Arial" w:cs="Arial"/>
        </w:rPr>
        <w:t xml:space="preserve"> spočívající v dohodě o zpracování takových osobních údajů.</w:t>
      </w:r>
    </w:p>
    <w:p w:rsidR="00DD5D6C" w:rsidRDefault="00DD5D6C" w:rsidP="00E06A4C">
      <w:pPr>
        <w:numPr>
          <w:ilvl w:val="1"/>
          <w:numId w:val="18"/>
        </w:numPr>
        <w:tabs>
          <w:tab w:val="clear" w:pos="360"/>
          <w:tab w:val="num" w:pos="709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  <w:u w:val="single"/>
        </w:rPr>
        <w:t>Zveřejnění:</w:t>
      </w:r>
      <w:r w:rsidRPr="003937E7">
        <w:rPr>
          <w:rFonts w:ascii="Arial" w:hAnsi="Arial" w:cs="Arial"/>
        </w:rPr>
        <w:t xml:space="preserve"> Dodavatel uzavřením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výslovně souhlasí, aby tato </w:t>
      </w:r>
      <w:r>
        <w:rPr>
          <w:rFonts w:ascii="Arial" w:hAnsi="Arial" w:cs="Arial"/>
        </w:rPr>
        <w:t>Dohoda</w:t>
      </w:r>
      <w:r w:rsidRPr="003937E7">
        <w:rPr>
          <w:rFonts w:ascii="Arial" w:hAnsi="Arial" w:cs="Arial"/>
        </w:rPr>
        <w:t xml:space="preserve"> a/nebo její jakákoliv část</w:t>
      </w:r>
      <w:r>
        <w:rPr>
          <w:rFonts w:ascii="Arial" w:hAnsi="Arial" w:cs="Arial"/>
        </w:rPr>
        <w:t xml:space="preserve"> či dodatky a související informace a </w:t>
      </w:r>
      <w:proofErr w:type="spellStart"/>
      <w:r>
        <w:rPr>
          <w:rFonts w:ascii="Arial" w:hAnsi="Arial" w:cs="Arial"/>
        </w:rPr>
        <w:t>metadata</w:t>
      </w:r>
      <w:proofErr w:type="spellEnd"/>
      <w:r w:rsidRPr="003937E7">
        <w:rPr>
          <w:rFonts w:ascii="Arial" w:hAnsi="Arial" w:cs="Arial"/>
        </w:rPr>
        <w:t xml:space="preserve"> byla zveřejněna způsobem umožňující neomezenému počtu Třetích osob dálkový přístup a/nebo jiným vhodným způsobem</w:t>
      </w:r>
      <w:r>
        <w:rPr>
          <w:rFonts w:ascii="Arial" w:hAnsi="Arial" w:cs="Arial"/>
        </w:rPr>
        <w:t xml:space="preserve"> v souladu s příslušnými právními předpisy</w:t>
      </w:r>
      <w:r w:rsidRPr="003937E7">
        <w:rPr>
          <w:rFonts w:ascii="Arial" w:hAnsi="Arial" w:cs="Arial"/>
        </w:rPr>
        <w:t>.</w:t>
      </w:r>
    </w:p>
    <w:p w:rsidR="00F74C06" w:rsidRDefault="00F74C06" w:rsidP="00DD5D6C">
      <w:pPr>
        <w:pStyle w:val="Zkladntextodsazen"/>
        <w:ind w:left="709" w:hanging="709"/>
        <w:rPr>
          <w:rFonts w:ascii="Arial" w:hAnsi="Arial" w:cs="Arial"/>
        </w:rPr>
      </w:pPr>
    </w:p>
    <w:p w:rsidR="00B84C5A" w:rsidRPr="003937E7" w:rsidRDefault="00B84C5A" w:rsidP="00DD5D6C">
      <w:pPr>
        <w:pStyle w:val="Zkladntextodsazen"/>
        <w:ind w:left="709" w:hanging="709"/>
        <w:rPr>
          <w:rFonts w:ascii="Arial" w:hAnsi="Arial" w:cs="Arial"/>
        </w:rPr>
      </w:pPr>
    </w:p>
    <w:p w:rsidR="00DD5D6C" w:rsidRPr="003937E7" w:rsidRDefault="00DD5D6C" w:rsidP="00546A9E">
      <w:pPr>
        <w:pStyle w:val="Zkladntext"/>
        <w:spacing w:line="276" w:lineRule="auto"/>
        <w:jc w:val="center"/>
        <w:rPr>
          <w:rFonts w:ascii="Arial" w:hAnsi="Arial" w:cs="Arial"/>
          <w:b/>
          <w:bCs/>
        </w:rPr>
      </w:pPr>
      <w:r w:rsidRPr="003937E7">
        <w:rPr>
          <w:rFonts w:ascii="Arial" w:hAnsi="Arial" w:cs="Arial"/>
          <w:b/>
          <w:bCs/>
        </w:rPr>
        <w:t>Článek XI.</w:t>
      </w:r>
    </w:p>
    <w:p w:rsidR="00DD5D6C" w:rsidRPr="003937E7" w:rsidRDefault="00DD5D6C" w:rsidP="00546A9E">
      <w:pPr>
        <w:pStyle w:val="Nadpis2"/>
        <w:keepNext w:val="0"/>
        <w:spacing w:line="276" w:lineRule="auto"/>
        <w:rPr>
          <w:sz w:val="20"/>
        </w:rPr>
      </w:pPr>
      <w:r w:rsidRPr="003937E7">
        <w:rPr>
          <w:sz w:val="20"/>
        </w:rPr>
        <w:t>ZÁVĚREČNÁ USTANOVENÍ</w:t>
      </w:r>
    </w:p>
    <w:p w:rsidR="00E06A4C" w:rsidRPr="00E06A4C" w:rsidRDefault="00E06A4C" w:rsidP="00E06A4C">
      <w:pPr>
        <w:pStyle w:val="Odstavecseseznamem"/>
        <w:numPr>
          <w:ilvl w:val="0"/>
          <w:numId w:val="18"/>
        </w:numPr>
        <w:tabs>
          <w:tab w:val="left" w:pos="720"/>
        </w:tabs>
        <w:spacing w:before="240" w:line="276" w:lineRule="auto"/>
        <w:contextualSpacing w:val="0"/>
        <w:jc w:val="both"/>
        <w:rPr>
          <w:rFonts w:ascii="Arial" w:hAnsi="Arial" w:cs="Arial"/>
          <w:vanish/>
          <w:u w:val="single"/>
        </w:rPr>
      </w:pP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  <w:u w:val="single"/>
        </w:rPr>
        <w:t>Oddělitelnost</w:t>
      </w:r>
      <w:r w:rsidRPr="003937E7">
        <w:rPr>
          <w:rFonts w:ascii="Arial" w:hAnsi="Arial" w:cs="Arial"/>
        </w:rPr>
        <w:t xml:space="preserve">. Pokud se jakékoli ustanovení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stane neplatným či nevymahatelným, nebude to mít vliv na platnost a vymahatelnost ostatních ustanovení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546A9E">
        <w:rPr>
          <w:rFonts w:ascii="Arial" w:hAnsi="Arial" w:cs="Arial"/>
        </w:rPr>
        <w:t>mluvní s</w:t>
      </w:r>
      <w:r>
        <w:rPr>
          <w:rFonts w:ascii="Arial" w:hAnsi="Arial" w:cs="Arial"/>
        </w:rPr>
        <w:t>trany</w:t>
      </w:r>
      <w:r w:rsidR="00546A9E">
        <w:rPr>
          <w:rFonts w:ascii="Arial" w:hAnsi="Arial" w:cs="Arial"/>
        </w:rPr>
        <w:t> </w:t>
      </w:r>
      <w:r>
        <w:rPr>
          <w:rFonts w:ascii="Arial" w:hAnsi="Arial" w:cs="Arial"/>
        </w:rPr>
        <w:t>se </w:t>
      </w:r>
      <w:r w:rsidRPr="003937E7">
        <w:rPr>
          <w:rFonts w:ascii="Arial" w:hAnsi="Arial" w:cs="Arial"/>
        </w:rPr>
        <w:t xml:space="preserve">zavazují nahradit neplatné nebo nevymahatelné ustanovení novým ustanovením, jehož znění bude odpovídat úmyslu vyjádřenému původním ustanovením a touto </w:t>
      </w:r>
      <w:r>
        <w:rPr>
          <w:rFonts w:ascii="Arial" w:hAnsi="Arial" w:cs="Arial"/>
        </w:rPr>
        <w:t>Dohodou</w:t>
      </w:r>
      <w:r w:rsidRPr="003937E7">
        <w:rPr>
          <w:rFonts w:ascii="Arial" w:hAnsi="Arial" w:cs="Arial"/>
        </w:rPr>
        <w:t xml:space="preserve"> jako celkem.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  <w:u w:val="single"/>
        </w:rPr>
        <w:t>Úplnost</w:t>
      </w:r>
      <w:r w:rsidRPr="003937E7">
        <w:rPr>
          <w:rFonts w:ascii="Arial" w:hAnsi="Arial" w:cs="Arial"/>
        </w:rPr>
        <w:t xml:space="preserve">. Tato </w:t>
      </w:r>
      <w:r>
        <w:rPr>
          <w:rFonts w:ascii="Arial" w:hAnsi="Arial" w:cs="Arial"/>
        </w:rPr>
        <w:t xml:space="preserve">Dohoda </w:t>
      </w:r>
      <w:r w:rsidRPr="003937E7">
        <w:rPr>
          <w:rFonts w:ascii="Arial" w:hAnsi="Arial" w:cs="Arial"/>
        </w:rPr>
        <w:t xml:space="preserve">obsahuje úplnou dohodu </w:t>
      </w:r>
      <w:r>
        <w:rPr>
          <w:rFonts w:ascii="Arial" w:hAnsi="Arial" w:cs="Arial"/>
        </w:rPr>
        <w:t>S</w:t>
      </w:r>
      <w:r w:rsidR="00546A9E">
        <w:rPr>
          <w:rFonts w:ascii="Arial" w:hAnsi="Arial" w:cs="Arial"/>
        </w:rPr>
        <w:t>mluvních s</w:t>
      </w:r>
      <w:r w:rsidRPr="003937E7">
        <w:rPr>
          <w:rFonts w:ascii="Arial" w:hAnsi="Arial" w:cs="Arial"/>
        </w:rPr>
        <w:t xml:space="preserve">tran ve věci předmětu této </w:t>
      </w:r>
      <w:r>
        <w:rPr>
          <w:rFonts w:ascii="Arial" w:hAnsi="Arial" w:cs="Arial"/>
        </w:rPr>
        <w:t>Dohody, a </w:t>
      </w:r>
      <w:r w:rsidRPr="003937E7">
        <w:rPr>
          <w:rFonts w:ascii="Arial" w:hAnsi="Arial" w:cs="Arial"/>
        </w:rPr>
        <w:t xml:space="preserve">nahrazuje veškeré ostatní písemné či ústní dohody učiněné ve věci předmětu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>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ab/>
      </w:r>
      <w:r w:rsidRPr="003937E7">
        <w:rPr>
          <w:rFonts w:ascii="Arial" w:hAnsi="Arial" w:cs="Arial"/>
          <w:u w:val="single"/>
        </w:rPr>
        <w:t>Vzdání se práva</w:t>
      </w:r>
      <w:r w:rsidRPr="003937E7">
        <w:rPr>
          <w:rFonts w:ascii="Arial" w:hAnsi="Arial" w:cs="Arial"/>
        </w:rPr>
        <w:t xml:space="preserve">. Jestliže kterákoli ze </w:t>
      </w:r>
      <w:r>
        <w:rPr>
          <w:rFonts w:ascii="Arial" w:hAnsi="Arial" w:cs="Arial"/>
        </w:rPr>
        <w:t>S</w:t>
      </w:r>
      <w:r w:rsidR="00546A9E">
        <w:rPr>
          <w:rFonts w:ascii="Arial" w:hAnsi="Arial" w:cs="Arial"/>
        </w:rPr>
        <w:t>mluvních s</w:t>
      </w:r>
      <w:r w:rsidRPr="003937E7">
        <w:rPr>
          <w:rFonts w:ascii="Arial" w:hAnsi="Arial" w:cs="Arial"/>
        </w:rPr>
        <w:t>tran přehlédne nebo promine jakékoliv neplnění, porušení, prodlení nebo nedodržení nějaké</w:t>
      </w:r>
      <w:r>
        <w:rPr>
          <w:rFonts w:ascii="Arial" w:hAnsi="Arial" w:cs="Arial"/>
        </w:rPr>
        <w:t xml:space="preserve"> povinnosti vyplývající z této Dohody</w:t>
      </w:r>
      <w:r w:rsidRPr="003937E7">
        <w:rPr>
          <w:rFonts w:ascii="Arial" w:hAnsi="Arial" w:cs="Arial"/>
        </w:rPr>
        <w:t>, pak</w:t>
      </w:r>
      <w:r w:rsidR="00546A9E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>takové jednání nezakládá vzdání se takové povinnosti s ohledem na její trvající nebo následné neplnění, porušení nebo nedodržení a žádné takové vzdán</w:t>
      </w:r>
      <w:r>
        <w:rPr>
          <w:rFonts w:ascii="Arial" w:hAnsi="Arial" w:cs="Arial"/>
        </w:rPr>
        <w:t>í se práva nebude považováno za </w:t>
      </w:r>
      <w:r w:rsidRPr="003937E7">
        <w:rPr>
          <w:rFonts w:ascii="Arial" w:hAnsi="Arial" w:cs="Arial"/>
        </w:rPr>
        <w:t>účinné, pokud nebude pro každý jednotlivý případ vyjádřeno písemně.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lastRenderedPageBreak/>
        <w:tab/>
      </w:r>
      <w:r w:rsidRPr="003937E7">
        <w:rPr>
          <w:rFonts w:ascii="Arial" w:hAnsi="Arial" w:cs="Arial"/>
          <w:u w:val="single"/>
        </w:rPr>
        <w:t>Rozhodné právo</w:t>
      </w:r>
      <w:r w:rsidRPr="003937E7">
        <w:rPr>
          <w:rFonts w:ascii="Arial" w:hAnsi="Arial" w:cs="Arial"/>
        </w:rPr>
        <w:t xml:space="preserve">. Tato </w:t>
      </w:r>
      <w:r>
        <w:rPr>
          <w:rFonts w:ascii="Arial" w:hAnsi="Arial" w:cs="Arial"/>
        </w:rPr>
        <w:t>Dohoda</w:t>
      </w:r>
      <w:r w:rsidRPr="003937E7">
        <w:rPr>
          <w:rFonts w:ascii="Arial" w:hAnsi="Arial" w:cs="Arial"/>
        </w:rPr>
        <w:t xml:space="preserve"> a vztahy z ní vyplývající se řídí právním řádem České republiky a</w:t>
      </w:r>
      <w:r w:rsidR="00546A9E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zejména </w:t>
      </w:r>
      <w:r>
        <w:rPr>
          <w:rFonts w:ascii="Arial" w:hAnsi="Arial" w:cs="Arial"/>
        </w:rPr>
        <w:t>Občanským</w:t>
      </w:r>
      <w:r w:rsidRPr="003937E7">
        <w:rPr>
          <w:rFonts w:ascii="Arial" w:hAnsi="Arial" w:cs="Arial"/>
        </w:rPr>
        <w:t xml:space="preserve"> zákoníkem.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ab/>
      </w:r>
      <w:r w:rsidRPr="003937E7">
        <w:rPr>
          <w:rFonts w:ascii="Arial" w:hAnsi="Arial" w:cs="Arial"/>
          <w:u w:val="single"/>
        </w:rPr>
        <w:t>Změny a doplňky</w:t>
      </w:r>
      <w:r w:rsidRPr="003937E7">
        <w:rPr>
          <w:rFonts w:ascii="Arial" w:hAnsi="Arial" w:cs="Arial"/>
        </w:rPr>
        <w:t xml:space="preserve">. Veškeré změny této </w:t>
      </w:r>
      <w:r>
        <w:rPr>
          <w:rFonts w:ascii="Arial" w:hAnsi="Arial" w:cs="Arial"/>
        </w:rPr>
        <w:t>Dohody</w:t>
      </w:r>
      <w:r w:rsidRPr="003937E7">
        <w:rPr>
          <w:rFonts w:ascii="Arial" w:hAnsi="Arial" w:cs="Arial"/>
        </w:rPr>
        <w:t xml:space="preserve"> </w:t>
      </w:r>
      <w:r w:rsidR="00546A9E">
        <w:rPr>
          <w:rFonts w:ascii="Arial" w:hAnsi="Arial" w:cs="Arial"/>
        </w:rPr>
        <w:t xml:space="preserve">(vyjma článku VII., odst. 7.2) </w:t>
      </w:r>
      <w:r w:rsidRPr="003937E7">
        <w:rPr>
          <w:rFonts w:ascii="Arial" w:hAnsi="Arial" w:cs="Arial"/>
        </w:rPr>
        <w:t>mus</w:t>
      </w:r>
      <w:r>
        <w:rPr>
          <w:rFonts w:ascii="Arial" w:hAnsi="Arial" w:cs="Arial"/>
        </w:rPr>
        <w:t>ej</w:t>
      </w:r>
      <w:r w:rsidRPr="003937E7">
        <w:rPr>
          <w:rFonts w:ascii="Arial" w:hAnsi="Arial" w:cs="Arial"/>
        </w:rPr>
        <w:t xml:space="preserve">í být vyhotoveny písemně formou číslovaných dodatků podepsaných </w:t>
      </w:r>
      <w:r>
        <w:rPr>
          <w:rFonts w:ascii="Arial" w:hAnsi="Arial" w:cs="Arial"/>
        </w:rPr>
        <w:t>oběma S</w:t>
      </w:r>
      <w:r w:rsidR="00546A9E">
        <w:rPr>
          <w:rFonts w:ascii="Arial" w:hAnsi="Arial" w:cs="Arial"/>
        </w:rPr>
        <w:t>mluvními s</w:t>
      </w:r>
      <w:r w:rsidRPr="003937E7">
        <w:rPr>
          <w:rFonts w:ascii="Arial" w:hAnsi="Arial" w:cs="Arial"/>
        </w:rPr>
        <w:t>tranami.</w:t>
      </w:r>
    </w:p>
    <w:p w:rsidR="00DD5D6C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Přílohy </w:t>
      </w:r>
      <w:r w:rsidR="00546A9E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Dohody. Nedílnou součástí této Dohody jsou její přílohy:</w:t>
      </w:r>
    </w:p>
    <w:p w:rsidR="00DD5D6C" w:rsidRDefault="00DD5D6C" w:rsidP="00546A9E">
      <w:pPr>
        <w:tabs>
          <w:tab w:val="left" w:pos="720"/>
        </w:tabs>
        <w:spacing w:line="276" w:lineRule="auto"/>
        <w:ind w:left="709" w:hanging="709"/>
        <w:jc w:val="both"/>
        <w:rPr>
          <w:rFonts w:ascii="Arial" w:hAnsi="Arial" w:cs="Arial"/>
        </w:rPr>
      </w:pPr>
    </w:p>
    <w:p w:rsidR="00DD5D6C" w:rsidRPr="00F06D21" w:rsidRDefault="00DD5D6C" w:rsidP="00546A9E">
      <w:pPr>
        <w:tabs>
          <w:tab w:val="left" w:pos="720"/>
        </w:tabs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6D21">
        <w:rPr>
          <w:rFonts w:ascii="Arial" w:hAnsi="Arial" w:cs="Arial"/>
        </w:rPr>
        <w:t>(a)</w:t>
      </w:r>
      <w:r w:rsidRPr="00F06D21">
        <w:rPr>
          <w:rFonts w:ascii="Arial" w:hAnsi="Arial" w:cs="Arial"/>
        </w:rPr>
        <w:tab/>
        <w:t xml:space="preserve">Příloha č. </w:t>
      </w:r>
      <w:r w:rsidR="00546A9E">
        <w:rPr>
          <w:rFonts w:ascii="Arial" w:hAnsi="Arial" w:cs="Arial"/>
        </w:rPr>
        <w:t>1</w:t>
      </w:r>
      <w:r w:rsidRPr="00F06D21">
        <w:rPr>
          <w:rFonts w:ascii="Arial" w:hAnsi="Arial" w:cs="Arial"/>
        </w:rPr>
        <w:t xml:space="preserve"> </w:t>
      </w:r>
      <w:r w:rsidR="00546A9E">
        <w:rPr>
          <w:rFonts w:ascii="Arial" w:hAnsi="Arial" w:cs="Arial"/>
        </w:rPr>
        <w:t>-</w:t>
      </w:r>
      <w:r w:rsidRPr="00F06D21">
        <w:rPr>
          <w:rFonts w:ascii="Arial" w:hAnsi="Arial" w:cs="Arial"/>
        </w:rPr>
        <w:t xml:space="preserve"> Seznam Dodacích míst a Oprávněných osob;</w:t>
      </w:r>
    </w:p>
    <w:p w:rsidR="00DD5D6C" w:rsidRPr="003937E7" w:rsidRDefault="00DD5D6C" w:rsidP="00546A9E">
      <w:pPr>
        <w:tabs>
          <w:tab w:val="left" w:pos="720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F06D21">
        <w:rPr>
          <w:rFonts w:ascii="Arial" w:hAnsi="Arial" w:cs="Arial"/>
        </w:rPr>
        <w:tab/>
        <w:t>(b)</w:t>
      </w:r>
      <w:r w:rsidRPr="00F06D21">
        <w:rPr>
          <w:rFonts w:ascii="Arial" w:hAnsi="Arial" w:cs="Arial"/>
        </w:rPr>
        <w:tab/>
        <w:t xml:space="preserve">Příloha č. </w:t>
      </w:r>
      <w:r w:rsidR="00546A9E">
        <w:rPr>
          <w:rFonts w:ascii="Arial" w:hAnsi="Arial" w:cs="Arial"/>
        </w:rPr>
        <w:t>2</w:t>
      </w:r>
      <w:r w:rsidRPr="00F06D21">
        <w:rPr>
          <w:rFonts w:ascii="Arial" w:hAnsi="Arial" w:cs="Arial"/>
        </w:rPr>
        <w:t xml:space="preserve"> </w:t>
      </w:r>
      <w:r w:rsidR="00546A9E">
        <w:rPr>
          <w:rFonts w:ascii="Arial" w:hAnsi="Arial" w:cs="Arial"/>
        </w:rPr>
        <w:t>-</w:t>
      </w:r>
      <w:r w:rsidRPr="00F06D21">
        <w:rPr>
          <w:rFonts w:ascii="Arial" w:hAnsi="Arial" w:cs="Arial"/>
        </w:rPr>
        <w:t xml:space="preserve"> Technická specifikace a</w:t>
      </w:r>
      <w:r w:rsidR="00F74C06">
        <w:rPr>
          <w:rFonts w:ascii="Arial" w:hAnsi="Arial" w:cs="Arial"/>
        </w:rPr>
        <w:t xml:space="preserve"> cenová nabídka.</w:t>
      </w:r>
      <w:r w:rsidR="00F74C06">
        <w:rPr>
          <w:rFonts w:ascii="Arial" w:hAnsi="Arial" w:cs="Arial"/>
        </w:rPr>
        <w:tab/>
      </w: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ab/>
      </w:r>
      <w:r w:rsidRPr="003937E7">
        <w:rPr>
          <w:rFonts w:ascii="Arial" w:hAnsi="Arial" w:cs="Arial"/>
          <w:u w:val="single"/>
        </w:rPr>
        <w:t>Stejnopisy</w:t>
      </w:r>
      <w:r w:rsidRPr="003937E7">
        <w:rPr>
          <w:rFonts w:ascii="Arial" w:hAnsi="Arial" w:cs="Arial"/>
        </w:rPr>
        <w:t xml:space="preserve">. Tato </w:t>
      </w:r>
      <w:r>
        <w:rPr>
          <w:rFonts w:ascii="Arial" w:hAnsi="Arial" w:cs="Arial"/>
        </w:rPr>
        <w:t>Dohoda</w:t>
      </w:r>
      <w:r w:rsidRPr="003937E7">
        <w:rPr>
          <w:rFonts w:ascii="Arial" w:hAnsi="Arial" w:cs="Arial"/>
        </w:rPr>
        <w:t xml:space="preserve"> je vyhotovena v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 xml:space="preserve"> (slovy: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>) stejnopisech s platností originálu, přičemž</w:t>
      </w:r>
      <w:r w:rsidR="007F5EC1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MŽP obdrží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 xml:space="preserve"> (slovy: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>) vyhotovení</w:t>
      </w:r>
      <w:r>
        <w:rPr>
          <w:rFonts w:ascii="Arial" w:hAnsi="Arial" w:cs="Arial"/>
        </w:rPr>
        <w:t xml:space="preserve">, další kupující obdrží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 xml:space="preserve"> (slovy: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>) vyhotovení a</w:t>
      </w:r>
      <w:r w:rsidR="007F5EC1">
        <w:rPr>
          <w:rFonts w:ascii="Arial" w:hAnsi="Arial" w:cs="Arial"/>
        </w:rPr>
        <w:t> </w:t>
      </w:r>
      <w:r w:rsidRPr="003937E7">
        <w:rPr>
          <w:rFonts w:ascii="Arial" w:hAnsi="Arial" w:cs="Arial"/>
        </w:rPr>
        <w:t xml:space="preserve">Dodavatel obdrží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 xml:space="preserve"> (slovy: </w:t>
      </w:r>
      <w:r w:rsidR="00546A9E" w:rsidRPr="0001420F">
        <w:rPr>
          <w:rFonts w:ascii="Arial" w:hAnsi="Arial" w:cs="Arial"/>
          <w:bCs/>
          <w:iCs/>
          <w:highlight w:val="green"/>
        </w:rPr>
        <w:t>[●]</w:t>
      </w:r>
      <w:r w:rsidRPr="003937E7">
        <w:rPr>
          <w:rFonts w:ascii="Arial" w:hAnsi="Arial" w:cs="Arial"/>
        </w:rPr>
        <w:t>) vyhotovení.</w:t>
      </w:r>
    </w:p>
    <w:p w:rsidR="00DD5D6C" w:rsidRPr="003937E7" w:rsidRDefault="00DD5D6C" w:rsidP="00E06A4C">
      <w:pPr>
        <w:numPr>
          <w:ilvl w:val="1"/>
          <w:numId w:val="18"/>
        </w:numPr>
        <w:tabs>
          <w:tab w:val="left" w:pos="720"/>
        </w:tabs>
        <w:spacing w:before="240" w:line="276" w:lineRule="auto"/>
        <w:ind w:left="709" w:hanging="709"/>
        <w:jc w:val="both"/>
        <w:rPr>
          <w:rFonts w:ascii="Arial" w:hAnsi="Arial" w:cs="Arial"/>
        </w:rPr>
      </w:pPr>
      <w:r w:rsidRPr="003937E7">
        <w:rPr>
          <w:rFonts w:ascii="Arial" w:hAnsi="Arial" w:cs="Arial"/>
        </w:rPr>
        <w:tab/>
      </w:r>
      <w:r w:rsidRPr="003937E7">
        <w:rPr>
          <w:rFonts w:ascii="Arial" w:hAnsi="Arial" w:cs="Arial"/>
          <w:u w:val="single"/>
        </w:rPr>
        <w:t>Platnost a účinnost</w:t>
      </w:r>
      <w:r w:rsidRPr="003937E7">
        <w:rPr>
          <w:rFonts w:ascii="Arial" w:hAnsi="Arial" w:cs="Arial"/>
        </w:rPr>
        <w:t xml:space="preserve">. Tato </w:t>
      </w:r>
      <w:r>
        <w:rPr>
          <w:rFonts w:ascii="Arial" w:hAnsi="Arial" w:cs="Arial"/>
        </w:rPr>
        <w:t>Dohoda</w:t>
      </w:r>
      <w:r w:rsidRPr="003937E7">
        <w:rPr>
          <w:rFonts w:ascii="Arial" w:hAnsi="Arial" w:cs="Arial"/>
        </w:rPr>
        <w:t xml:space="preserve"> nabývá platnosti dnem jejího podpisu </w:t>
      </w:r>
      <w:r>
        <w:rPr>
          <w:rFonts w:ascii="Arial" w:hAnsi="Arial" w:cs="Arial"/>
        </w:rPr>
        <w:t>oběma</w:t>
      </w:r>
      <w:r w:rsidRPr="00393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7F5EC1">
        <w:rPr>
          <w:rFonts w:ascii="Arial" w:hAnsi="Arial" w:cs="Arial"/>
        </w:rPr>
        <w:t>mluvními s</w:t>
      </w:r>
      <w:r w:rsidRPr="003937E7">
        <w:rPr>
          <w:rFonts w:ascii="Arial" w:hAnsi="Arial" w:cs="Arial"/>
        </w:rPr>
        <w:t>tranami</w:t>
      </w:r>
      <w:r w:rsidRPr="00092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</w:t>
      </w:r>
      <w:r w:rsidRPr="003937E7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dnem uveřejnění </w:t>
      </w:r>
      <w:r w:rsidR="007F5EC1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Dohody v Informačním systému Registr smluv v</w:t>
      </w:r>
      <w:r w:rsidR="007F5EC1">
        <w:rPr>
          <w:rFonts w:ascii="Arial" w:hAnsi="Arial" w:cs="Arial"/>
        </w:rPr>
        <w:t> </w:t>
      </w:r>
      <w:r>
        <w:rPr>
          <w:rFonts w:ascii="Arial" w:hAnsi="Arial" w:cs="Arial"/>
        </w:rPr>
        <w:t>souladu s </w:t>
      </w:r>
      <w:r w:rsidRPr="00AC0CF4">
        <w:rPr>
          <w:rFonts w:ascii="Arial" w:hAnsi="Arial" w:cs="Arial"/>
        </w:rPr>
        <w:t>p</w:t>
      </w:r>
      <w:r w:rsidRPr="00AC0CF4">
        <w:rPr>
          <w:rFonts w:ascii="Arial" w:hAnsi="Arial" w:cs="Arial" w:hint="eastAsia"/>
        </w:rPr>
        <w:t>ří</w:t>
      </w:r>
      <w:r w:rsidRPr="00AC0CF4">
        <w:rPr>
          <w:rFonts w:ascii="Arial" w:hAnsi="Arial" w:cs="Arial"/>
        </w:rPr>
        <w:t>slušným právním p</w:t>
      </w:r>
      <w:r w:rsidRPr="00AC0CF4">
        <w:rPr>
          <w:rFonts w:ascii="Arial" w:hAnsi="Arial" w:cs="Arial" w:hint="eastAsia"/>
        </w:rPr>
        <w:t>ř</w:t>
      </w:r>
      <w:r w:rsidRPr="00AC0CF4">
        <w:rPr>
          <w:rFonts w:ascii="Arial" w:hAnsi="Arial" w:cs="Arial"/>
        </w:rPr>
        <w:t>edpisem</w:t>
      </w:r>
      <w:r w:rsidR="007F5EC1">
        <w:rPr>
          <w:rFonts w:ascii="Arial" w:hAnsi="Arial" w:cs="Arial"/>
        </w:rPr>
        <w:t xml:space="preserve">. Uveřejnění této Dohody a příslušných </w:t>
      </w:r>
      <w:proofErr w:type="spellStart"/>
      <w:r w:rsidR="007F5EC1">
        <w:rPr>
          <w:rFonts w:ascii="Arial" w:hAnsi="Arial" w:cs="Arial"/>
        </w:rPr>
        <w:t>metadat</w:t>
      </w:r>
      <w:proofErr w:type="spellEnd"/>
      <w:r w:rsidR="007F5EC1">
        <w:rPr>
          <w:rFonts w:ascii="Arial" w:hAnsi="Arial" w:cs="Arial"/>
        </w:rPr>
        <w:t>, popř.</w:t>
      </w:r>
      <w:r w:rsidR="005A2A8C">
        <w:rPr>
          <w:rFonts w:ascii="Arial" w:hAnsi="Arial" w:cs="Arial"/>
        </w:rPr>
        <w:t> </w:t>
      </w:r>
      <w:r w:rsidR="007F5EC1">
        <w:rPr>
          <w:rFonts w:ascii="Arial" w:hAnsi="Arial" w:cs="Arial"/>
        </w:rPr>
        <w:t xml:space="preserve">dodatků a dalších informací v Informačním systému Registr smluv provede </w:t>
      </w:r>
      <w:r>
        <w:rPr>
          <w:rFonts w:ascii="Arial" w:hAnsi="Arial" w:cs="Arial"/>
        </w:rPr>
        <w:t>MŽP</w:t>
      </w:r>
      <w:r w:rsidRPr="00AC0CF4">
        <w:rPr>
          <w:rFonts w:ascii="Arial" w:hAnsi="Arial" w:cs="Arial"/>
        </w:rPr>
        <w:t>.</w:t>
      </w:r>
    </w:p>
    <w:p w:rsidR="00DD5D6C" w:rsidRPr="003937E7" w:rsidRDefault="00DD5D6C" w:rsidP="00546A9E">
      <w:pPr>
        <w:widowControl/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DD5D6C" w:rsidRPr="003937E7" w:rsidRDefault="00DD5D6C" w:rsidP="00546A9E">
      <w:pPr>
        <w:widowControl/>
        <w:tabs>
          <w:tab w:val="left" w:pos="0"/>
          <w:tab w:val="left" w:pos="851"/>
        </w:tabs>
        <w:spacing w:line="276" w:lineRule="auto"/>
        <w:rPr>
          <w:rFonts w:ascii="Arial" w:hAnsi="Arial" w:cs="Arial"/>
        </w:rPr>
      </w:pPr>
    </w:p>
    <w:p w:rsidR="00DD5D6C" w:rsidRDefault="00DD5D6C" w:rsidP="00546A9E">
      <w:pPr>
        <w:widowControl/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A2A8C">
        <w:rPr>
          <w:rFonts w:ascii="Arial" w:hAnsi="Arial" w:cs="Arial"/>
          <w:b/>
        </w:rPr>
        <w:t>mluvní s</w:t>
      </w:r>
      <w:r w:rsidRPr="004C7BCC">
        <w:rPr>
          <w:rFonts w:ascii="Arial" w:hAnsi="Arial" w:cs="Arial"/>
          <w:b/>
        </w:rPr>
        <w:t xml:space="preserve">trany prohlašují, že si tuto </w:t>
      </w:r>
      <w:r>
        <w:rPr>
          <w:rFonts w:ascii="Arial" w:hAnsi="Arial" w:cs="Arial"/>
          <w:b/>
        </w:rPr>
        <w:t>Dohodu</w:t>
      </w:r>
      <w:r w:rsidRPr="004C7BCC">
        <w:rPr>
          <w:rFonts w:ascii="Arial" w:hAnsi="Arial" w:cs="Arial"/>
          <w:b/>
        </w:rPr>
        <w:t xml:space="preserve"> přečetly, s jejím zněním souhlasí a na </w:t>
      </w:r>
      <w:r>
        <w:rPr>
          <w:rFonts w:ascii="Arial" w:hAnsi="Arial" w:cs="Arial"/>
          <w:b/>
        </w:rPr>
        <w:t>důkaz pravé a </w:t>
      </w:r>
      <w:r w:rsidRPr="004C7BCC">
        <w:rPr>
          <w:rFonts w:ascii="Arial" w:hAnsi="Arial" w:cs="Arial"/>
          <w:b/>
        </w:rPr>
        <w:t>svobodné vůle připojují níže své podpisy.</w:t>
      </w:r>
    </w:p>
    <w:p w:rsidR="00DD5D6C" w:rsidRDefault="00DD5D6C" w:rsidP="00546A9E">
      <w:pPr>
        <w:widowControl/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5A2A8C" w:rsidRDefault="005A2A8C" w:rsidP="00546A9E">
      <w:pPr>
        <w:widowControl/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5A2A8C" w:rsidRDefault="005A2A8C" w:rsidP="00546A9E">
      <w:pPr>
        <w:widowControl/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2"/>
        <w:gridCol w:w="4583"/>
      </w:tblGrid>
      <w:tr w:rsidR="00DD5D6C" w:rsidRPr="000C6BB4" w:rsidTr="00546A9E">
        <w:trPr>
          <w:jc w:val="center"/>
        </w:trPr>
        <w:tc>
          <w:tcPr>
            <w:tcW w:w="4582" w:type="dxa"/>
            <w:shd w:val="clear" w:color="auto" w:fill="auto"/>
            <w:vAlign w:val="center"/>
          </w:tcPr>
          <w:p w:rsidR="00DD5D6C" w:rsidRPr="000C6BB4" w:rsidRDefault="00DD5D6C" w:rsidP="00546A9E">
            <w:pPr>
              <w:widowControl/>
              <w:tabs>
                <w:tab w:val="left" w:pos="0"/>
                <w:tab w:val="left" w:pos="85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>Za MŽP: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D5D6C" w:rsidRPr="000C6BB4" w:rsidRDefault="00DD5D6C" w:rsidP="005A2A8C">
            <w:pPr>
              <w:widowControl/>
              <w:tabs>
                <w:tab w:val="left" w:pos="0"/>
                <w:tab w:val="left" w:pos="85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>Za Dodavatele:</w:t>
            </w:r>
          </w:p>
        </w:tc>
      </w:tr>
      <w:tr w:rsidR="00DD5D6C" w:rsidRPr="000C6BB4" w:rsidTr="00546A9E">
        <w:trPr>
          <w:trHeight w:val="661"/>
          <w:jc w:val="center"/>
        </w:trPr>
        <w:tc>
          <w:tcPr>
            <w:tcW w:w="4582" w:type="dxa"/>
            <w:shd w:val="clear" w:color="auto" w:fill="auto"/>
            <w:vAlign w:val="bottom"/>
          </w:tcPr>
          <w:p w:rsidR="00DD5D6C" w:rsidRPr="000C6BB4" w:rsidRDefault="00DD5D6C" w:rsidP="005A2A8C">
            <w:pPr>
              <w:widowControl/>
              <w:tabs>
                <w:tab w:val="left" w:pos="0"/>
                <w:tab w:val="left" w:pos="85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 xml:space="preserve">V Praze, dne </w:t>
            </w:r>
            <w:r w:rsidR="005A2A8C" w:rsidRPr="0001420F">
              <w:rPr>
                <w:rFonts w:ascii="Arial" w:hAnsi="Arial" w:cs="Arial"/>
                <w:bCs/>
                <w:iCs/>
                <w:highlight w:val="green"/>
              </w:rPr>
              <w:t>[●]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DD5D6C" w:rsidRPr="005A2A8C" w:rsidRDefault="00DD5D6C" w:rsidP="005A2A8C">
            <w:pPr>
              <w:widowControl/>
              <w:tabs>
                <w:tab w:val="left" w:pos="0"/>
                <w:tab w:val="left" w:pos="85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5A2A8C">
              <w:rPr>
                <w:rFonts w:ascii="Arial" w:hAnsi="Arial" w:cs="Arial"/>
              </w:rPr>
              <w:t xml:space="preserve">V </w:t>
            </w:r>
            <w:r w:rsidR="005A2A8C" w:rsidRPr="005A2A8C">
              <w:rPr>
                <w:rFonts w:ascii="Arial" w:hAnsi="Arial" w:cs="Arial"/>
                <w:bCs/>
                <w:caps/>
                <w:highlight w:val="yellow"/>
              </w:rPr>
              <w:t>[</w:t>
            </w:r>
            <w:r w:rsidR="005A2A8C" w:rsidRPr="005A2A8C">
              <w:rPr>
                <w:rFonts w:ascii="Arial" w:hAnsi="Arial" w:cs="Arial"/>
                <w:highlight w:val="yellow"/>
              </w:rPr>
              <w:t>●</w:t>
            </w:r>
            <w:r w:rsidR="005A2A8C" w:rsidRPr="005A2A8C">
              <w:rPr>
                <w:rFonts w:ascii="Arial" w:hAnsi="Arial" w:cs="Arial"/>
                <w:bCs/>
                <w:caps/>
                <w:highlight w:val="yellow"/>
              </w:rPr>
              <w:t>]</w:t>
            </w:r>
            <w:r w:rsidRPr="005A2A8C">
              <w:rPr>
                <w:rFonts w:ascii="Arial" w:hAnsi="Arial" w:cs="Arial"/>
              </w:rPr>
              <w:t xml:space="preserve">, dne </w:t>
            </w:r>
            <w:r w:rsidR="005A2A8C" w:rsidRPr="005A2A8C">
              <w:rPr>
                <w:rFonts w:ascii="Arial" w:hAnsi="Arial" w:cs="Arial"/>
                <w:bCs/>
                <w:caps/>
                <w:highlight w:val="yellow"/>
              </w:rPr>
              <w:t>[</w:t>
            </w:r>
            <w:r w:rsidR="005A2A8C" w:rsidRPr="005A2A8C">
              <w:rPr>
                <w:rFonts w:ascii="Arial" w:hAnsi="Arial" w:cs="Arial"/>
                <w:highlight w:val="yellow"/>
              </w:rPr>
              <w:t>●</w:t>
            </w:r>
            <w:r w:rsidR="005A2A8C" w:rsidRPr="005A2A8C">
              <w:rPr>
                <w:rFonts w:ascii="Arial" w:hAnsi="Arial" w:cs="Arial"/>
                <w:bCs/>
                <w:caps/>
                <w:highlight w:val="yellow"/>
              </w:rPr>
              <w:t>]</w:t>
            </w:r>
          </w:p>
        </w:tc>
      </w:tr>
      <w:tr w:rsidR="00DD5D6C" w:rsidRPr="000C6BB4" w:rsidTr="00546A9E">
        <w:trPr>
          <w:trHeight w:val="991"/>
          <w:jc w:val="center"/>
        </w:trPr>
        <w:tc>
          <w:tcPr>
            <w:tcW w:w="4582" w:type="dxa"/>
            <w:shd w:val="clear" w:color="auto" w:fill="auto"/>
            <w:vAlign w:val="bottom"/>
          </w:tcPr>
          <w:p w:rsidR="00DD5D6C" w:rsidRPr="000C6BB4" w:rsidRDefault="00DD5D6C" w:rsidP="00546A9E">
            <w:pPr>
              <w:widowControl/>
              <w:tabs>
                <w:tab w:val="left" w:pos="0"/>
                <w:tab w:val="left" w:pos="851"/>
              </w:tabs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DD5D6C" w:rsidRPr="000C6BB4" w:rsidRDefault="00DD5D6C" w:rsidP="00546A9E">
            <w:pPr>
              <w:widowControl/>
              <w:tabs>
                <w:tab w:val="left" w:pos="0"/>
                <w:tab w:val="left" w:pos="851"/>
              </w:tabs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DD5D6C" w:rsidRPr="000C6BB4" w:rsidTr="00546A9E">
        <w:trPr>
          <w:jc w:val="center"/>
        </w:trPr>
        <w:tc>
          <w:tcPr>
            <w:tcW w:w="4582" w:type="dxa"/>
            <w:shd w:val="clear" w:color="auto" w:fill="auto"/>
            <w:vAlign w:val="center"/>
          </w:tcPr>
          <w:p w:rsidR="00DD5D6C" w:rsidRPr="005A2A8C" w:rsidRDefault="00DD5D6C" w:rsidP="00546A9E">
            <w:pPr>
              <w:widowControl/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2A8C">
              <w:rPr>
                <w:rFonts w:ascii="Arial" w:hAnsi="Arial" w:cs="Arial"/>
                <w:b/>
              </w:rPr>
              <w:t xml:space="preserve">Ing. Martina </w:t>
            </w:r>
            <w:proofErr w:type="spellStart"/>
            <w:r w:rsidRPr="005A2A8C">
              <w:rPr>
                <w:rFonts w:ascii="Arial" w:hAnsi="Arial" w:cs="Arial"/>
                <w:b/>
              </w:rPr>
              <w:t>Setzerová</w:t>
            </w:r>
            <w:proofErr w:type="spellEnd"/>
          </w:p>
          <w:p w:rsidR="00DD5D6C" w:rsidRPr="000C6BB4" w:rsidRDefault="00DD5D6C" w:rsidP="00546A9E">
            <w:pPr>
              <w:widowControl/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>ředitelka odboru provozního</w:t>
            </w:r>
          </w:p>
          <w:p w:rsidR="00DD5D6C" w:rsidRPr="000C6BB4" w:rsidRDefault="00DD5D6C" w:rsidP="00546A9E">
            <w:pPr>
              <w:widowControl/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C6BB4">
              <w:rPr>
                <w:rFonts w:ascii="Arial" w:hAnsi="Arial" w:cs="Arial"/>
              </w:rPr>
              <w:t>Česká republika – Ministerstvo životního prostředí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D5D6C" w:rsidRPr="000C6BB4" w:rsidRDefault="005A2A8C" w:rsidP="00546A9E">
            <w:pPr>
              <w:widowControl/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937E7">
              <w:rPr>
                <w:rFonts w:ascii="Arial" w:hAnsi="Arial" w:cs="Arial"/>
                <w:b/>
                <w:bCs/>
                <w:caps/>
                <w:highlight w:val="yellow"/>
              </w:rPr>
              <w:t>[</w:t>
            </w:r>
            <w:r w:rsidRPr="00674298">
              <w:rPr>
                <w:rFonts w:ascii="Arial" w:hAnsi="Arial" w:cs="Arial"/>
                <w:b/>
                <w:highlight w:val="yellow"/>
              </w:rPr>
              <w:t>●</w:t>
            </w:r>
            <w:r w:rsidRPr="003937E7">
              <w:rPr>
                <w:rFonts w:ascii="Arial" w:hAnsi="Arial" w:cs="Arial"/>
                <w:b/>
                <w:bCs/>
                <w:caps/>
                <w:highlight w:val="yellow"/>
              </w:rPr>
              <w:t>]</w:t>
            </w:r>
          </w:p>
          <w:p w:rsidR="00DD5D6C" w:rsidRPr="005A2A8C" w:rsidRDefault="005A2A8C" w:rsidP="00546A9E">
            <w:pPr>
              <w:widowControl/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A2A8C">
              <w:rPr>
                <w:rFonts w:ascii="Arial" w:hAnsi="Arial" w:cs="Arial"/>
                <w:bCs/>
                <w:caps/>
                <w:highlight w:val="yellow"/>
              </w:rPr>
              <w:t>[</w:t>
            </w:r>
            <w:r w:rsidRPr="005A2A8C">
              <w:rPr>
                <w:rFonts w:ascii="Arial" w:hAnsi="Arial" w:cs="Arial"/>
                <w:highlight w:val="yellow"/>
              </w:rPr>
              <w:t>●</w:t>
            </w:r>
            <w:r w:rsidRPr="005A2A8C">
              <w:rPr>
                <w:rFonts w:ascii="Arial" w:hAnsi="Arial" w:cs="Arial"/>
                <w:bCs/>
                <w:caps/>
                <w:highlight w:val="yellow"/>
              </w:rPr>
              <w:t>]</w:t>
            </w:r>
          </w:p>
          <w:p w:rsidR="00DD5D6C" w:rsidRPr="000C6BB4" w:rsidRDefault="005A2A8C" w:rsidP="005A2A8C">
            <w:pPr>
              <w:widowControl/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A2A8C">
              <w:rPr>
                <w:rFonts w:ascii="Arial" w:hAnsi="Arial" w:cs="Arial"/>
                <w:bCs/>
                <w:caps/>
                <w:highlight w:val="yellow"/>
              </w:rPr>
              <w:t>[</w:t>
            </w:r>
            <w:r w:rsidRPr="005A2A8C">
              <w:rPr>
                <w:rFonts w:ascii="Arial" w:hAnsi="Arial" w:cs="Arial"/>
                <w:highlight w:val="yellow"/>
              </w:rPr>
              <w:t>●</w:t>
            </w:r>
            <w:r w:rsidRPr="005A2A8C">
              <w:rPr>
                <w:rFonts w:ascii="Arial" w:hAnsi="Arial" w:cs="Arial"/>
                <w:bCs/>
                <w:caps/>
                <w:highlight w:val="yellow"/>
              </w:rPr>
              <w:t>]</w:t>
            </w:r>
          </w:p>
        </w:tc>
      </w:tr>
    </w:tbl>
    <w:p w:rsidR="00DD5D6C" w:rsidRDefault="00DD5D6C" w:rsidP="00546A9E">
      <w:pPr>
        <w:widowControl/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DD5D6C" w:rsidRPr="000B6BC1" w:rsidRDefault="00DD5D6C" w:rsidP="00DD5D6C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DD5D6C" w:rsidRPr="00F06D21" w:rsidRDefault="00DD5D6C" w:rsidP="00C228B5">
      <w:pPr>
        <w:widowControl/>
        <w:tabs>
          <w:tab w:val="left" w:pos="0"/>
          <w:tab w:val="left" w:pos="851"/>
        </w:tabs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br w:type="page"/>
      </w:r>
      <w:r w:rsidRPr="00F06D21">
        <w:rPr>
          <w:rFonts w:ascii="Arial" w:hAnsi="Arial" w:cs="Arial"/>
          <w:b/>
          <w:caps/>
        </w:rPr>
        <w:lastRenderedPageBreak/>
        <w:t xml:space="preserve">Příloha č. </w:t>
      </w:r>
      <w:r w:rsidR="00330A9B">
        <w:rPr>
          <w:rFonts w:ascii="Arial" w:hAnsi="Arial" w:cs="Arial"/>
          <w:b/>
          <w:caps/>
        </w:rPr>
        <w:t>1</w:t>
      </w:r>
      <w:r w:rsidRPr="00F06D21">
        <w:rPr>
          <w:rFonts w:ascii="Arial" w:hAnsi="Arial" w:cs="Arial"/>
          <w:b/>
          <w:caps/>
        </w:rPr>
        <w:t xml:space="preserve"> </w:t>
      </w:r>
      <w:r w:rsidR="00C228B5">
        <w:rPr>
          <w:rFonts w:ascii="Arial" w:hAnsi="Arial" w:cs="Arial"/>
          <w:b/>
          <w:caps/>
        </w:rPr>
        <w:t>-</w:t>
      </w:r>
      <w:r w:rsidRPr="00F06D21">
        <w:rPr>
          <w:rFonts w:ascii="Arial" w:hAnsi="Arial" w:cs="Arial"/>
          <w:b/>
          <w:caps/>
        </w:rPr>
        <w:t xml:space="preserve"> Seznam Dodacích míst a Oprávněných osob</w:t>
      </w:r>
    </w:p>
    <w:p w:rsidR="00DD5D6C" w:rsidRDefault="00DD5D6C" w:rsidP="00DD5D6C">
      <w:pPr>
        <w:tabs>
          <w:tab w:val="left" w:pos="720"/>
        </w:tabs>
        <w:ind w:left="709" w:hanging="709"/>
        <w:jc w:val="both"/>
        <w:rPr>
          <w:rFonts w:ascii="Arial" w:hAnsi="Arial" w:cs="Arial"/>
        </w:rPr>
      </w:pPr>
    </w:p>
    <w:p w:rsidR="00DD5D6C" w:rsidRDefault="00DD5D6C" w:rsidP="00C228B5">
      <w:pPr>
        <w:tabs>
          <w:tab w:val="left" w:pos="0"/>
        </w:tabs>
        <w:rPr>
          <w:rFonts w:ascii="Arial" w:hAnsi="Arial" w:cs="Arial"/>
        </w:rPr>
      </w:pPr>
      <w:r w:rsidRPr="00171C02">
        <w:rPr>
          <w:rFonts w:ascii="Arial" w:hAnsi="Arial" w:cs="Arial"/>
          <w:highlight w:val="green"/>
        </w:rPr>
        <w:t>[BUDE DOPLNĚNO</w:t>
      </w:r>
      <w:r>
        <w:rPr>
          <w:rFonts w:ascii="Arial" w:hAnsi="Arial" w:cs="Arial"/>
          <w:highlight w:val="green"/>
        </w:rPr>
        <w:t xml:space="preserve"> MŽP</w:t>
      </w:r>
      <w:r w:rsidRPr="00F06D21">
        <w:rPr>
          <w:rFonts w:ascii="Arial" w:hAnsi="Arial" w:cs="Arial"/>
          <w:highlight w:val="green"/>
        </w:rPr>
        <w:t xml:space="preserve"> </w:t>
      </w:r>
      <w:r>
        <w:rPr>
          <w:rFonts w:ascii="Arial" w:hAnsi="Arial" w:cs="Arial"/>
          <w:highlight w:val="green"/>
        </w:rPr>
        <w:t xml:space="preserve">V AKTUÁLNÍ PODOBĚ PŘED UZAVŘENÍM </w:t>
      </w:r>
      <w:r w:rsidR="00C228B5">
        <w:rPr>
          <w:rFonts w:ascii="Arial" w:hAnsi="Arial" w:cs="Arial"/>
          <w:highlight w:val="green"/>
        </w:rPr>
        <w:t xml:space="preserve">TÉTO </w:t>
      </w:r>
      <w:r w:rsidR="000A74C6">
        <w:rPr>
          <w:rFonts w:ascii="Arial" w:hAnsi="Arial" w:cs="Arial"/>
          <w:highlight w:val="green"/>
        </w:rPr>
        <w:t xml:space="preserve">RÁMCOVÉ </w:t>
      </w:r>
      <w:r>
        <w:rPr>
          <w:rFonts w:ascii="Arial" w:hAnsi="Arial" w:cs="Arial"/>
          <w:highlight w:val="green"/>
        </w:rPr>
        <w:t>DOHODY</w:t>
      </w:r>
      <w:r>
        <w:rPr>
          <w:rFonts w:ascii="Arial" w:hAnsi="Arial" w:cs="Arial"/>
          <w:highlight w:val="green"/>
        </w:rPr>
        <w:br/>
        <w:t xml:space="preserve">DLE PŘÍLOHY Č. </w:t>
      </w:r>
      <w:r w:rsidR="00C228B5">
        <w:rPr>
          <w:rFonts w:ascii="Arial" w:hAnsi="Arial" w:cs="Arial"/>
          <w:highlight w:val="green"/>
        </w:rPr>
        <w:t>7</w:t>
      </w:r>
      <w:r>
        <w:rPr>
          <w:rFonts w:ascii="Arial" w:hAnsi="Arial" w:cs="Arial"/>
          <w:highlight w:val="green"/>
        </w:rPr>
        <w:t xml:space="preserve"> </w:t>
      </w:r>
      <w:r w:rsidR="00C228B5">
        <w:rPr>
          <w:rFonts w:ascii="Arial" w:hAnsi="Arial" w:cs="Arial"/>
          <w:highlight w:val="green"/>
        </w:rPr>
        <w:t xml:space="preserve">ZADÁVACÍ DOKUMENTACE </w:t>
      </w:r>
      <w:r>
        <w:rPr>
          <w:rFonts w:ascii="Arial" w:hAnsi="Arial" w:cs="Arial"/>
          <w:highlight w:val="green"/>
        </w:rPr>
        <w:t xml:space="preserve">NA </w:t>
      </w:r>
      <w:r w:rsidR="00C228B5">
        <w:rPr>
          <w:rFonts w:ascii="Arial" w:hAnsi="Arial" w:cs="Arial"/>
          <w:highlight w:val="green"/>
        </w:rPr>
        <w:t xml:space="preserve">TUTO </w:t>
      </w:r>
      <w:r>
        <w:rPr>
          <w:rFonts w:ascii="Arial" w:hAnsi="Arial" w:cs="Arial"/>
          <w:highlight w:val="green"/>
        </w:rPr>
        <w:t>VEŘEJNOU ZAKÁZKU</w:t>
      </w:r>
      <w:r w:rsidRPr="00171C02">
        <w:rPr>
          <w:rFonts w:ascii="Arial" w:hAnsi="Arial" w:cs="Arial"/>
          <w:highlight w:val="green"/>
        </w:rPr>
        <w:t>]</w:t>
      </w:r>
    </w:p>
    <w:p w:rsidR="00DD5D6C" w:rsidRDefault="00DD5D6C" w:rsidP="00DD5D6C">
      <w:pPr>
        <w:tabs>
          <w:tab w:val="left" w:pos="720"/>
        </w:tabs>
        <w:ind w:left="709" w:hanging="709"/>
        <w:jc w:val="both"/>
        <w:rPr>
          <w:rFonts w:ascii="Arial" w:hAnsi="Arial" w:cs="Arial"/>
        </w:rPr>
      </w:pPr>
    </w:p>
    <w:p w:rsidR="00DD5D6C" w:rsidRDefault="00DD5D6C" w:rsidP="00DD5D6C">
      <w:pPr>
        <w:tabs>
          <w:tab w:val="left" w:pos="720"/>
        </w:tabs>
        <w:ind w:left="709" w:hanging="709"/>
        <w:jc w:val="both"/>
        <w:rPr>
          <w:rFonts w:ascii="Arial" w:hAnsi="Arial" w:cs="Arial"/>
        </w:rPr>
      </w:pPr>
    </w:p>
    <w:p w:rsidR="00DD5D6C" w:rsidRPr="00991013" w:rsidRDefault="00DD5D6C" w:rsidP="00C228B5">
      <w:pPr>
        <w:tabs>
          <w:tab w:val="left" w:pos="720"/>
        </w:tabs>
        <w:ind w:left="709" w:hanging="709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r w:rsidRPr="00991013">
        <w:rPr>
          <w:rFonts w:ascii="Arial" w:hAnsi="Arial" w:cs="Arial"/>
          <w:b/>
          <w:caps/>
        </w:rPr>
        <w:lastRenderedPageBreak/>
        <w:t xml:space="preserve">Příloha č. </w:t>
      </w:r>
      <w:r w:rsidR="00385AEF">
        <w:rPr>
          <w:rFonts w:ascii="Arial" w:hAnsi="Arial" w:cs="Arial"/>
          <w:b/>
          <w:caps/>
        </w:rPr>
        <w:t>2</w:t>
      </w:r>
      <w:r w:rsidRPr="00991013">
        <w:rPr>
          <w:rFonts w:ascii="Arial" w:hAnsi="Arial" w:cs="Arial"/>
          <w:b/>
          <w:caps/>
        </w:rPr>
        <w:t xml:space="preserve"> </w:t>
      </w:r>
      <w:r w:rsidR="008E776A">
        <w:rPr>
          <w:rFonts w:ascii="Arial" w:hAnsi="Arial" w:cs="Arial"/>
          <w:b/>
          <w:caps/>
        </w:rPr>
        <w:t>-</w:t>
      </w:r>
      <w:r w:rsidRPr="00991013">
        <w:rPr>
          <w:rFonts w:ascii="Arial" w:hAnsi="Arial" w:cs="Arial"/>
          <w:b/>
          <w:caps/>
        </w:rPr>
        <w:t xml:space="preserve"> Technická specifikace a cenová nabídka</w:t>
      </w:r>
    </w:p>
    <w:p w:rsidR="00DD5D6C" w:rsidRDefault="00DD5D6C" w:rsidP="00DD5D6C">
      <w:pPr>
        <w:tabs>
          <w:tab w:val="left" w:pos="720"/>
        </w:tabs>
        <w:ind w:left="709" w:hanging="709"/>
        <w:jc w:val="both"/>
        <w:rPr>
          <w:rFonts w:ascii="Arial" w:hAnsi="Arial" w:cs="Arial"/>
        </w:rPr>
      </w:pPr>
    </w:p>
    <w:p w:rsidR="00DD5D6C" w:rsidRDefault="00DD5D6C" w:rsidP="00C228B5">
      <w:pPr>
        <w:tabs>
          <w:tab w:val="left" w:pos="0"/>
        </w:tabs>
        <w:rPr>
          <w:rFonts w:ascii="Arial" w:hAnsi="Arial" w:cs="Arial"/>
        </w:rPr>
      </w:pPr>
      <w:r w:rsidRPr="00171C02">
        <w:rPr>
          <w:rFonts w:ascii="Arial" w:hAnsi="Arial" w:cs="Arial"/>
          <w:highlight w:val="green"/>
        </w:rPr>
        <w:t>[BUDE DOPLNĚNO</w:t>
      </w:r>
      <w:r>
        <w:rPr>
          <w:rFonts w:ascii="Arial" w:hAnsi="Arial" w:cs="Arial"/>
          <w:highlight w:val="green"/>
        </w:rPr>
        <w:t xml:space="preserve"> MŽP</w:t>
      </w:r>
      <w:r w:rsidRPr="00F06D21">
        <w:rPr>
          <w:rFonts w:ascii="Arial" w:hAnsi="Arial" w:cs="Arial"/>
          <w:highlight w:val="green"/>
        </w:rPr>
        <w:t xml:space="preserve"> </w:t>
      </w:r>
      <w:r>
        <w:rPr>
          <w:rFonts w:ascii="Arial" w:hAnsi="Arial" w:cs="Arial"/>
          <w:highlight w:val="green"/>
        </w:rPr>
        <w:t xml:space="preserve">V AKTUÁLNÍ PODOBĚ PŘED UZAVŘENÍM </w:t>
      </w:r>
      <w:r w:rsidR="00C228B5">
        <w:rPr>
          <w:rFonts w:ascii="Arial" w:hAnsi="Arial" w:cs="Arial"/>
          <w:highlight w:val="green"/>
        </w:rPr>
        <w:t xml:space="preserve">TÉTO </w:t>
      </w:r>
      <w:r w:rsidR="000A74C6">
        <w:rPr>
          <w:rFonts w:ascii="Arial" w:hAnsi="Arial" w:cs="Arial"/>
          <w:highlight w:val="green"/>
        </w:rPr>
        <w:t xml:space="preserve">RÁMCOVÉ </w:t>
      </w:r>
      <w:r>
        <w:rPr>
          <w:rFonts w:ascii="Arial" w:hAnsi="Arial" w:cs="Arial"/>
          <w:highlight w:val="green"/>
        </w:rPr>
        <w:t>DOHODY</w:t>
      </w:r>
      <w:r>
        <w:rPr>
          <w:rFonts w:ascii="Arial" w:hAnsi="Arial" w:cs="Arial"/>
          <w:highlight w:val="green"/>
        </w:rPr>
        <w:br/>
        <w:t xml:space="preserve">DLE PŘÍLOHY Č. </w:t>
      </w:r>
      <w:r w:rsidR="00C228B5">
        <w:rPr>
          <w:rFonts w:ascii="Arial" w:hAnsi="Arial" w:cs="Arial"/>
          <w:highlight w:val="green"/>
        </w:rPr>
        <w:t>8</w:t>
      </w:r>
      <w:r>
        <w:rPr>
          <w:rFonts w:ascii="Arial" w:hAnsi="Arial" w:cs="Arial"/>
          <w:highlight w:val="green"/>
        </w:rPr>
        <w:t xml:space="preserve"> </w:t>
      </w:r>
      <w:r w:rsidR="00C228B5">
        <w:rPr>
          <w:rFonts w:ascii="Arial" w:hAnsi="Arial" w:cs="Arial"/>
          <w:highlight w:val="green"/>
        </w:rPr>
        <w:t>ZADÁVACÍ DOKUMENTACE</w:t>
      </w:r>
      <w:r>
        <w:rPr>
          <w:rFonts w:ascii="Arial" w:hAnsi="Arial" w:cs="Arial"/>
          <w:highlight w:val="green"/>
        </w:rPr>
        <w:t xml:space="preserve"> NA </w:t>
      </w:r>
      <w:r w:rsidR="00C228B5">
        <w:rPr>
          <w:rFonts w:ascii="Arial" w:hAnsi="Arial" w:cs="Arial"/>
          <w:highlight w:val="green"/>
        </w:rPr>
        <w:t xml:space="preserve">TUTO </w:t>
      </w:r>
      <w:r>
        <w:rPr>
          <w:rFonts w:ascii="Arial" w:hAnsi="Arial" w:cs="Arial"/>
          <w:highlight w:val="green"/>
        </w:rPr>
        <w:t>VEŘEJNOU ZAKÁZKU</w:t>
      </w:r>
      <w:r>
        <w:rPr>
          <w:rFonts w:ascii="Arial" w:hAnsi="Arial" w:cs="Arial"/>
          <w:highlight w:val="green"/>
        </w:rPr>
        <w:br/>
        <w:t xml:space="preserve">A </w:t>
      </w:r>
      <w:r w:rsidR="00C228B5">
        <w:rPr>
          <w:rFonts w:ascii="Arial" w:hAnsi="Arial" w:cs="Arial"/>
          <w:highlight w:val="green"/>
        </w:rPr>
        <w:t xml:space="preserve">DLE </w:t>
      </w:r>
      <w:r>
        <w:rPr>
          <w:rFonts w:ascii="Arial" w:hAnsi="Arial" w:cs="Arial"/>
          <w:highlight w:val="green"/>
        </w:rPr>
        <w:t>NABÍDKY VYBRANÉHO ÚČASTNÍKA</w:t>
      </w:r>
      <w:r w:rsidR="00C228B5">
        <w:rPr>
          <w:rFonts w:ascii="Arial" w:hAnsi="Arial" w:cs="Arial"/>
          <w:highlight w:val="green"/>
        </w:rPr>
        <w:t xml:space="preserve"> ZADÁV</w:t>
      </w:r>
      <w:r w:rsidR="00AB5F93">
        <w:rPr>
          <w:rFonts w:ascii="Arial" w:hAnsi="Arial" w:cs="Arial"/>
          <w:highlight w:val="green"/>
        </w:rPr>
        <w:t>A</w:t>
      </w:r>
      <w:r w:rsidR="00C228B5">
        <w:rPr>
          <w:rFonts w:ascii="Arial" w:hAnsi="Arial" w:cs="Arial"/>
          <w:highlight w:val="green"/>
        </w:rPr>
        <w:t>CÍHO ŘÍZENÍ</w:t>
      </w:r>
      <w:r w:rsidRPr="00171C02">
        <w:rPr>
          <w:rFonts w:ascii="Arial" w:hAnsi="Arial" w:cs="Arial"/>
          <w:highlight w:val="green"/>
        </w:rPr>
        <w:t>]</w:t>
      </w:r>
    </w:p>
    <w:p w:rsidR="00DD5D6C" w:rsidRDefault="00DD5D6C" w:rsidP="00DD5D6C">
      <w:pPr>
        <w:tabs>
          <w:tab w:val="left" w:pos="720"/>
        </w:tabs>
        <w:ind w:left="709" w:hanging="709"/>
        <w:jc w:val="both"/>
        <w:rPr>
          <w:rFonts w:ascii="Arial" w:hAnsi="Arial" w:cs="Arial"/>
        </w:rPr>
      </w:pPr>
    </w:p>
    <w:p w:rsidR="00DD5D6C" w:rsidRDefault="00DD5D6C" w:rsidP="00DD5D6C">
      <w:pPr>
        <w:tabs>
          <w:tab w:val="left" w:pos="720"/>
        </w:tabs>
        <w:ind w:left="709" w:hanging="709"/>
        <w:jc w:val="both"/>
        <w:rPr>
          <w:rFonts w:ascii="Arial" w:hAnsi="Arial" w:cs="Arial"/>
        </w:rPr>
      </w:pPr>
    </w:p>
    <w:sectPr w:rsidR="00DD5D6C" w:rsidSect="00DE2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5" w:h="16837"/>
      <w:pgMar w:top="1418" w:right="1247" w:bottom="1418" w:left="1247" w:header="567" w:footer="3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08" w:rsidRDefault="001B1008">
      <w:r>
        <w:separator/>
      </w:r>
    </w:p>
  </w:endnote>
  <w:endnote w:type="continuationSeparator" w:id="0">
    <w:p w:rsidR="001B1008" w:rsidRDefault="001B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9E" w:rsidRDefault="00546A9E" w:rsidP="00546A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A9E" w:rsidRDefault="00546A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9E" w:rsidRPr="003937E7" w:rsidRDefault="00546A9E" w:rsidP="00546A9E">
    <w:pPr>
      <w:pStyle w:val="Zpat"/>
      <w:jc w:val="center"/>
      <w:rPr>
        <w:rFonts w:ascii="Arial" w:hAnsi="Arial" w:cs="Arial"/>
        <w:sz w:val="16"/>
        <w:szCs w:val="16"/>
      </w:rPr>
    </w:pPr>
    <w:r w:rsidRPr="003937E7">
      <w:rPr>
        <w:rFonts w:ascii="Arial" w:hAnsi="Arial" w:cs="Arial"/>
        <w:sz w:val="16"/>
        <w:szCs w:val="16"/>
      </w:rPr>
      <w:fldChar w:fldCharType="begin"/>
    </w:r>
    <w:r w:rsidRPr="003937E7">
      <w:rPr>
        <w:rFonts w:ascii="Arial" w:hAnsi="Arial" w:cs="Arial"/>
        <w:sz w:val="16"/>
        <w:szCs w:val="16"/>
      </w:rPr>
      <w:instrText>PAGE   \* MERGEFORMAT</w:instrText>
    </w:r>
    <w:r w:rsidRPr="003937E7">
      <w:rPr>
        <w:rFonts w:ascii="Arial" w:hAnsi="Arial" w:cs="Arial"/>
        <w:sz w:val="16"/>
        <w:szCs w:val="16"/>
      </w:rPr>
      <w:fldChar w:fldCharType="separate"/>
    </w:r>
    <w:r w:rsidR="00D957FB">
      <w:rPr>
        <w:rFonts w:ascii="Arial" w:hAnsi="Arial" w:cs="Arial"/>
        <w:noProof/>
        <w:sz w:val="16"/>
        <w:szCs w:val="16"/>
      </w:rPr>
      <w:t>15</w:t>
    </w:r>
    <w:r w:rsidRPr="003937E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/1</w:t>
    </w:r>
    <w:r w:rsidR="00E06A4C">
      <w:rPr>
        <w:rFonts w:ascii="Arial" w:hAnsi="Arial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9E" w:rsidRDefault="00546A9E" w:rsidP="00546A9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08" w:rsidRDefault="001B1008">
      <w:r>
        <w:separator/>
      </w:r>
    </w:p>
  </w:footnote>
  <w:footnote w:type="continuationSeparator" w:id="0">
    <w:p w:rsidR="001B1008" w:rsidRDefault="001B1008">
      <w:r>
        <w:continuationSeparator/>
      </w:r>
    </w:p>
  </w:footnote>
  <w:footnote w:id="1">
    <w:p w:rsidR="003D2591" w:rsidRPr="003D2591" w:rsidRDefault="003D2591" w:rsidP="003D259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D2591">
        <w:rPr>
          <w:rStyle w:val="Znakapoznpodarou"/>
          <w:rFonts w:ascii="Arial" w:hAnsi="Arial" w:cs="Arial"/>
          <w:sz w:val="18"/>
          <w:szCs w:val="18"/>
        </w:rPr>
        <w:footnoteRef/>
      </w:r>
      <w:r w:rsidRPr="003D25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Podmínka na zřízení internetové obchodu platí pouze pro vítězného účastníka zadávacího řízení, a to před podpisem této Dohody.</w:t>
      </w:r>
      <w:r w:rsidR="00D91299">
        <w:rPr>
          <w:rFonts w:ascii="Arial" w:hAnsi="Arial" w:cs="Arial"/>
          <w:sz w:val="18"/>
          <w:szCs w:val="18"/>
        </w:rPr>
        <w:t xml:space="preserve"> Součásti zřízení internetového obchodu je vytvoření </w:t>
      </w:r>
      <w:r w:rsidR="00E2198A">
        <w:rPr>
          <w:rFonts w:ascii="Arial" w:hAnsi="Arial" w:cs="Arial"/>
          <w:sz w:val="18"/>
          <w:szCs w:val="18"/>
        </w:rPr>
        <w:t xml:space="preserve">stručného a přehledného </w:t>
      </w:r>
      <w:r w:rsidR="00D91299">
        <w:rPr>
          <w:rFonts w:ascii="Arial" w:hAnsi="Arial" w:cs="Arial"/>
          <w:sz w:val="18"/>
          <w:szCs w:val="18"/>
        </w:rPr>
        <w:t>návodu pro správné používání tohoto internetového obchodu, který Dodavatel rozešle elektronickou cestou všem Oprávněným osobám Objednatele dle této Dohody.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9E" w:rsidRDefault="00546A9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A9E" w:rsidRDefault="00546A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9E" w:rsidRPr="0001420F" w:rsidRDefault="00546A9E" w:rsidP="007D3ACB">
    <w:pPr>
      <w:pStyle w:val="Zhlav"/>
      <w:pBdr>
        <w:bottom w:val="single" w:sz="6" w:space="1" w:color="auto"/>
      </w:pBdr>
      <w:tabs>
        <w:tab w:val="clear" w:pos="9072"/>
        <w:tab w:val="right" w:pos="9498"/>
      </w:tabs>
      <w:ind w:right="-473"/>
      <w:rPr>
        <w:rFonts w:ascii="Arial" w:hAnsi="Arial" w:cs="Arial"/>
        <w:b/>
        <w:caps/>
        <w:sz w:val="22"/>
        <w:szCs w:val="22"/>
      </w:rPr>
    </w:pPr>
    <w:r w:rsidRPr="0001420F">
      <w:rPr>
        <w:rFonts w:ascii="Arial" w:hAnsi="Arial" w:cs="Arial"/>
        <w:b/>
        <w:sz w:val="22"/>
        <w:szCs w:val="22"/>
      </w:rPr>
      <w:t>Příloha č. 6 - Rámcová dohoda</w:t>
    </w:r>
    <w:r w:rsidRPr="0001420F">
      <w:rPr>
        <w:rFonts w:ascii="Arial" w:hAnsi="Arial" w:cs="Arial"/>
        <w:bCs/>
        <w:iCs/>
      </w:rPr>
      <w:t xml:space="preserve"> </w:t>
    </w:r>
    <w:r>
      <w:rPr>
        <w:rFonts w:ascii="Arial" w:hAnsi="Arial" w:cs="Arial"/>
        <w:bCs/>
        <w:iCs/>
      </w:rPr>
      <w:tab/>
    </w:r>
    <w:r>
      <w:rPr>
        <w:rFonts w:ascii="Arial" w:hAnsi="Arial" w:cs="Arial"/>
        <w:bCs/>
        <w:iCs/>
      </w:rPr>
      <w:tab/>
    </w:r>
    <w:r w:rsidRPr="0001420F">
      <w:rPr>
        <w:rFonts w:ascii="Arial" w:hAnsi="Arial" w:cs="Arial"/>
        <w:bCs/>
        <w:iCs/>
      </w:rPr>
      <w:t xml:space="preserve">Evidenční číslo přidělené z Centrální evidence smluv: </w:t>
    </w:r>
    <w:r w:rsidRPr="0001420F">
      <w:rPr>
        <w:rFonts w:ascii="Arial" w:hAnsi="Arial" w:cs="Arial"/>
        <w:bCs/>
        <w:iCs/>
        <w:highlight w:val="green"/>
      </w:rPr>
      <w:t>[●]</w:t>
    </w:r>
  </w:p>
  <w:p w:rsidR="00546A9E" w:rsidRDefault="00546A9E" w:rsidP="007D3ACB">
    <w:pPr>
      <w:pStyle w:val="Zhlav"/>
      <w:pBdr>
        <w:bottom w:val="single" w:sz="6" w:space="1" w:color="auto"/>
      </w:pBdr>
      <w:tabs>
        <w:tab w:val="clear" w:pos="9072"/>
        <w:tab w:val="right" w:pos="9498"/>
      </w:tabs>
      <w:ind w:right="-473"/>
      <w:rPr>
        <w:rFonts w:ascii="Arial" w:hAnsi="Arial" w:cs="Arial"/>
      </w:rPr>
    </w:pPr>
    <w:r w:rsidRPr="0001420F">
      <w:rPr>
        <w:rFonts w:ascii="Arial" w:hAnsi="Arial" w:cs="Arial"/>
      </w:rPr>
      <w:t xml:space="preserve">Dodávky kancelářských potřeb pro resort MŽP 2018 – 2021 </w:t>
    </w:r>
  </w:p>
  <w:p w:rsidR="00546A9E" w:rsidRDefault="00546A9E" w:rsidP="007D3ACB">
    <w:pPr>
      <w:pStyle w:val="Zhlav"/>
      <w:pBdr>
        <w:bottom w:val="single" w:sz="6" w:space="1" w:color="auto"/>
      </w:pBdr>
      <w:tabs>
        <w:tab w:val="clear" w:pos="9072"/>
        <w:tab w:val="right" w:pos="9498"/>
      </w:tabs>
      <w:ind w:right="-47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9E" w:rsidRPr="003937E7" w:rsidRDefault="00546A9E" w:rsidP="00546A9E">
    <w:pPr>
      <w:pStyle w:val="Zhlav"/>
      <w:rPr>
        <w:rFonts w:ascii="Arial" w:hAnsi="Arial" w:cs="Arial"/>
        <w:sz w:val="16"/>
        <w:szCs w:val="16"/>
      </w:rPr>
    </w:pPr>
    <w:r w:rsidRPr="003937E7">
      <w:rPr>
        <w:rFonts w:ascii="Arial" w:hAnsi="Arial" w:cs="Arial"/>
        <w:sz w:val="16"/>
        <w:szCs w:val="16"/>
      </w:rPr>
      <w:t>Příloha č. 0 – Další specifikace a požadavky zadavatele</w:t>
    </w:r>
  </w:p>
  <w:p w:rsidR="00546A9E" w:rsidRPr="003937E7" w:rsidRDefault="00546A9E" w:rsidP="00546A9E">
    <w:pPr>
      <w:pStyle w:val="Zhlav"/>
      <w:rPr>
        <w:rFonts w:ascii="Arial" w:hAnsi="Arial" w:cs="Arial"/>
        <w:sz w:val="16"/>
        <w:szCs w:val="16"/>
      </w:rPr>
    </w:pPr>
    <w:r w:rsidRPr="003937E7">
      <w:rPr>
        <w:rFonts w:ascii="Arial" w:hAnsi="Arial" w:cs="Arial"/>
        <w:sz w:val="16"/>
        <w:szCs w:val="16"/>
      </w:rPr>
      <w:t>Dodávky kancelářských potřeb pro resort Ministerstva životního prostředí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435"/>
    <w:multiLevelType w:val="multilevel"/>
    <w:tmpl w:val="237CA45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36507"/>
    <w:multiLevelType w:val="multilevel"/>
    <w:tmpl w:val="237CA4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023AB0"/>
    <w:multiLevelType w:val="multilevel"/>
    <w:tmpl w:val="671C12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E43F08"/>
    <w:multiLevelType w:val="multilevel"/>
    <w:tmpl w:val="89D2ABE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233206"/>
    <w:multiLevelType w:val="multilevel"/>
    <w:tmpl w:val="836E7D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D71555"/>
    <w:multiLevelType w:val="multilevel"/>
    <w:tmpl w:val="301629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7D1E54"/>
    <w:multiLevelType w:val="multilevel"/>
    <w:tmpl w:val="820212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A7F77"/>
    <w:multiLevelType w:val="hybridMultilevel"/>
    <w:tmpl w:val="91865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34C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511721"/>
    <w:multiLevelType w:val="multilevel"/>
    <w:tmpl w:val="ECC048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3537BE"/>
    <w:multiLevelType w:val="hybridMultilevel"/>
    <w:tmpl w:val="91865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34C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DA506F"/>
    <w:multiLevelType w:val="multilevel"/>
    <w:tmpl w:val="FEEC6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C50D86"/>
    <w:multiLevelType w:val="hybridMultilevel"/>
    <w:tmpl w:val="BE961DF4"/>
    <w:lvl w:ilvl="0" w:tplc="0C22E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72807"/>
    <w:multiLevelType w:val="multilevel"/>
    <w:tmpl w:val="B95EDD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DF46E7"/>
    <w:multiLevelType w:val="multilevel"/>
    <w:tmpl w:val="9B3CEBC2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E95EEC"/>
    <w:multiLevelType w:val="multilevel"/>
    <w:tmpl w:val="AD68F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B326A6"/>
    <w:multiLevelType w:val="multilevel"/>
    <w:tmpl w:val="C256FAA2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DD1F3A"/>
    <w:multiLevelType w:val="multilevel"/>
    <w:tmpl w:val="48BCD2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221348"/>
    <w:multiLevelType w:val="multilevel"/>
    <w:tmpl w:val="E5BAD0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E33EA4"/>
    <w:multiLevelType w:val="multilevel"/>
    <w:tmpl w:val="D81EA2B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2038A0"/>
    <w:multiLevelType w:val="hybridMultilevel"/>
    <w:tmpl w:val="601A48E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C3050"/>
    <w:multiLevelType w:val="multilevel"/>
    <w:tmpl w:val="38A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4436B"/>
    <w:multiLevelType w:val="multilevel"/>
    <w:tmpl w:val="4C1C33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3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17"/>
  </w:num>
  <w:num w:numId="14">
    <w:abstractNumId w:val="2"/>
  </w:num>
  <w:num w:numId="15">
    <w:abstractNumId w:val="10"/>
  </w:num>
  <w:num w:numId="16">
    <w:abstractNumId w:val="8"/>
  </w:num>
  <w:num w:numId="17">
    <w:abstractNumId w:val="3"/>
  </w:num>
  <w:num w:numId="18">
    <w:abstractNumId w:val="12"/>
  </w:num>
  <w:num w:numId="19">
    <w:abstractNumId w:val="20"/>
  </w:num>
  <w:num w:numId="20">
    <w:abstractNumId w:val="2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6C"/>
    <w:rsid w:val="000015D3"/>
    <w:rsid w:val="00013AEB"/>
    <w:rsid w:val="0001420F"/>
    <w:rsid w:val="00024D3C"/>
    <w:rsid w:val="00034827"/>
    <w:rsid w:val="00080597"/>
    <w:rsid w:val="000856BF"/>
    <w:rsid w:val="0008684B"/>
    <w:rsid w:val="0009227E"/>
    <w:rsid w:val="000A2C93"/>
    <w:rsid w:val="000A74C6"/>
    <w:rsid w:val="000B396C"/>
    <w:rsid w:val="001127BE"/>
    <w:rsid w:val="001360A6"/>
    <w:rsid w:val="00152165"/>
    <w:rsid w:val="00153EFB"/>
    <w:rsid w:val="001B1008"/>
    <w:rsid w:val="001C4977"/>
    <w:rsid w:val="002069CF"/>
    <w:rsid w:val="00210721"/>
    <w:rsid w:val="00236A24"/>
    <w:rsid w:val="0025786B"/>
    <w:rsid w:val="002A66FD"/>
    <w:rsid w:val="002B09B1"/>
    <w:rsid w:val="002C340E"/>
    <w:rsid w:val="002D6494"/>
    <w:rsid w:val="002E40E6"/>
    <w:rsid w:val="002E47F7"/>
    <w:rsid w:val="00301755"/>
    <w:rsid w:val="00330A9B"/>
    <w:rsid w:val="00337F1D"/>
    <w:rsid w:val="003625A0"/>
    <w:rsid w:val="00385AEF"/>
    <w:rsid w:val="003D2591"/>
    <w:rsid w:val="003E5A54"/>
    <w:rsid w:val="003F5306"/>
    <w:rsid w:val="004272A2"/>
    <w:rsid w:val="00465F16"/>
    <w:rsid w:val="004938F5"/>
    <w:rsid w:val="004A0E74"/>
    <w:rsid w:val="004A2DFB"/>
    <w:rsid w:val="004E6A21"/>
    <w:rsid w:val="00500347"/>
    <w:rsid w:val="00520260"/>
    <w:rsid w:val="005224B3"/>
    <w:rsid w:val="00546A9E"/>
    <w:rsid w:val="00557C29"/>
    <w:rsid w:val="00573642"/>
    <w:rsid w:val="005A058A"/>
    <w:rsid w:val="005A2720"/>
    <w:rsid w:val="005A2A8C"/>
    <w:rsid w:val="005D2780"/>
    <w:rsid w:val="005D517C"/>
    <w:rsid w:val="00600E04"/>
    <w:rsid w:val="00607068"/>
    <w:rsid w:val="0062644B"/>
    <w:rsid w:val="006513D4"/>
    <w:rsid w:val="00653988"/>
    <w:rsid w:val="00654B6E"/>
    <w:rsid w:val="00674298"/>
    <w:rsid w:val="0068193A"/>
    <w:rsid w:val="0069215F"/>
    <w:rsid w:val="006A55DE"/>
    <w:rsid w:val="006E0802"/>
    <w:rsid w:val="007001F2"/>
    <w:rsid w:val="00736DAA"/>
    <w:rsid w:val="00744165"/>
    <w:rsid w:val="00744C45"/>
    <w:rsid w:val="00746429"/>
    <w:rsid w:val="007821B7"/>
    <w:rsid w:val="00783809"/>
    <w:rsid w:val="007D3ACB"/>
    <w:rsid w:val="007D5DE3"/>
    <w:rsid w:val="007F40D1"/>
    <w:rsid w:val="007F5EC1"/>
    <w:rsid w:val="0081698A"/>
    <w:rsid w:val="00856C65"/>
    <w:rsid w:val="008648AF"/>
    <w:rsid w:val="00875BC8"/>
    <w:rsid w:val="00883D55"/>
    <w:rsid w:val="008C7764"/>
    <w:rsid w:val="008E776A"/>
    <w:rsid w:val="008F5ADF"/>
    <w:rsid w:val="00904098"/>
    <w:rsid w:val="0092363F"/>
    <w:rsid w:val="00925C17"/>
    <w:rsid w:val="009367AF"/>
    <w:rsid w:val="00940992"/>
    <w:rsid w:val="009520E5"/>
    <w:rsid w:val="009913E1"/>
    <w:rsid w:val="009C7C6A"/>
    <w:rsid w:val="009E6B79"/>
    <w:rsid w:val="009F1F8C"/>
    <w:rsid w:val="00A20F53"/>
    <w:rsid w:val="00A24D59"/>
    <w:rsid w:val="00A64E4E"/>
    <w:rsid w:val="00A829C3"/>
    <w:rsid w:val="00A90F7D"/>
    <w:rsid w:val="00A93EA9"/>
    <w:rsid w:val="00AB5F93"/>
    <w:rsid w:val="00AD20A8"/>
    <w:rsid w:val="00AE48FA"/>
    <w:rsid w:val="00AF0932"/>
    <w:rsid w:val="00AF4C46"/>
    <w:rsid w:val="00B0111E"/>
    <w:rsid w:val="00B43EC2"/>
    <w:rsid w:val="00B479D6"/>
    <w:rsid w:val="00B54908"/>
    <w:rsid w:val="00B57D3E"/>
    <w:rsid w:val="00B74344"/>
    <w:rsid w:val="00B84C5A"/>
    <w:rsid w:val="00BA4DC1"/>
    <w:rsid w:val="00BA5F00"/>
    <w:rsid w:val="00BE150B"/>
    <w:rsid w:val="00C228B5"/>
    <w:rsid w:val="00C316DB"/>
    <w:rsid w:val="00C42012"/>
    <w:rsid w:val="00CA23AA"/>
    <w:rsid w:val="00CB1F54"/>
    <w:rsid w:val="00CC42E7"/>
    <w:rsid w:val="00CE03E0"/>
    <w:rsid w:val="00D06536"/>
    <w:rsid w:val="00D174D0"/>
    <w:rsid w:val="00D17F8C"/>
    <w:rsid w:val="00D23084"/>
    <w:rsid w:val="00D27B14"/>
    <w:rsid w:val="00D32B9C"/>
    <w:rsid w:val="00D91299"/>
    <w:rsid w:val="00D957FB"/>
    <w:rsid w:val="00D97744"/>
    <w:rsid w:val="00DC01C1"/>
    <w:rsid w:val="00DD5D6C"/>
    <w:rsid w:val="00DD7B6C"/>
    <w:rsid w:val="00DE2F7C"/>
    <w:rsid w:val="00E06A4C"/>
    <w:rsid w:val="00E2198A"/>
    <w:rsid w:val="00E32CA5"/>
    <w:rsid w:val="00E64C8F"/>
    <w:rsid w:val="00E64C91"/>
    <w:rsid w:val="00E67F8E"/>
    <w:rsid w:val="00E70577"/>
    <w:rsid w:val="00E766D9"/>
    <w:rsid w:val="00E96369"/>
    <w:rsid w:val="00EA2059"/>
    <w:rsid w:val="00EA310C"/>
    <w:rsid w:val="00EF36A1"/>
    <w:rsid w:val="00F6386D"/>
    <w:rsid w:val="00F74C06"/>
    <w:rsid w:val="00F85C42"/>
    <w:rsid w:val="00F96F8F"/>
    <w:rsid w:val="00FA3876"/>
    <w:rsid w:val="00FC0C4B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D6C"/>
    <w:pPr>
      <w:keepNext/>
      <w:widowControl/>
      <w:spacing w:before="561"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D5D6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DD5D6C"/>
    <w:pPr>
      <w:keepNext/>
      <w:widowControl/>
      <w:jc w:val="center"/>
      <w:outlineLvl w:val="2"/>
    </w:pPr>
    <w:rPr>
      <w:rFonts w:ascii="Arial" w:hAnsi="Arial" w:cs="Arial"/>
      <w:b/>
      <w:bCs/>
      <w:sz w:val="32"/>
      <w:szCs w:val="36"/>
      <w:lang w:val="en-US"/>
    </w:rPr>
  </w:style>
  <w:style w:type="paragraph" w:styleId="Nadpis4">
    <w:name w:val="heading 4"/>
    <w:basedOn w:val="Normln"/>
    <w:next w:val="Normln"/>
    <w:link w:val="Nadpis4Char"/>
    <w:qFormat/>
    <w:rsid w:val="00DD5D6C"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D6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5D6C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5D6C"/>
    <w:rPr>
      <w:rFonts w:ascii="Arial" w:eastAsia="Times New Roman" w:hAnsi="Arial" w:cs="Arial"/>
      <w:b/>
      <w:bCs/>
      <w:sz w:val="32"/>
      <w:szCs w:val="36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DD5D6C"/>
    <w:rPr>
      <w:rFonts w:ascii="Arial" w:eastAsia="Times New Roman" w:hAnsi="Arial" w:cs="Arial"/>
      <w:i/>
      <w:iCs/>
      <w:szCs w:val="20"/>
      <w:lang w:eastAsia="cs-CZ"/>
    </w:rPr>
  </w:style>
  <w:style w:type="paragraph" w:customStyle="1" w:styleId="Level1">
    <w:name w:val="Level 1"/>
    <w:rsid w:val="00DD5D6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 obyeejné" w:eastAsia="Times New Roman" w:hAnsi="Times New Roman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D5D6C"/>
    <w:pPr>
      <w:tabs>
        <w:tab w:val="left" w:pos="720"/>
      </w:tabs>
      <w:ind w:left="720" w:hanging="720"/>
      <w:jc w:val="both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5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D6C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D5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D6C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5D6C"/>
    <w:pPr>
      <w:ind w:left="720"/>
      <w:jc w:val="both"/>
    </w:pPr>
    <w:rPr>
      <w:rFonts w:ascii="Tahoma" w:hAnsi="Tahoma" w:cs="Tahoma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5D6C"/>
    <w:pPr>
      <w:widowControl/>
      <w:autoSpaceDE/>
      <w:autoSpaceDN/>
      <w:adjustRightInd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5D6C"/>
    <w:pPr>
      <w:ind w:left="2880" w:hanging="2880"/>
      <w:jc w:val="both"/>
    </w:pPr>
    <w:rPr>
      <w:rFonts w:ascii="Tahoma" w:hAnsi="Tahoma" w:cs="Tahoma"/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DD5D6C"/>
    <w:rPr>
      <w:rFonts w:ascii="Tahoma" w:eastAsia="Times New Roman" w:hAnsi="Tahoma" w:cs="Tahoma"/>
      <w:i/>
      <w:iCs/>
      <w:sz w:val="20"/>
      <w:szCs w:val="20"/>
      <w:lang w:eastAsia="cs-CZ"/>
    </w:rPr>
  </w:style>
  <w:style w:type="character" w:styleId="slostrnky">
    <w:name w:val="page number"/>
    <w:basedOn w:val="Standardnpsmoodstavce"/>
    <w:rsid w:val="00DD5D6C"/>
  </w:style>
  <w:style w:type="paragraph" w:customStyle="1" w:styleId="Quick1">
    <w:name w:val="Quick 1."/>
    <w:rsid w:val="00DD5D6C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D5D6C"/>
    <w:pPr>
      <w:jc w:val="both"/>
    </w:pPr>
    <w:rPr>
      <w:rFonts w:ascii="Tahoma" w:hAnsi="Tahoma" w:cs="Tahoma"/>
    </w:rPr>
  </w:style>
  <w:style w:type="character" w:customStyle="1" w:styleId="Zkladntext2Char">
    <w:name w:val="Základní text 2 Char"/>
    <w:basedOn w:val="Standardnpsmoodstavce"/>
    <w:link w:val="Zkladntext2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ext">
    <w:name w:val="Text"/>
    <w:basedOn w:val="Normln"/>
    <w:rsid w:val="00DD5D6C"/>
    <w:pPr>
      <w:widowControl/>
      <w:overflowPunct w:val="0"/>
      <w:spacing w:after="240"/>
      <w:ind w:firstLine="1440"/>
      <w:textAlignment w:val="baseline"/>
    </w:pPr>
    <w:rPr>
      <w:rFonts w:ascii="Times New Roman" w:hAnsi="Times New Roman"/>
      <w:sz w:val="24"/>
      <w:lang w:eastAsia="en-US"/>
    </w:rPr>
  </w:style>
  <w:style w:type="paragraph" w:styleId="Zkladntext3">
    <w:name w:val="Body Text 3"/>
    <w:basedOn w:val="Normln"/>
    <w:link w:val="Zkladntext3Char"/>
    <w:rsid w:val="00DD5D6C"/>
    <w:pPr>
      <w:widowControl/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DD5D6C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link w:val="NzevChar"/>
    <w:qFormat/>
    <w:rsid w:val="00DD5D6C"/>
    <w:pPr>
      <w:widowControl/>
      <w:jc w:val="center"/>
    </w:pPr>
    <w:rPr>
      <w:rFonts w:ascii="Times New Roman" w:hAnsi="Times New Roman"/>
      <w:b/>
      <w:bCs/>
      <w:smallCaps/>
      <w:noProof/>
      <w:sz w:val="28"/>
      <w:szCs w:val="28"/>
      <w:lang w:val="en-GB"/>
    </w:rPr>
  </w:style>
  <w:style w:type="character" w:customStyle="1" w:styleId="NzevChar">
    <w:name w:val="Název Char"/>
    <w:basedOn w:val="Standardnpsmoodstavce"/>
    <w:link w:val="Nzev"/>
    <w:rsid w:val="00DD5D6C"/>
    <w:rPr>
      <w:rFonts w:ascii="Times New Roman" w:eastAsia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paragraph" w:styleId="Textbubliny">
    <w:name w:val="Balloon Text"/>
    <w:basedOn w:val="Normln"/>
    <w:link w:val="TextbublinyChar"/>
    <w:semiHidden/>
    <w:rsid w:val="00DD5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5D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lovn">
    <w:name w:val="Číslování"/>
    <w:basedOn w:val="Normln"/>
    <w:rsid w:val="00DD5D6C"/>
    <w:pPr>
      <w:widowControl/>
      <w:tabs>
        <w:tab w:val="num" w:pos="567"/>
      </w:tabs>
      <w:autoSpaceDE/>
      <w:autoSpaceDN/>
      <w:adjustRightInd/>
      <w:ind w:left="567" w:hanging="567"/>
    </w:pPr>
    <w:rPr>
      <w:rFonts w:ascii="Times New Roman" w:hAnsi="Times New Roman"/>
    </w:rPr>
  </w:style>
  <w:style w:type="character" w:customStyle="1" w:styleId="platne1">
    <w:name w:val="platne1"/>
    <w:basedOn w:val="Standardnpsmoodstavce"/>
    <w:rsid w:val="00DD5D6C"/>
  </w:style>
  <w:style w:type="table" w:styleId="Mkatabulky">
    <w:name w:val="Table Grid"/>
    <w:basedOn w:val="Normlntabulka"/>
    <w:rsid w:val="00D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D5D6C"/>
    <w:rPr>
      <w:color w:val="0000FF"/>
      <w:u w:val="single"/>
    </w:rPr>
  </w:style>
  <w:style w:type="character" w:styleId="Odkaznakoment">
    <w:name w:val="annotation reference"/>
    <w:semiHidden/>
    <w:rsid w:val="00DD5D6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D5D6C"/>
  </w:style>
  <w:style w:type="character" w:customStyle="1" w:styleId="TextkomenteChar">
    <w:name w:val="Text komentáře Char"/>
    <w:basedOn w:val="Standardnpsmoodstavce"/>
    <w:link w:val="Textkomente"/>
    <w:semiHidden/>
    <w:rsid w:val="00DD5D6C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D5D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5D6C"/>
    <w:rPr>
      <w:rFonts w:ascii="Times New Roman obyeejné" w:eastAsia="Times New Roman" w:hAnsi="Times New Roman obyeejné" w:cs="Times New Roman"/>
      <w:b/>
      <w:bCs/>
      <w:sz w:val="20"/>
      <w:szCs w:val="20"/>
      <w:lang w:eastAsia="cs-CZ"/>
    </w:rPr>
  </w:style>
  <w:style w:type="paragraph" w:customStyle="1" w:styleId="Normal1">
    <w:name w:val="Normal1"/>
    <w:basedOn w:val="Normln"/>
    <w:rsid w:val="0001420F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82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59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591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D6C"/>
    <w:pPr>
      <w:keepNext/>
      <w:widowControl/>
      <w:spacing w:before="561"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D5D6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DD5D6C"/>
    <w:pPr>
      <w:keepNext/>
      <w:widowControl/>
      <w:jc w:val="center"/>
      <w:outlineLvl w:val="2"/>
    </w:pPr>
    <w:rPr>
      <w:rFonts w:ascii="Arial" w:hAnsi="Arial" w:cs="Arial"/>
      <w:b/>
      <w:bCs/>
      <w:sz w:val="32"/>
      <w:szCs w:val="36"/>
      <w:lang w:val="en-US"/>
    </w:rPr>
  </w:style>
  <w:style w:type="paragraph" w:styleId="Nadpis4">
    <w:name w:val="heading 4"/>
    <w:basedOn w:val="Normln"/>
    <w:next w:val="Normln"/>
    <w:link w:val="Nadpis4Char"/>
    <w:qFormat/>
    <w:rsid w:val="00DD5D6C"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D6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5D6C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5D6C"/>
    <w:rPr>
      <w:rFonts w:ascii="Arial" w:eastAsia="Times New Roman" w:hAnsi="Arial" w:cs="Arial"/>
      <w:b/>
      <w:bCs/>
      <w:sz w:val="32"/>
      <w:szCs w:val="36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DD5D6C"/>
    <w:rPr>
      <w:rFonts w:ascii="Arial" w:eastAsia="Times New Roman" w:hAnsi="Arial" w:cs="Arial"/>
      <w:i/>
      <w:iCs/>
      <w:szCs w:val="20"/>
      <w:lang w:eastAsia="cs-CZ"/>
    </w:rPr>
  </w:style>
  <w:style w:type="paragraph" w:customStyle="1" w:styleId="Level1">
    <w:name w:val="Level 1"/>
    <w:rsid w:val="00DD5D6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 obyeejné" w:eastAsia="Times New Roman" w:hAnsi="Times New Roman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D5D6C"/>
    <w:pPr>
      <w:tabs>
        <w:tab w:val="left" w:pos="720"/>
      </w:tabs>
      <w:ind w:left="720" w:hanging="720"/>
      <w:jc w:val="both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5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D6C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D5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D6C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5D6C"/>
    <w:pPr>
      <w:ind w:left="720"/>
      <w:jc w:val="both"/>
    </w:pPr>
    <w:rPr>
      <w:rFonts w:ascii="Tahoma" w:hAnsi="Tahoma" w:cs="Tahoma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5D6C"/>
    <w:pPr>
      <w:widowControl/>
      <w:autoSpaceDE/>
      <w:autoSpaceDN/>
      <w:adjustRightInd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5D6C"/>
    <w:pPr>
      <w:ind w:left="2880" w:hanging="2880"/>
      <w:jc w:val="both"/>
    </w:pPr>
    <w:rPr>
      <w:rFonts w:ascii="Tahoma" w:hAnsi="Tahoma" w:cs="Tahoma"/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DD5D6C"/>
    <w:rPr>
      <w:rFonts w:ascii="Tahoma" w:eastAsia="Times New Roman" w:hAnsi="Tahoma" w:cs="Tahoma"/>
      <w:i/>
      <w:iCs/>
      <w:sz w:val="20"/>
      <w:szCs w:val="20"/>
      <w:lang w:eastAsia="cs-CZ"/>
    </w:rPr>
  </w:style>
  <w:style w:type="character" w:styleId="slostrnky">
    <w:name w:val="page number"/>
    <w:basedOn w:val="Standardnpsmoodstavce"/>
    <w:rsid w:val="00DD5D6C"/>
  </w:style>
  <w:style w:type="paragraph" w:customStyle="1" w:styleId="Quick1">
    <w:name w:val="Quick 1."/>
    <w:rsid w:val="00DD5D6C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D5D6C"/>
    <w:pPr>
      <w:jc w:val="both"/>
    </w:pPr>
    <w:rPr>
      <w:rFonts w:ascii="Tahoma" w:hAnsi="Tahoma" w:cs="Tahoma"/>
    </w:rPr>
  </w:style>
  <w:style w:type="character" w:customStyle="1" w:styleId="Zkladntext2Char">
    <w:name w:val="Základní text 2 Char"/>
    <w:basedOn w:val="Standardnpsmoodstavce"/>
    <w:link w:val="Zkladntext2"/>
    <w:rsid w:val="00DD5D6C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ext">
    <w:name w:val="Text"/>
    <w:basedOn w:val="Normln"/>
    <w:rsid w:val="00DD5D6C"/>
    <w:pPr>
      <w:widowControl/>
      <w:overflowPunct w:val="0"/>
      <w:spacing w:after="240"/>
      <w:ind w:firstLine="1440"/>
      <w:textAlignment w:val="baseline"/>
    </w:pPr>
    <w:rPr>
      <w:rFonts w:ascii="Times New Roman" w:hAnsi="Times New Roman"/>
      <w:sz w:val="24"/>
      <w:lang w:eastAsia="en-US"/>
    </w:rPr>
  </w:style>
  <w:style w:type="paragraph" w:styleId="Zkladntext3">
    <w:name w:val="Body Text 3"/>
    <w:basedOn w:val="Normln"/>
    <w:link w:val="Zkladntext3Char"/>
    <w:rsid w:val="00DD5D6C"/>
    <w:pPr>
      <w:widowControl/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DD5D6C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link w:val="NzevChar"/>
    <w:qFormat/>
    <w:rsid w:val="00DD5D6C"/>
    <w:pPr>
      <w:widowControl/>
      <w:jc w:val="center"/>
    </w:pPr>
    <w:rPr>
      <w:rFonts w:ascii="Times New Roman" w:hAnsi="Times New Roman"/>
      <w:b/>
      <w:bCs/>
      <w:smallCaps/>
      <w:noProof/>
      <w:sz w:val="28"/>
      <w:szCs w:val="28"/>
      <w:lang w:val="en-GB"/>
    </w:rPr>
  </w:style>
  <w:style w:type="character" w:customStyle="1" w:styleId="NzevChar">
    <w:name w:val="Název Char"/>
    <w:basedOn w:val="Standardnpsmoodstavce"/>
    <w:link w:val="Nzev"/>
    <w:rsid w:val="00DD5D6C"/>
    <w:rPr>
      <w:rFonts w:ascii="Times New Roman" w:eastAsia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paragraph" w:styleId="Textbubliny">
    <w:name w:val="Balloon Text"/>
    <w:basedOn w:val="Normln"/>
    <w:link w:val="TextbublinyChar"/>
    <w:semiHidden/>
    <w:rsid w:val="00DD5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5D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lovn">
    <w:name w:val="Číslování"/>
    <w:basedOn w:val="Normln"/>
    <w:rsid w:val="00DD5D6C"/>
    <w:pPr>
      <w:widowControl/>
      <w:tabs>
        <w:tab w:val="num" w:pos="567"/>
      </w:tabs>
      <w:autoSpaceDE/>
      <w:autoSpaceDN/>
      <w:adjustRightInd/>
      <w:ind w:left="567" w:hanging="567"/>
    </w:pPr>
    <w:rPr>
      <w:rFonts w:ascii="Times New Roman" w:hAnsi="Times New Roman"/>
    </w:rPr>
  </w:style>
  <w:style w:type="character" w:customStyle="1" w:styleId="platne1">
    <w:name w:val="platne1"/>
    <w:basedOn w:val="Standardnpsmoodstavce"/>
    <w:rsid w:val="00DD5D6C"/>
  </w:style>
  <w:style w:type="table" w:styleId="Mkatabulky">
    <w:name w:val="Table Grid"/>
    <w:basedOn w:val="Normlntabulka"/>
    <w:rsid w:val="00DD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D5D6C"/>
    <w:rPr>
      <w:color w:val="0000FF"/>
      <w:u w:val="single"/>
    </w:rPr>
  </w:style>
  <w:style w:type="character" w:styleId="Odkaznakoment">
    <w:name w:val="annotation reference"/>
    <w:semiHidden/>
    <w:rsid w:val="00DD5D6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D5D6C"/>
  </w:style>
  <w:style w:type="character" w:customStyle="1" w:styleId="TextkomenteChar">
    <w:name w:val="Text komentáře Char"/>
    <w:basedOn w:val="Standardnpsmoodstavce"/>
    <w:link w:val="Textkomente"/>
    <w:semiHidden/>
    <w:rsid w:val="00DD5D6C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D5D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5D6C"/>
    <w:rPr>
      <w:rFonts w:ascii="Times New Roman obyeejné" w:eastAsia="Times New Roman" w:hAnsi="Times New Roman obyeejné" w:cs="Times New Roman"/>
      <w:b/>
      <w:bCs/>
      <w:sz w:val="20"/>
      <w:szCs w:val="20"/>
      <w:lang w:eastAsia="cs-CZ"/>
    </w:rPr>
  </w:style>
  <w:style w:type="paragraph" w:customStyle="1" w:styleId="Normal1">
    <w:name w:val="Normal1"/>
    <w:basedOn w:val="Normln"/>
    <w:rsid w:val="0001420F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82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59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591"/>
    <w:rPr>
      <w:rFonts w:ascii="Times New Roman obyeejné" w:eastAsia="Times New Roman" w:hAnsi="Times New Roman obyeejné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B8AC-7601-4D17-8DE1-AFF3EC7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4162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2017-11-03T07:38:00Z</dcterms:created>
  <dcterms:modified xsi:type="dcterms:W3CDTF">2018-02-01T12:14:00Z</dcterms:modified>
</cp:coreProperties>
</file>