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36"/>
        <w:tblW w:w="22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846"/>
        <w:gridCol w:w="992"/>
        <w:gridCol w:w="2151"/>
        <w:gridCol w:w="3235"/>
        <w:gridCol w:w="1843"/>
        <w:gridCol w:w="2711"/>
        <w:gridCol w:w="1558"/>
        <w:gridCol w:w="1698"/>
        <w:gridCol w:w="1698"/>
        <w:gridCol w:w="4471"/>
      </w:tblGrid>
      <w:tr w:rsidR="00EC51B8" w:rsidRPr="00126C8E" w:rsidTr="00126C8E">
        <w:trPr>
          <w:trHeight w:val="261"/>
        </w:trPr>
        <w:tc>
          <w:tcPr>
            <w:tcW w:w="225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  <w:t>Rozpis úklidových prací</w:t>
            </w:r>
          </w:p>
        </w:tc>
      </w:tr>
      <w:tr w:rsidR="00EC51B8" w:rsidRPr="00126C8E" w:rsidTr="00E24CCE">
        <w:trPr>
          <w:trHeight w:val="561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prostory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celková plocha (m</w:t>
            </w: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  <w:vertAlign w:val="superscript"/>
              </w:rPr>
              <w:t>2</w:t>
            </w: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druh podlahové krytiny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denně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 x týdně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 x týdně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 x měsíčně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 x za 3 měsíce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2x ročně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1x ročně</w:t>
            </w:r>
          </w:p>
        </w:tc>
      </w:tr>
      <w:tr w:rsidR="00EC51B8" w:rsidRPr="00126C8E" w:rsidTr="00E24CCE">
        <w:trPr>
          <w:trHeight w:val="152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kanceláře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1452,58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sz w:val="17"/>
                <w:szCs w:val="17"/>
              </w:rPr>
              <w:t>zátěžové koberce, PVC, přírodní linoleum ARTOLEUM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vyprázdněni odpadkových nádob včetně doplnění mikroténových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 přesun odpadů na určené místo</w:t>
            </w:r>
          </w:p>
          <w:p w:rsidR="00EC51B8" w:rsidRPr="005B29F3" w:rsidRDefault="00EC51B8" w:rsidP="005B29F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podlah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vodorovných ploch nábytku do výše 1,5m, ze zařizovacích předmětů, z křížů kolečkových židlí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 parapetů v interiéru budovy</w:t>
            </w:r>
          </w:p>
          <w:p w:rsidR="00EC51B8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t xml:space="preserve"> a skvrn ze skel, dveří a vnějších ploch nábytku (eventuálně vitrín)</w:t>
            </w:r>
          </w:p>
          <w:p w:rsidR="005B29F3" w:rsidRPr="00126C8E" w:rsidRDefault="005B29F3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vysátí ploch koberců</w:t>
            </w:r>
          </w:p>
        </w:tc>
        <w:tc>
          <w:tcPr>
            <w:tcW w:w="15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vysávání čalouněných ploch židlí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křesel</w:t>
            </w:r>
          </w:p>
        </w:tc>
        <w:tc>
          <w:tcPr>
            <w:tcW w:w="16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očištění obrazů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</w:tc>
        <w:tc>
          <w:tcPr>
            <w:tcW w:w="44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vysávání čalouněných ploch židlí a křesel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 vodorovných i svislých ploch nábytku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  <w:tr w:rsidR="00EC51B8" w:rsidRPr="00126C8E" w:rsidTr="00E24CCE">
        <w:trPr>
          <w:trHeight w:val="604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126C8E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recepce, </w:t>
            </w:r>
            <w:r w:rsidR="00EC51B8"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chodby, schodiště, galerie, balkóny (6 ks)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1072,47</w:t>
            </w:r>
          </w:p>
        </w:tc>
        <w:tc>
          <w:tcPr>
            <w:tcW w:w="21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přírodní linoleum ARTOLEUM, přírodní linoleum WALTON, keramická dlažba</w:t>
            </w:r>
          </w:p>
        </w:tc>
        <w:tc>
          <w:tcPr>
            <w:tcW w:w="3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vyprázdněni odpadkových nádob včetně doplnění mikroténových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přesun odpadů na určené místo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podlah na chodbách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galerii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schodiště, balkónů (v zimním období podle potřeby)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21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zábradlí schodiště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  <w:tr w:rsidR="00EC51B8" w:rsidRPr="00126C8E" w:rsidTr="00E24CCE">
        <w:trPr>
          <w:trHeight w:val="750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výtahy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3,41</w:t>
            </w:r>
          </w:p>
        </w:tc>
        <w:tc>
          <w:tcPr>
            <w:tcW w:w="21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bezpečnostní podlahovina ALTRO</w:t>
            </w:r>
          </w:p>
        </w:tc>
        <w:tc>
          <w:tcPr>
            <w:tcW w:w="3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podlahy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t xml:space="preserve"> ze zrcadel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skleněné výplně dveří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vysátí drážek pojízdných dveří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51B8" w:rsidRPr="00126C8E" w:rsidTr="00E24CCE">
        <w:trPr>
          <w:trHeight w:val="1583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126C8E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toalety, umývárny, sprchy, komory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95,28</w:t>
            </w:r>
          </w:p>
        </w:tc>
        <w:tc>
          <w:tcPr>
            <w:tcW w:w="21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přírodní linoleum ARTOLEUM</w:t>
            </w:r>
            <w:r w:rsidR="00126C8E" w:rsidRPr="00126C8E">
              <w:rPr>
                <w:rFonts w:ascii="Arial" w:hAnsi="Arial" w:cs="Arial"/>
                <w:sz w:val="17"/>
                <w:szCs w:val="17"/>
              </w:rPr>
              <w:t>, keramická dlažba</w:t>
            </w:r>
          </w:p>
        </w:tc>
        <w:tc>
          <w:tcPr>
            <w:tcW w:w="3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vyprázdněni odpadkových nádob včetně doplněni mikrotenových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přesun odpadů na určené místo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podlah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odstranění skvrn z vnějších ploch toalet, mís a pisoárů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omytí vnitřních ploch toaletních mís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bidetů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omytí a dezinfekce úchytových míst (splachovadla, kliky)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omytí a vyleštěni WC prkénka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t xml:space="preserve"> a s</w:t>
            </w:r>
            <w:r w:rsidR="00126C8E" w:rsidRPr="00126C8E">
              <w:rPr>
                <w:rFonts w:ascii="Arial" w:hAnsi="Arial" w:cs="Arial"/>
                <w:sz w:val="17"/>
                <w:szCs w:val="17"/>
              </w:rPr>
              <w:t xml:space="preserve">kvrn z obkladů, omyvatelných </w:t>
            </w:r>
            <w:r w:rsidRPr="00126C8E">
              <w:rPr>
                <w:rFonts w:ascii="Arial" w:hAnsi="Arial" w:cs="Arial"/>
                <w:sz w:val="17"/>
                <w:szCs w:val="17"/>
              </w:rPr>
              <w:t>stěn, zrcadel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sprchového koutu</w:t>
            </w:r>
          </w:p>
          <w:p w:rsidR="0021415C" w:rsidRPr="0021415C" w:rsidRDefault="0021415C" w:rsidP="0021415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dezinfekce WC prkénka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43A0" w:rsidRPr="00E24CCE" w:rsidRDefault="006343A0" w:rsidP="006343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doplnění náplní </w:t>
            </w:r>
            <w:r w:rsidRPr="00E24CCE">
              <w:rPr>
                <w:rFonts w:ascii="Arial" w:hAnsi="Arial" w:cs="Arial"/>
                <w:sz w:val="17"/>
                <w:szCs w:val="17"/>
              </w:rPr>
              <w:t>hygienických systémů (tekutého mýdla do dávkovačů, papírových ručníků do zásobníků)</w:t>
            </w:r>
          </w:p>
          <w:p w:rsidR="006343A0" w:rsidRPr="00E24CCE" w:rsidRDefault="006343A0" w:rsidP="006343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E24CCE">
              <w:rPr>
                <w:rFonts w:ascii="Arial" w:hAnsi="Arial" w:cs="Arial"/>
                <w:sz w:val="17"/>
                <w:szCs w:val="17"/>
              </w:rPr>
              <w:t>vložení toaletního papíru do zásobníku</w:t>
            </w:r>
          </w:p>
          <w:p w:rsidR="006343A0" w:rsidRPr="00E24CCE" w:rsidRDefault="006343A0" w:rsidP="006343A0">
            <w:pPr>
              <w:pStyle w:val="Odstavecseseznamem"/>
              <w:spacing w:after="0" w:line="240" w:lineRule="auto"/>
              <w:ind w:left="170"/>
              <w:rPr>
                <w:rFonts w:ascii="Arial" w:hAnsi="Arial" w:cs="Arial"/>
                <w:sz w:val="17"/>
                <w:szCs w:val="17"/>
              </w:rPr>
            </w:pPr>
            <w:r w:rsidRPr="00E24CCE">
              <w:rPr>
                <w:rFonts w:ascii="Arial" w:hAnsi="Arial" w:cs="Arial"/>
                <w:sz w:val="17"/>
                <w:szCs w:val="17"/>
              </w:rPr>
              <w:t>Pozn.: mýdlo, ručníky a toaletní papíry jsou k vyzvednutí ve skladu oddělení provozu.</w:t>
            </w:r>
          </w:p>
          <w:p w:rsidR="00EC51B8" w:rsidRPr="00126C8E" w:rsidRDefault="00EC51B8" w:rsidP="00126C8E">
            <w:pPr>
              <w:pStyle w:val="Odstavecseseznamem"/>
              <w:ind w:left="17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– omytí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vyleštění zařizovacích předmětů (zásobníků hygienických systémů, umyvadel, umyvadlových baterií, sprchového koutu)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zrcadel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stírání prachu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mokré setření všech vodorovných a svislých ploch do výše 1,5m a parapetů v interiéru budovy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 vodorovných i svislých ploch nábytku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  <w:tr w:rsidR="00EC51B8" w:rsidRPr="00126C8E" w:rsidTr="00E24CCE">
        <w:trPr>
          <w:trHeight w:val="2266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kuchyňky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75,56</w:t>
            </w:r>
          </w:p>
        </w:tc>
        <w:tc>
          <w:tcPr>
            <w:tcW w:w="21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přírodní linoleum ARTOLEUM, keramická dlažba</w:t>
            </w:r>
          </w:p>
        </w:tc>
        <w:tc>
          <w:tcPr>
            <w:tcW w:w="32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vyprázdnění odpadkových nádob včetně doplněni mikrotenových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přesun odpadů na určené místo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vytírání podlah</w:t>
            </w:r>
          </w:p>
          <w:p w:rsidR="00EC51B8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vyčištění a vyleštěni baterií, a dřezů včetně odkapávacích ploch</w:t>
            </w:r>
          </w:p>
          <w:p w:rsidR="00357609" w:rsidRPr="00126C8E" w:rsidRDefault="00357609" w:rsidP="006343A0">
            <w:pPr>
              <w:pStyle w:val="Odstavecseseznamem"/>
              <w:spacing w:after="0" w:line="240" w:lineRule="auto"/>
              <w:ind w:lef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podle potřeby - 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br/>
              <w:t>a skvrn ze skel, dveří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obkladů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omyvatelných stěn</w:t>
            </w:r>
          </w:p>
          <w:p w:rsidR="006343A0" w:rsidRPr="00126C8E" w:rsidRDefault="006343A0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 w:rsidRPr="00E24CCE">
              <w:rPr>
                <w:rFonts w:ascii="Arial" w:hAnsi="Arial" w:cs="Arial"/>
                <w:sz w:val="17"/>
                <w:szCs w:val="17"/>
              </w:rPr>
              <w:t>doplnění papírových ručníků do zásobníků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otření kuchyňských linek, mikrovlnné trouby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dalších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vodorovných ploch nábytku do výše 1,5m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 parapetů v interiéru budovy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 vodorovných i svislých ploch nábytku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  <w:tr w:rsidR="00EC51B8" w:rsidRPr="00126C8E" w:rsidTr="00E24CCE">
        <w:trPr>
          <w:trHeight w:val="1487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zasedací místnosti, učebny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114,08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přírodní linoleum ARTOLEUM, zátěžový koberec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vyprázdněni odpadkových nádob včetně doplnění mikroténových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přesun odpadů na určené místo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mokré vytírání podlah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podle potřeby - 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t xml:space="preserve"> a skvrn ze skel, dveří a vnějších ploch nábytku (eventuálně vitrín)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stírání prachu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mokré setření všech vodorovných a svislých ploch do výše 1,5m a parapetů v interiéru budovy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vysávání čalouněných ploch židlí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křesel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vysávání čalouněných ploch židlí a křesel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 vodorovných i svislých ploch nábytku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  <w:tr w:rsidR="00EC51B8" w:rsidRPr="00126C8E" w:rsidTr="00E24CCE">
        <w:trPr>
          <w:trHeight w:val="266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26C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inspekční pokoj,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126C8E" w:rsidP="00126C8E">
            <w:pPr>
              <w:pStyle w:val="Odstavecseseznamem"/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31,02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43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přírodní linoleum ARTOLEUM, keramická dlažba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vyprázdněni odpadkových nádob včetně doplnění mikroténových sáčků do odpadkových nádob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 přesun odpadů na určené místo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mokré vytírání podlah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Pr="00126C8E" w:rsidRDefault="00EC51B8" w:rsidP="00126C8E">
            <w:pPr>
              <w:pStyle w:val="Odstavecseseznamem"/>
              <w:ind w:left="17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stírání prachu z vodorovných ploch nábytku do výše 1,5m, ze zařizovacích předmětů, z křížů kolečkových židlí a z parapetů v interiéru budovy</w:t>
            </w:r>
          </w:p>
          <w:p w:rsidR="00EC51B8" w:rsidRPr="00126C8E" w:rsidRDefault="00126C8E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 xml:space="preserve">odstranění </w:t>
            </w:r>
            <w:proofErr w:type="spellStart"/>
            <w:r w:rsidRPr="00126C8E">
              <w:rPr>
                <w:rFonts w:ascii="Arial" w:hAnsi="Arial" w:cs="Arial"/>
                <w:sz w:val="17"/>
                <w:szCs w:val="17"/>
              </w:rPr>
              <w:t>ohmatků</w:t>
            </w:r>
            <w:proofErr w:type="spellEnd"/>
            <w:r w:rsidRPr="00126C8E">
              <w:rPr>
                <w:rFonts w:ascii="Arial" w:hAnsi="Arial" w:cs="Arial"/>
                <w:sz w:val="17"/>
                <w:szCs w:val="17"/>
              </w:rPr>
              <w:t xml:space="preserve"> a skvrn ze skel, dveří a vnějších ploch nábytku (eventuálně vitrín)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stírání prachu z topných těles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vysávání čalouněných ploch židlí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křesel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podle potřeby - odstranění pavučin</w:t>
            </w: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topných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mokré vysávání čalouněných ploch židlí a křesel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 vodorovných i svislých ploch nábytku</w:t>
            </w:r>
            <w:r w:rsidRPr="00126C8E">
              <w:rPr>
                <w:rFonts w:ascii="Arial" w:hAnsi="Arial" w:cs="Arial"/>
                <w:sz w:val="17"/>
                <w:szCs w:val="17"/>
              </w:rPr>
              <w:br/>
              <w:t>a zařizovacích předmětů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osvětlovacích těles</w:t>
            </w:r>
          </w:p>
          <w:p w:rsidR="00EC51B8" w:rsidRPr="00126C8E" w:rsidRDefault="00EC51B8" w:rsidP="00126C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126C8E">
              <w:rPr>
                <w:rFonts w:ascii="Arial" w:hAnsi="Arial" w:cs="Arial"/>
                <w:sz w:val="17"/>
                <w:szCs w:val="17"/>
              </w:rPr>
              <w:t>mytí dveří včetně zárubní</w:t>
            </w:r>
          </w:p>
        </w:tc>
      </w:tr>
    </w:tbl>
    <w:p w:rsidR="0089381C" w:rsidRPr="00126C8E" w:rsidRDefault="0089381C" w:rsidP="006B1085">
      <w:pPr>
        <w:rPr>
          <w:sz w:val="20"/>
          <w:szCs w:val="20"/>
        </w:rPr>
      </w:pPr>
    </w:p>
    <w:sectPr w:rsidR="0089381C" w:rsidRPr="00126C8E" w:rsidSect="00EC51B8">
      <w:head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28" w:rsidRDefault="00AF1528" w:rsidP="00A65E11">
      <w:pPr>
        <w:spacing w:after="0" w:line="240" w:lineRule="auto"/>
      </w:pPr>
      <w:r>
        <w:separator/>
      </w:r>
    </w:p>
  </w:endnote>
  <w:endnote w:type="continuationSeparator" w:id="0">
    <w:p w:rsidR="00AF1528" w:rsidRDefault="00AF1528" w:rsidP="00A6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28" w:rsidRDefault="00AF1528" w:rsidP="00A65E11">
      <w:pPr>
        <w:spacing w:after="0" w:line="240" w:lineRule="auto"/>
      </w:pPr>
      <w:r>
        <w:separator/>
      </w:r>
    </w:p>
  </w:footnote>
  <w:footnote w:type="continuationSeparator" w:id="0">
    <w:p w:rsidR="00AF1528" w:rsidRDefault="00AF1528" w:rsidP="00A6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11" w:rsidRPr="00A65E11" w:rsidRDefault="00A65E11">
    <w:pPr>
      <w:pStyle w:val="Zhlav"/>
      <w:rPr>
        <w:b/>
        <w:sz w:val="24"/>
        <w:szCs w:val="24"/>
      </w:rPr>
    </w:pPr>
    <w:r w:rsidRPr="00A65E11">
      <w:rPr>
        <w:b/>
        <w:sz w:val="24"/>
        <w:szCs w:val="24"/>
      </w:rPr>
      <w:t xml:space="preserve">Příloha č. 1A </w:t>
    </w:r>
    <w:r w:rsidR="00944189" w:rsidRPr="00944189">
      <w:rPr>
        <w:b/>
        <w:sz w:val="24"/>
        <w:szCs w:val="24"/>
      </w:rPr>
      <w:t xml:space="preserve">Zadávací dokumentace </w:t>
    </w:r>
    <w:r w:rsidRPr="00A65E11">
      <w:rPr>
        <w:b/>
        <w:sz w:val="24"/>
        <w:szCs w:val="24"/>
      </w:rPr>
      <w:t>- Podrobná specifikace předmětu plnění části 1 Poskytování úklidových služeb v budově ředitelství ČIŽP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4F7"/>
    <w:multiLevelType w:val="hybridMultilevel"/>
    <w:tmpl w:val="FF2E3E02"/>
    <w:lvl w:ilvl="0" w:tplc="2CC4D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B8"/>
    <w:rsid w:val="00071E21"/>
    <w:rsid w:val="0009583F"/>
    <w:rsid w:val="00114704"/>
    <w:rsid w:val="00126C8E"/>
    <w:rsid w:val="0021415C"/>
    <w:rsid w:val="002D2410"/>
    <w:rsid w:val="00357609"/>
    <w:rsid w:val="00450F83"/>
    <w:rsid w:val="005B29F3"/>
    <w:rsid w:val="006343A0"/>
    <w:rsid w:val="006B1085"/>
    <w:rsid w:val="00754DBF"/>
    <w:rsid w:val="0089381C"/>
    <w:rsid w:val="00906972"/>
    <w:rsid w:val="00920C79"/>
    <w:rsid w:val="0094248A"/>
    <w:rsid w:val="00944189"/>
    <w:rsid w:val="009A3150"/>
    <w:rsid w:val="00A65E11"/>
    <w:rsid w:val="00AA1EA5"/>
    <w:rsid w:val="00AF1528"/>
    <w:rsid w:val="00C53E68"/>
    <w:rsid w:val="00CB4C72"/>
    <w:rsid w:val="00CE7A1F"/>
    <w:rsid w:val="00DC7E3A"/>
    <w:rsid w:val="00E24CCE"/>
    <w:rsid w:val="00EC51B8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1B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1B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51B8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E1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E11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4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D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D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D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DB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1B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1B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51B8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E1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E11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4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D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D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D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DB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16</cp:revision>
  <cp:lastPrinted>2017-08-16T05:22:00Z</cp:lastPrinted>
  <dcterms:created xsi:type="dcterms:W3CDTF">2017-04-12T13:34:00Z</dcterms:created>
  <dcterms:modified xsi:type="dcterms:W3CDTF">2017-08-16T05:24:00Z</dcterms:modified>
</cp:coreProperties>
</file>