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3F" w:rsidRDefault="00EE4F3F" w:rsidP="00EE4F3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Příloha </w:t>
      </w:r>
      <w:proofErr w:type="gramStart"/>
      <w:r>
        <w:rPr>
          <w:b/>
          <w:sz w:val="22"/>
          <w:szCs w:val="22"/>
          <w:u w:val="single"/>
        </w:rPr>
        <w:t>č. 3 Technická</w:t>
      </w:r>
      <w:proofErr w:type="gramEnd"/>
      <w:r>
        <w:rPr>
          <w:b/>
          <w:sz w:val="22"/>
          <w:szCs w:val="22"/>
          <w:u w:val="single"/>
        </w:rPr>
        <w:t xml:space="preserve"> specifikace</w:t>
      </w:r>
    </w:p>
    <w:p w:rsidR="00EE4F3F" w:rsidRPr="00EE4F3F" w:rsidRDefault="00EE4F3F" w:rsidP="00EE4F3F">
      <w:pPr>
        <w:ind w:left="720"/>
        <w:rPr>
          <w:b/>
          <w:sz w:val="22"/>
          <w:u w:val="single"/>
        </w:rPr>
      </w:pPr>
    </w:p>
    <w:p w:rsidR="00EE4F3F" w:rsidRPr="00160E80" w:rsidRDefault="00EE4F3F" w:rsidP="00EE4F3F">
      <w:pPr>
        <w:numPr>
          <w:ilvl w:val="0"/>
          <w:numId w:val="1"/>
        </w:numPr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Předm</w:t>
      </w:r>
      <w:r w:rsidRPr="00160E80">
        <w:rPr>
          <w:b/>
          <w:sz w:val="22"/>
          <w:szCs w:val="22"/>
          <w:u w:val="single"/>
        </w:rPr>
        <w:t xml:space="preserve">ět zakázky: </w:t>
      </w:r>
    </w:p>
    <w:p w:rsidR="00EE4F3F" w:rsidRPr="00D2181D" w:rsidRDefault="00EE4F3F" w:rsidP="00EE4F3F">
      <w:pPr>
        <w:ind w:left="720"/>
        <w:rPr>
          <w:b/>
          <w:sz w:val="22"/>
        </w:rPr>
      </w:pPr>
      <w:r>
        <w:rPr>
          <w:b/>
          <w:sz w:val="22"/>
          <w:szCs w:val="22"/>
        </w:rPr>
        <w:t xml:space="preserve">Odběr, úprava  a vyhodnocení 70 vzorků těžkých minerálů metodikou regionální </w:t>
      </w:r>
      <w:proofErr w:type="spellStart"/>
      <w:r>
        <w:rPr>
          <w:b/>
          <w:sz w:val="22"/>
          <w:szCs w:val="22"/>
        </w:rPr>
        <w:t>šlichové</w:t>
      </w:r>
      <w:proofErr w:type="spellEnd"/>
      <w:r>
        <w:rPr>
          <w:b/>
          <w:sz w:val="22"/>
          <w:szCs w:val="22"/>
        </w:rPr>
        <w:t xml:space="preserve"> prospekce v </w:t>
      </w:r>
      <w:proofErr w:type="spellStart"/>
      <w:r>
        <w:rPr>
          <w:b/>
          <w:sz w:val="22"/>
          <w:szCs w:val="22"/>
        </w:rPr>
        <w:t>jz</w:t>
      </w:r>
      <w:proofErr w:type="spellEnd"/>
      <w:r>
        <w:rPr>
          <w:b/>
          <w:sz w:val="22"/>
          <w:szCs w:val="22"/>
        </w:rPr>
        <w:t xml:space="preserve">. </w:t>
      </w:r>
      <w:proofErr w:type="gramStart"/>
      <w:r>
        <w:rPr>
          <w:b/>
          <w:sz w:val="22"/>
          <w:szCs w:val="22"/>
        </w:rPr>
        <w:t>části</w:t>
      </w:r>
      <w:proofErr w:type="gramEnd"/>
      <w:r>
        <w:rPr>
          <w:b/>
          <w:sz w:val="22"/>
          <w:szCs w:val="22"/>
        </w:rPr>
        <w:t xml:space="preserve"> karlovarského kraje. Podsítná frakce bude předána k vyhodnocení ČGS.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Odběr 140 vzorků </w:t>
      </w:r>
      <w:proofErr w:type="spellStart"/>
      <w:r>
        <w:rPr>
          <w:b/>
          <w:sz w:val="22"/>
          <w:szCs w:val="22"/>
        </w:rPr>
        <w:t>stream</w:t>
      </w:r>
      <w:proofErr w:type="spellEnd"/>
      <w:r>
        <w:rPr>
          <w:b/>
          <w:sz w:val="22"/>
          <w:szCs w:val="22"/>
        </w:rPr>
        <w:t xml:space="preserve"> sedimentů v tomtéž prostoru a předání vzorků ČGS.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Vyhodnocení 30 vzorků těžkých minerálů metodou automatizovaného mineralogického zpracování (QEMSCAN).</w:t>
      </w:r>
    </w:p>
    <w:p w:rsidR="00EE4F3F" w:rsidRPr="00160E80" w:rsidRDefault="00EE4F3F" w:rsidP="00EE4F3F">
      <w:pPr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160E80">
        <w:rPr>
          <w:b/>
          <w:sz w:val="22"/>
          <w:szCs w:val="22"/>
          <w:u w:val="single"/>
        </w:rPr>
        <w:t>Požadované výstupy: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Odběrová mapa vzorků v elektronické podobě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Interpretační mapa obsahů těžkých minerálů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Odběrová dokumentace v elektronické podobě (lokalizace v JTSK, popis odběrového místa, popis hrubé frakce, fotodokumentace)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Výsledky zpracování vzorků těžkých minerálů a jejich </w:t>
      </w:r>
      <w:proofErr w:type="spellStart"/>
      <w:r>
        <w:rPr>
          <w:b/>
          <w:sz w:val="22"/>
          <w:szCs w:val="22"/>
        </w:rPr>
        <w:t>semikvantitativní</w:t>
      </w:r>
      <w:proofErr w:type="spellEnd"/>
      <w:r>
        <w:rPr>
          <w:b/>
          <w:sz w:val="22"/>
          <w:szCs w:val="22"/>
        </w:rPr>
        <w:t xml:space="preserve"> vyhodnocení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Primární data a interpretované výsledky automatizovaného mineralogického vyhodnocení – QEMSCAN.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Průběžná roční zpráva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Závěrečná zpráva </w:t>
      </w:r>
    </w:p>
    <w:p w:rsidR="00EE4F3F" w:rsidRDefault="00EE4F3F" w:rsidP="00EE4F3F">
      <w:pPr>
        <w:ind w:left="720"/>
        <w:rPr>
          <w:b/>
          <w:sz w:val="22"/>
          <w:szCs w:val="22"/>
        </w:rPr>
      </w:pP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Vzorky: upravené vzorky těžkých minerálů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podsítná frakce těžkých minerálů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odebrané vzorky </w:t>
      </w:r>
      <w:proofErr w:type="spellStart"/>
      <w:r>
        <w:rPr>
          <w:b/>
          <w:sz w:val="22"/>
          <w:szCs w:val="22"/>
        </w:rPr>
        <w:t>stream</w:t>
      </w:r>
      <w:proofErr w:type="spellEnd"/>
      <w:r>
        <w:rPr>
          <w:b/>
          <w:sz w:val="22"/>
          <w:szCs w:val="22"/>
        </w:rPr>
        <w:t xml:space="preserve"> sedimentů</w:t>
      </w:r>
    </w:p>
    <w:p w:rsidR="00EE4F3F" w:rsidRDefault="00EE4F3F" w:rsidP="00EE4F3F">
      <w:pPr>
        <w:numPr>
          <w:ilvl w:val="0"/>
          <w:numId w:val="1"/>
        </w:numPr>
        <w:rPr>
          <w:b/>
          <w:sz w:val="22"/>
          <w:szCs w:val="22"/>
        </w:rPr>
      </w:pPr>
      <w:r w:rsidRPr="00160E80">
        <w:rPr>
          <w:b/>
          <w:sz w:val="22"/>
          <w:szCs w:val="22"/>
          <w:u w:val="single"/>
        </w:rPr>
        <w:t>Termíny plnění:</w:t>
      </w:r>
      <w:r>
        <w:rPr>
          <w:b/>
          <w:sz w:val="22"/>
          <w:szCs w:val="22"/>
        </w:rPr>
        <w:t xml:space="preserve"> předání vzorků do 3 měsíců od podpisu smlouvy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Průběžná roční zpráva do 30. 11. 2017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Závěrečná zpráva do 30. 5. 2018     </w:t>
      </w:r>
    </w:p>
    <w:p w:rsidR="00EE4F3F" w:rsidRDefault="00EE4F3F" w:rsidP="00EE4F3F">
      <w:pPr>
        <w:numPr>
          <w:ilvl w:val="0"/>
          <w:numId w:val="1"/>
        </w:numPr>
        <w:rPr>
          <w:b/>
          <w:sz w:val="22"/>
          <w:szCs w:val="22"/>
        </w:rPr>
      </w:pPr>
      <w:r w:rsidRPr="00160E80">
        <w:rPr>
          <w:b/>
          <w:sz w:val="22"/>
          <w:szCs w:val="22"/>
          <w:u w:val="single"/>
        </w:rPr>
        <w:t>Fakturace:</w:t>
      </w:r>
      <w:r>
        <w:rPr>
          <w:b/>
          <w:sz w:val="22"/>
          <w:szCs w:val="22"/>
        </w:rPr>
        <w:t xml:space="preserve"> K 30.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11. 2017 …… do 300 tis. Kč vč. DPH</w:t>
      </w:r>
    </w:p>
    <w:p w:rsidR="00EE4F3F" w:rsidRDefault="00EE4F3F" w:rsidP="00EE4F3F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K 30.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5. 2018 ……. do 200 </w:t>
      </w:r>
      <w:proofErr w:type="spellStart"/>
      <w:proofErr w:type="gramStart"/>
      <w:r>
        <w:rPr>
          <w:b/>
          <w:sz w:val="22"/>
          <w:szCs w:val="22"/>
        </w:rPr>
        <w:t>tis.Kč</w:t>
      </w:r>
      <w:proofErr w:type="spellEnd"/>
      <w:proofErr w:type="gramEnd"/>
      <w:r>
        <w:rPr>
          <w:b/>
          <w:sz w:val="22"/>
          <w:szCs w:val="22"/>
        </w:rPr>
        <w:t xml:space="preserve"> vč. DPH              </w:t>
      </w:r>
    </w:p>
    <w:p w:rsidR="00EE4F3F" w:rsidRPr="00160E80" w:rsidRDefault="00EE4F3F" w:rsidP="00EE4F3F">
      <w:pPr>
        <w:numPr>
          <w:ilvl w:val="0"/>
          <w:numId w:val="1"/>
        </w:numPr>
        <w:rPr>
          <w:b/>
          <w:sz w:val="22"/>
          <w:u w:val="single"/>
        </w:rPr>
      </w:pPr>
      <w:r w:rsidRPr="00160E80">
        <w:rPr>
          <w:b/>
          <w:sz w:val="22"/>
          <w:u w:val="single"/>
        </w:rPr>
        <w:t>Další ustanovení:</w:t>
      </w:r>
    </w:p>
    <w:p w:rsidR="00EE4F3F" w:rsidRDefault="00EE4F3F" w:rsidP="00EE4F3F">
      <w:pPr>
        <w:ind w:left="720"/>
      </w:pPr>
      <w:r>
        <w:t>Práce proběhnou v koordinaci a dle pokynů zadavatele – ČGS.</w:t>
      </w:r>
    </w:p>
    <w:p w:rsidR="00EE4F3F" w:rsidRDefault="00EE4F3F" w:rsidP="00EE4F3F">
      <w:pPr>
        <w:ind w:left="720"/>
      </w:pPr>
      <w:r>
        <w:t>ČGS zajistí při optickém vyhodnocení těžkých minerálů případné dodatečné upřesnění minerálů na pracovišti LAREM ČGS.</w:t>
      </w:r>
    </w:p>
    <w:p w:rsidR="00EE4F3F" w:rsidRDefault="00EE4F3F" w:rsidP="00EE4F3F">
      <w:pPr>
        <w:ind w:left="720"/>
      </w:pPr>
      <w:r>
        <w:t xml:space="preserve">ČGS si zajistí chemické analýzy podsítné frakce těžkých minerálů a </w:t>
      </w:r>
      <w:proofErr w:type="spellStart"/>
      <w:r>
        <w:t>stream</w:t>
      </w:r>
      <w:proofErr w:type="spellEnd"/>
      <w:r>
        <w:t xml:space="preserve"> sedimentů.</w:t>
      </w:r>
    </w:p>
    <w:p w:rsidR="00EE4F3F" w:rsidRDefault="00EE4F3F" w:rsidP="00EE4F3F">
      <w:pPr>
        <w:ind w:left="720"/>
      </w:pPr>
      <w:r>
        <w:t>ČGS zajistí přípravu 30 preparátů vzorků těžkých minerálů pro automatizované vyhodnocení.</w:t>
      </w:r>
    </w:p>
    <w:p w:rsidR="00EE4F3F" w:rsidRDefault="00EE4F3F" w:rsidP="00EE4F3F">
      <w:pPr>
        <w:ind w:left="720"/>
      </w:pPr>
      <w:r>
        <w:t>Termíny a způsob předávání vzorků budou upřesněny protokolárně při zahájení prací.</w:t>
      </w:r>
    </w:p>
    <w:p w:rsidR="00EE4F3F" w:rsidRDefault="00EE4F3F" w:rsidP="00EE4F3F">
      <w:pPr>
        <w:adjustRightInd w:val="0"/>
        <w:jc w:val="both"/>
        <w:rPr>
          <w:b/>
          <w:color w:val="000000"/>
        </w:rPr>
      </w:pPr>
    </w:p>
    <w:p w:rsidR="00EE4F3F" w:rsidRPr="00E845CC" w:rsidRDefault="00EE4F3F" w:rsidP="00EE4F3F">
      <w:pPr>
        <w:adjustRightInd w:val="0"/>
        <w:jc w:val="both"/>
        <w:rPr>
          <w:b/>
        </w:rPr>
      </w:pPr>
    </w:p>
    <w:p w:rsidR="00EE4F3F" w:rsidRDefault="00EE4F3F" w:rsidP="00EE4F3F">
      <w:pPr>
        <w:adjustRightInd w:val="0"/>
        <w:ind w:left="284"/>
        <w:jc w:val="both"/>
        <w:rPr>
          <w:b/>
        </w:rPr>
      </w:pPr>
      <w:r w:rsidRPr="00E845CC">
        <w:rPr>
          <w:b/>
        </w:rPr>
        <w:t>Kontakt</w:t>
      </w:r>
      <w:r>
        <w:rPr>
          <w:b/>
        </w:rPr>
        <w:t>ní osoby</w:t>
      </w:r>
      <w:r w:rsidRPr="00E845CC">
        <w:rPr>
          <w:b/>
        </w:rPr>
        <w:t>:</w:t>
      </w:r>
      <w:r>
        <w:rPr>
          <w:b/>
        </w:rPr>
        <w:t xml:space="preserve"> </w:t>
      </w:r>
    </w:p>
    <w:p w:rsidR="00EE4F3F" w:rsidRPr="00160E80" w:rsidRDefault="00EE4F3F" w:rsidP="00EE4F3F">
      <w:pPr>
        <w:adjustRightInd w:val="0"/>
        <w:ind w:left="284"/>
        <w:jc w:val="both"/>
      </w:pPr>
      <w:r w:rsidRPr="00160E80">
        <w:t xml:space="preserve">RNDr. Michal </w:t>
      </w:r>
      <w:proofErr w:type="spellStart"/>
      <w:r w:rsidRPr="00160E80">
        <w:t>Poňavič</w:t>
      </w:r>
      <w:proofErr w:type="spellEnd"/>
      <w:r w:rsidRPr="00160E80">
        <w:t xml:space="preserve"> – manažer projetu CEEMIR</w:t>
      </w:r>
    </w:p>
    <w:p w:rsidR="00EE4F3F" w:rsidRPr="00160E80" w:rsidRDefault="00EE4F3F" w:rsidP="00EE4F3F">
      <w:pPr>
        <w:adjustRightInd w:val="0"/>
        <w:ind w:left="284"/>
        <w:jc w:val="both"/>
      </w:pPr>
      <w:r w:rsidRPr="00160E80">
        <w:t>RNDr. Petr Rambousek – metodický vedoucí geochemických a mineralogických prací</w:t>
      </w:r>
    </w:p>
    <w:p w:rsidR="00EE4F3F" w:rsidRPr="00160E80" w:rsidRDefault="00EE4F3F" w:rsidP="00EE4F3F">
      <w:pPr>
        <w:adjustRightInd w:val="0"/>
        <w:ind w:left="284"/>
        <w:jc w:val="both"/>
      </w:pPr>
      <w:bookmarkStart w:id="0" w:name="_GoBack"/>
      <w:bookmarkEnd w:id="0"/>
      <w:r w:rsidRPr="00160E80">
        <w:t xml:space="preserve">RNDr. Tamara </w:t>
      </w:r>
      <w:proofErr w:type="spellStart"/>
      <w:r w:rsidRPr="00160E80">
        <w:t>Sidorinová</w:t>
      </w:r>
      <w:proofErr w:type="spellEnd"/>
      <w:r w:rsidRPr="00160E80">
        <w:t xml:space="preserve"> – metodik zpracování a vyhodnocení těžkých minerálů  </w:t>
      </w:r>
    </w:p>
    <w:p w:rsidR="00EE4F3F" w:rsidRDefault="00EE4F3F" w:rsidP="00EE4F3F"/>
    <w:p w:rsidR="00062CDC" w:rsidRDefault="00062CDC"/>
    <w:sectPr w:rsidR="00062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766B"/>
    <w:multiLevelType w:val="hybridMultilevel"/>
    <w:tmpl w:val="537C1E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3F"/>
    <w:rsid w:val="00062CDC"/>
    <w:rsid w:val="00E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4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4F3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4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4F3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1</cp:revision>
  <dcterms:created xsi:type="dcterms:W3CDTF">2017-06-30T15:03:00Z</dcterms:created>
  <dcterms:modified xsi:type="dcterms:W3CDTF">2017-06-30T15:06:00Z</dcterms:modified>
</cp:coreProperties>
</file>