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05994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</w:p>
    <w:p w14:paraId="0E3940BC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</w:p>
    <w:p w14:paraId="45752817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</w:p>
    <w:p w14:paraId="3A8FD23F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</w:p>
    <w:p w14:paraId="3A819733" w14:textId="5EEBF4A8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  <w:r w:rsidRPr="008F2A8A">
        <w:rPr>
          <w:rFonts w:ascii="Arial Narrow" w:hAnsi="Arial Narrow" w:cs="Arial"/>
          <w:sz w:val="36"/>
          <w:szCs w:val="36"/>
        </w:rPr>
        <w:t xml:space="preserve">Katalog požadavků – </w:t>
      </w:r>
      <w:r w:rsidR="00273A8D">
        <w:rPr>
          <w:rFonts w:ascii="Arial Narrow" w:hAnsi="Arial Narrow" w:cs="Arial"/>
          <w:sz w:val="36"/>
          <w:szCs w:val="36"/>
        </w:rPr>
        <w:t>AIS SFŽP</w:t>
      </w:r>
      <w:r w:rsidRPr="008F2A8A">
        <w:rPr>
          <w:rFonts w:ascii="Arial Narrow" w:hAnsi="Arial Narrow" w:cs="Arial"/>
          <w:sz w:val="36"/>
          <w:szCs w:val="36"/>
        </w:rPr>
        <w:t xml:space="preserve">, </w:t>
      </w:r>
      <w:r w:rsidR="0066232C" w:rsidRPr="008F2A8A">
        <w:rPr>
          <w:rFonts w:ascii="Arial Narrow" w:hAnsi="Arial Narrow" w:cs="Arial"/>
          <w:sz w:val="36"/>
          <w:szCs w:val="36"/>
        </w:rPr>
        <w:t>průřezové požadavky</w:t>
      </w:r>
    </w:p>
    <w:p w14:paraId="189250FA" w14:textId="77777777" w:rsidR="00827041" w:rsidRPr="008F2A8A" w:rsidRDefault="00827041" w:rsidP="00827041">
      <w:pPr>
        <w:jc w:val="left"/>
        <w:rPr>
          <w:rFonts w:ascii="Arial Narrow" w:hAnsi="Arial Narrow" w:cs="Arial"/>
          <w:sz w:val="36"/>
          <w:szCs w:val="36"/>
        </w:rPr>
      </w:pPr>
      <w:r w:rsidRPr="008F2A8A">
        <w:rPr>
          <w:rFonts w:ascii="Arial Narrow" w:hAnsi="Arial Narrow" w:cs="Arial"/>
          <w:sz w:val="36"/>
          <w:szCs w:val="36"/>
        </w:rPr>
        <w:t>Interní dokument SFŽP</w:t>
      </w:r>
    </w:p>
    <w:p w14:paraId="40394B4E" w14:textId="77777777" w:rsidR="00827041" w:rsidRPr="008F2A8A" w:rsidRDefault="00827041" w:rsidP="00827041">
      <w:pPr>
        <w:spacing w:after="160" w:line="259" w:lineRule="auto"/>
        <w:jc w:val="left"/>
        <w:rPr>
          <w:rFonts w:ascii="Arial Narrow" w:hAnsi="Arial Narrow" w:cs="Arial"/>
        </w:rPr>
      </w:pPr>
      <w:r w:rsidRPr="008F2A8A">
        <w:rPr>
          <w:rFonts w:ascii="Arial Narrow" w:hAnsi="Arial Narrow" w:cs="Arial"/>
        </w:rPr>
        <w:br w:type="page"/>
      </w:r>
    </w:p>
    <w:sdt>
      <w:sdtPr>
        <w:rPr>
          <w:rFonts w:ascii="Arial Narrow" w:eastAsia="Times New Roman" w:hAnsi="Arial Narrow" w:cs="Times New Roman"/>
          <w:color w:val="auto"/>
          <w:sz w:val="20"/>
          <w:szCs w:val="20"/>
        </w:rPr>
        <w:id w:val="-3478793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0AC9EC" w14:textId="77777777" w:rsidR="006E3E42" w:rsidRPr="008F2A8A" w:rsidRDefault="006E3E42">
          <w:pPr>
            <w:pStyle w:val="Nadpisobsahu"/>
            <w:rPr>
              <w:rFonts w:ascii="Arial Narrow" w:hAnsi="Arial Narrow"/>
            </w:rPr>
          </w:pPr>
          <w:r w:rsidRPr="008F2A8A">
            <w:rPr>
              <w:rFonts w:ascii="Arial Narrow" w:hAnsi="Arial Narrow"/>
            </w:rPr>
            <w:t>Obsah</w:t>
          </w:r>
        </w:p>
        <w:p w14:paraId="43F3EC88" w14:textId="51D76A56" w:rsidR="00D0671B" w:rsidRDefault="00FC1562">
          <w:pPr>
            <w:pStyle w:val="Obsah1"/>
            <w:rPr>
              <w:rFonts w:cstheme="minorBidi"/>
              <w:noProof/>
            </w:rPr>
          </w:pPr>
          <w:r w:rsidRPr="008F2A8A">
            <w:rPr>
              <w:rFonts w:ascii="Arial Narrow" w:hAnsi="Arial Narrow"/>
            </w:rPr>
            <w:fldChar w:fldCharType="begin"/>
          </w:r>
          <w:r w:rsidR="006E3E42" w:rsidRPr="008F2A8A">
            <w:rPr>
              <w:rFonts w:ascii="Arial Narrow" w:hAnsi="Arial Narrow"/>
            </w:rPr>
            <w:instrText xml:space="preserve"> TOC \o "1-3" \h \z \u </w:instrText>
          </w:r>
          <w:r w:rsidRPr="008F2A8A">
            <w:rPr>
              <w:rFonts w:ascii="Arial Narrow" w:hAnsi="Arial Narrow"/>
            </w:rPr>
            <w:fldChar w:fldCharType="separate"/>
          </w:r>
          <w:hyperlink w:anchor="_Toc462608092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Slovník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_Toc462608092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3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7FC5F2AC" w14:textId="7EE336C7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093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2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Seznam relevantních regulativ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_Toc462608093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3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67FBA572" w14:textId="7F90591F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094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3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– interaktivní formulářový systém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_Toc462608094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4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3C06F515" w14:textId="30D3F02F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095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4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spolupráci s kancelářskými aplikacemi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_Toc462608095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8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71F50B54" w14:textId="4312CF9A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096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5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– správa číselníků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_Toc462608096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9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60C09A83" w14:textId="4C4AD62E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097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6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snižování chybovosti informací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_Toc462608097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10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57F47D50" w14:textId="5017453A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098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7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bezpečnost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_Toc462608098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11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59784B37" w14:textId="27C78FB3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099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8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správu systému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_Toc462608099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14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76EA5F0F" w14:textId="2DE08066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0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9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Historická data a logy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_Toc462608100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16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184DB9BD" w14:textId="18AA8FA4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1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10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přehledy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_Toc462608101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18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78DB41BA" w14:textId="62553E19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2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11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přehled projektu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_Toc462608102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19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0E757402" w14:textId="7B3C35C5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3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12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prohledávání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_Toc462608103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21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4AF038E2" w14:textId="4FE7CDF6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4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13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uživatelské prostředí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_Toc462608104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22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7CC30CDD" w14:textId="0AD538E7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5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14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notifikace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_Toc462608105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23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61D18786" w14:textId="30F4A3ED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6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15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vzkazník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_Toc462608106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24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3E4908A8" w14:textId="344182CE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7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16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mailing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_Toc462608107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25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12DDDADE" w14:textId="5043EC28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8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17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reporting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_Toc462608108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26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64223536" w14:textId="58C793C5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09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18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správu typových objektů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_Toc462608109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30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0F604C29" w14:textId="7B7CD337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10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19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integraci s okolím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_Toc462608110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32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7C5677D0" w14:textId="7EBFDF56" w:rsidR="00D0671B" w:rsidRDefault="00F05DD5">
          <w:pPr>
            <w:pStyle w:val="Obsah1"/>
            <w:rPr>
              <w:rFonts w:cstheme="minorBidi"/>
              <w:noProof/>
            </w:rPr>
          </w:pPr>
          <w:hyperlink w:anchor="_Toc462608111" w:history="1"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19.1</w:t>
            </w:r>
            <w:r w:rsidR="00D0671B">
              <w:rPr>
                <w:rFonts w:cstheme="minorBidi"/>
                <w:noProof/>
              </w:rPr>
              <w:tab/>
            </w:r>
            <w:r w:rsidR="00D0671B" w:rsidRPr="00543818">
              <w:rPr>
                <w:rStyle w:val="Hypertextovodkaz"/>
                <w:rFonts w:ascii="Arial Narrow" w:hAnsi="Arial Narrow" w:cs="Arial"/>
                <w:b/>
                <w:noProof/>
              </w:rPr>
              <w:t>Požadavky na integraci se spisovou službou SFŽP</w:t>
            </w:r>
            <w:r w:rsidR="00D0671B">
              <w:rPr>
                <w:noProof/>
                <w:webHidden/>
              </w:rPr>
              <w:tab/>
            </w:r>
            <w:r w:rsidR="00D0671B">
              <w:rPr>
                <w:noProof/>
                <w:webHidden/>
              </w:rPr>
              <w:fldChar w:fldCharType="begin"/>
            </w:r>
            <w:r w:rsidR="00D0671B">
              <w:rPr>
                <w:noProof/>
                <w:webHidden/>
              </w:rPr>
              <w:instrText xml:space="preserve"> PAGEREF _Toc462608111 \h </w:instrText>
            </w:r>
            <w:r w:rsidR="00D0671B">
              <w:rPr>
                <w:noProof/>
                <w:webHidden/>
              </w:rPr>
            </w:r>
            <w:r w:rsidR="00D0671B">
              <w:rPr>
                <w:noProof/>
                <w:webHidden/>
              </w:rPr>
              <w:fldChar w:fldCharType="separate"/>
            </w:r>
            <w:r w:rsidR="00616934">
              <w:rPr>
                <w:noProof/>
                <w:webHidden/>
              </w:rPr>
              <w:t>32</w:t>
            </w:r>
            <w:r w:rsidR="00D0671B">
              <w:rPr>
                <w:noProof/>
                <w:webHidden/>
              </w:rPr>
              <w:fldChar w:fldCharType="end"/>
            </w:r>
          </w:hyperlink>
        </w:p>
        <w:p w14:paraId="0867ABA9" w14:textId="08B5DD35" w:rsidR="006E3E42" w:rsidRPr="008F2A8A" w:rsidRDefault="00FC1562" w:rsidP="00001EB8">
          <w:pPr>
            <w:tabs>
              <w:tab w:val="center" w:pos="7002"/>
            </w:tabs>
            <w:rPr>
              <w:rFonts w:ascii="Arial Narrow" w:hAnsi="Arial Narrow"/>
            </w:rPr>
          </w:pPr>
          <w:r w:rsidRPr="008F2A8A">
            <w:rPr>
              <w:rFonts w:ascii="Arial Narrow" w:hAnsi="Arial Narrow"/>
              <w:b/>
              <w:bCs/>
            </w:rPr>
            <w:fldChar w:fldCharType="end"/>
          </w:r>
          <w:r w:rsidR="00001EB8">
            <w:rPr>
              <w:rFonts w:ascii="Arial Narrow" w:hAnsi="Arial Narrow"/>
              <w:b/>
              <w:bCs/>
            </w:rPr>
            <w:tab/>
          </w:r>
        </w:p>
      </w:sdtContent>
    </w:sdt>
    <w:p w14:paraId="53031305" w14:textId="77777777" w:rsidR="00D0671B" w:rsidRPr="00D0671B" w:rsidRDefault="00D0671B" w:rsidP="00D0671B">
      <w:pPr>
        <w:jc w:val="left"/>
        <w:outlineLvl w:val="0"/>
        <w:rPr>
          <w:rFonts w:ascii="Arial Narrow" w:hAnsi="Arial Narrow" w:cs="Arial"/>
          <w:b/>
        </w:rPr>
      </w:pPr>
    </w:p>
    <w:p w14:paraId="56A03580" w14:textId="738F141A" w:rsidR="00827041" w:rsidRPr="008F2A8A" w:rsidRDefault="00827041" w:rsidP="00616934">
      <w:pPr>
        <w:pStyle w:val="Odstavecseseznamem"/>
        <w:keepNext/>
        <w:numPr>
          <w:ilvl w:val="0"/>
          <w:numId w:val="3"/>
        </w:numPr>
        <w:ind w:left="431" w:hanging="431"/>
        <w:jc w:val="left"/>
        <w:outlineLvl w:val="0"/>
        <w:rPr>
          <w:rFonts w:ascii="Arial Narrow" w:hAnsi="Arial Narrow" w:cs="Arial"/>
          <w:b/>
        </w:rPr>
      </w:pPr>
      <w:bookmarkStart w:id="0" w:name="_Toc462608092"/>
      <w:r w:rsidRPr="008F2A8A">
        <w:rPr>
          <w:rFonts w:ascii="Arial Narrow" w:hAnsi="Arial Narrow" w:cs="Arial"/>
          <w:b/>
        </w:rPr>
        <w:lastRenderedPageBreak/>
        <w:t>Slovník</w:t>
      </w:r>
      <w:bookmarkEnd w:id="0"/>
      <w:r w:rsidRPr="008F2A8A">
        <w:rPr>
          <w:rFonts w:ascii="Arial Narrow" w:hAnsi="Arial Narrow" w:cs="Arial"/>
          <w:b/>
        </w:rPr>
        <w:t xml:space="preserve"> </w:t>
      </w:r>
    </w:p>
    <w:tbl>
      <w:tblPr>
        <w:tblStyle w:val="Mkatabulky"/>
        <w:tblW w:w="14454" w:type="dxa"/>
        <w:tblLook w:val="04A0" w:firstRow="1" w:lastRow="0" w:firstColumn="1" w:lastColumn="0" w:noHBand="0" w:noVBand="1"/>
      </w:tblPr>
      <w:tblGrid>
        <w:gridCol w:w="6997"/>
        <w:gridCol w:w="7457"/>
      </w:tblGrid>
      <w:tr w:rsidR="00827041" w:rsidRPr="008F2A8A" w14:paraId="458E44C2" w14:textId="77777777" w:rsidTr="00AB71CE">
        <w:trPr>
          <w:cantSplit/>
          <w:tblHeader/>
        </w:trPr>
        <w:tc>
          <w:tcPr>
            <w:tcW w:w="6997" w:type="dxa"/>
            <w:shd w:val="clear" w:color="auto" w:fill="DEEAF6" w:themeFill="accent1" w:themeFillTint="33"/>
          </w:tcPr>
          <w:p w14:paraId="5B314584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Pojem</w:t>
            </w:r>
          </w:p>
        </w:tc>
        <w:tc>
          <w:tcPr>
            <w:tcW w:w="7457" w:type="dxa"/>
            <w:shd w:val="clear" w:color="auto" w:fill="DEEAF6" w:themeFill="accent1" w:themeFillTint="33"/>
          </w:tcPr>
          <w:p w14:paraId="0C44C6E0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Vysvětlení</w:t>
            </w:r>
          </w:p>
        </w:tc>
      </w:tr>
      <w:tr w:rsidR="008337ED" w:rsidRPr="008F2A8A" w14:paraId="7F9B6A51" w14:textId="77777777" w:rsidTr="00AB71CE">
        <w:trPr>
          <w:cantSplit/>
        </w:trPr>
        <w:tc>
          <w:tcPr>
            <w:tcW w:w="6997" w:type="dxa"/>
          </w:tcPr>
          <w:p w14:paraId="7DF0A7F4" w14:textId="77777777" w:rsidR="008337ED" w:rsidRPr="008F2A8A" w:rsidRDefault="008337ED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Autentizace</w:t>
            </w:r>
          </w:p>
        </w:tc>
        <w:tc>
          <w:tcPr>
            <w:tcW w:w="7457" w:type="dxa"/>
          </w:tcPr>
          <w:p w14:paraId="146847E9" w14:textId="77777777" w:rsidR="008337ED" w:rsidRPr="008F2A8A" w:rsidRDefault="008337ED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Proces ověření proklamované identity subjektu</w:t>
            </w:r>
          </w:p>
        </w:tc>
      </w:tr>
      <w:tr w:rsidR="008337ED" w:rsidRPr="008F2A8A" w14:paraId="0BAE4432" w14:textId="77777777" w:rsidTr="00AB71CE">
        <w:trPr>
          <w:cantSplit/>
        </w:trPr>
        <w:tc>
          <w:tcPr>
            <w:tcW w:w="6997" w:type="dxa"/>
          </w:tcPr>
          <w:p w14:paraId="084A99DE" w14:textId="77777777" w:rsidR="008337ED" w:rsidRPr="008F2A8A" w:rsidRDefault="008337ED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Autorizace</w:t>
            </w:r>
          </w:p>
        </w:tc>
        <w:tc>
          <w:tcPr>
            <w:tcW w:w="7457" w:type="dxa"/>
          </w:tcPr>
          <w:p w14:paraId="30FD979E" w14:textId="253E10D9" w:rsidR="008337ED" w:rsidRPr="008F2A8A" w:rsidRDefault="008337ED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Proces získávání souhlasu s provedením operace, povolení přístupu k informací</w:t>
            </w:r>
            <w:r w:rsidR="0095234F">
              <w:rPr>
                <w:rFonts w:ascii="Arial Narrow" w:hAnsi="Arial Narrow" w:cs="Arial"/>
              </w:rPr>
              <w:t>m</w:t>
            </w:r>
            <w:r w:rsidRPr="008F2A8A">
              <w:rPr>
                <w:rFonts w:ascii="Arial Narrow" w:hAnsi="Arial Narrow" w:cs="Arial"/>
              </w:rPr>
              <w:t>, funkcím, programovým objektům apod.</w:t>
            </w:r>
          </w:p>
        </w:tc>
      </w:tr>
      <w:tr w:rsidR="00D6632D" w:rsidRPr="008F2A8A" w14:paraId="77122D7B" w14:textId="77777777" w:rsidTr="00AB71CE">
        <w:trPr>
          <w:cantSplit/>
        </w:trPr>
        <w:tc>
          <w:tcPr>
            <w:tcW w:w="6997" w:type="dxa"/>
          </w:tcPr>
          <w:p w14:paraId="377AE3B1" w14:textId="77777777" w:rsidR="00D6632D" w:rsidRPr="008F2A8A" w:rsidRDefault="00D6632D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CAPTCHA</w:t>
            </w:r>
          </w:p>
        </w:tc>
        <w:tc>
          <w:tcPr>
            <w:tcW w:w="7457" w:type="dxa"/>
          </w:tcPr>
          <w:p w14:paraId="007DD99E" w14:textId="77777777" w:rsidR="00D6632D" w:rsidRPr="008F2A8A" w:rsidRDefault="00D6632D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Automatický Turingův test pro odlišení počítačů od lidí, používá se na webových stránkách</w:t>
            </w:r>
          </w:p>
        </w:tc>
      </w:tr>
      <w:tr w:rsidR="003D3426" w:rsidRPr="008F2A8A" w14:paraId="64CB895C" w14:textId="77777777" w:rsidTr="00AB71CE">
        <w:trPr>
          <w:cantSplit/>
        </w:trPr>
        <w:tc>
          <w:tcPr>
            <w:tcW w:w="6997" w:type="dxa"/>
          </w:tcPr>
          <w:p w14:paraId="42A4D86A" w14:textId="6F617692" w:rsidR="003D3426" w:rsidRPr="008F2A8A" w:rsidRDefault="003D3426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EKIS</w:t>
            </w:r>
          </w:p>
        </w:tc>
        <w:tc>
          <w:tcPr>
            <w:tcW w:w="7457" w:type="dxa"/>
          </w:tcPr>
          <w:p w14:paraId="490F2356" w14:textId="12CEE1AD" w:rsidR="003D3426" w:rsidRPr="008F2A8A" w:rsidRDefault="003D3426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Ekonomický informační systém SFŽP</w:t>
            </w:r>
          </w:p>
        </w:tc>
      </w:tr>
      <w:tr w:rsidR="00922F5A" w:rsidRPr="008F2A8A" w14:paraId="5B96DE59" w14:textId="77777777" w:rsidTr="00AB71CE">
        <w:trPr>
          <w:cantSplit/>
        </w:trPr>
        <w:tc>
          <w:tcPr>
            <w:tcW w:w="6997" w:type="dxa"/>
          </w:tcPr>
          <w:p w14:paraId="0F67B289" w14:textId="77777777" w:rsidR="00922F5A" w:rsidRPr="008F2A8A" w:rsidRDefault="00FA6861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Formbuilder</w:t>
            </w:r>
          </w:p>
        </w:tc>
        <w:tc>
          <w:tcPr>
            <w:tcW w:w="7457" w:type="dxa"/>
          </w:tcPr>
          <w:p w14:paraId="1838F189" w14:textId="315FA73D" w:rsidR="00922F5A" w:rsidRPr="008F2A8A" w:rsidRDefault="003F1090" w:rsidP="00A83392">
            <w:pPr>
              <w:spacing w:before="40" w:after="40"/>
              <w:jc w:val="left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</w:rPr>
              <w:t>N</w:t>
            </w:r>
            <w:r w:rsidR="00FA6861" w:rsidRPr="008F2A8A">
              <w:rPr>
                <w:rFonts w:ascii="Arial Narrow" w:hAnsi="Arial Narrow" w:cs="Arial"/>
              </w:rPr>
              <w:t>ástroj na vytvoření elektronického formuláře</w:t>
            </w:r>
          </w:p>
        </w:tc>
      </w:tr>
      <w:tr w:rsidR="00F87EA0" w:rsidRPr="008F2A8A" w14:paraId="396DC8A6" w14:textId="77777777" w:rsidTr="00AB71CE">
        <w:trPr>
          <w:cantSplit/>
        </w:trPr>
        <w:tc>
          <w:tcPr>
            <w:tcW w:w="6997" w:type="dxa"/>
          </w:tcPr>
          <w:p w14:paraId="45DCE468" w14:textId="77777777" w:rsidR="00F87EA0" w:rsidRPr="008F2A8A" w:rsidRDefault="00FA6861" w:rsidP="00F87EA0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PM</w:t>
            </w:r>
          </w:p>
        </w:tc>
        <w:tc>
          <w:tcPr>
            <w:tcW w:w="7457" w:type="dxa"/>
          </w:tcPr>
          <w:p w14:paraId="46334F16" w14:textId="77777777" w:rsidR="00F87EA0" w:rsidRPr="008F2A8A" w:rsidRDefault="00FA686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Procesní model</w:t>
            </w:r>
          </w:p>
        </w:tc>
      </w:tr>
      <w:tr w:rsidR="00F87EA0" w:rsidRPr="008F2A8A" w14:paraId="31E433F7" w14:textId="77777777" w:rsidTr="00AB71CE">
        <w:trPr>
          <w:cantSplit/>
        </w:trPr>
        <w:tc>
          <w:tcPr>
            <w:tcW w:w="6997" w:type="dxa"/>
          </w:tcPr>
          <w:p w14:paraId="43B750FC" w14:textId="77777777" w:rsidR="00F87EA0" w:rsidRPr="008F2A8A" w:rsidRDefault="00F87EA0" w:rsidP="00A83392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>Uživatelské rozhraní</w:t>
            </w:r>
          </w:p>
        </w:tc>
        <w:tc>
          <w:tcPr>
            <w:tcW w:w="7457" w:type="dxa"/>
          </w:tcPr>
          <w:p w14:paraId="6AAAB4BA" w14:textId="77777777" w:rsidR="00F87EA0" w:rsidRPr="008F2A8A" w:rsidRDefault="00964E72" w:rsidP="00435327">
            <w:pPr>
              <w:spacing w:before="40" w:after="40"/>
              <w:jc w:val="left"/>
              <w:rPr>
                <w:rFonts w:ascii="Arial Narrow" w:hAnsi="Arial Narrow" w:cs="Arial"/>
                <w:szCs w:val="24"/>
              </w:rPr>
            </w:pPr>
            <w:r w:rsidRPr="008F2A8A">
              <w:rPr>
                <w:rFonts w:ascii="Arial Narrow" w:hAnsi="Arial Narrow" w:cs="Arial"/>
                <w:szCs w:val="24"/>
              </w:rPr>
              <w:t xml:space="preserve">Interface mezi uživatelem a systémem. </w:t>
            </w:r>
          </w:p>
        </w:tc>
      </w:tr>
    </w:tbl>
    <w:p w14:paraId="1AAA4FE4" w14:textId="77777777" w:rsidR="00827041" w:rsidRPr="008F2A8A" w:rsidRDefault="00827041" w:rsidP="00827041">
      <w:pPr>
        <w:spacing w:before="40" w:after="40"/>
        <w:jc w:val="left"/>
        <w:rPr>
          <w:rFonts w:ascii="Arial Narrow" w:hAnsi="Arial Narrow" w:cs="Arial"/>
          <w:szCs w:val="24"/>
        </w:rPr>
      </w:pPr>
    </w:p>
    <w:p w14:paraId="0EBF3432" w14:textId="77777777" w:rsidR="00827041" w:rsidRPr="008F2A8A" w:rsidRDefault="00827041" w:rsidP="00827041">
      <w:pPr>
        <w:jc w:val="left"/>
        <w:rPr>
          <w:rFonts w:ascii="Arial Narrow" w:hAnsi="Arial Narrow" w:cs="Arial"/>
        </w:rPr>
      </w:pPr>
    </w:p>
    <w:p w14:paraId="584211E4" w14:textId="77777777" w:rsidR="00827041" w:rsidRPr="008F2A8A" w:rsidRDefault="00827041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" w:name="_Toc462608093"/>
      <w:r w:rsidRPr="008F2A8A">
        <w:rPr>
          <w:rFonts w:ascii="Arial Narrow" w:hAnsi="Arial Narrow" w:cs="Arial"/>
          <w:b/>
        </w:rPr>
        <w:t>Seznam relevantních regulativ</w:t>
      </w:r>
      <w:bookmarkEnd w:id="1"/>
    </w:p>
    <w:p w14:paraId="79B54CB7" w14:textId="77777777" w:rsidR="00827041" w:rsidRPr="008F2A8A" w:rsidRDefault="00827041" w:rsidP="00827041">
      <w:pPr>
        <w:jc w:val="left"/>
        <w:rPr>
          <w:rFonts w:ascii="Arial Narrow" w:hAnsi="Arial Narrow" w:cs="Arial"/>
          <w:b/>
        </w:rPr>
      </w:pPr>
    </w:p>
    <w:tbl>
      <w:tblPr>
        <w:tblStyle w:val="Mkatabulky"/>
        <w:tblW w:w="14454" w:type="dxa"/>
        <w:tblLook w:val="04A0" w:firstRow="1" w:lastRow="0" w:firstColumn="1" w:lastColumn="0" w:noHBand="0" w:noVBand="1"/>
      </w:tblPr>
      <w:tblGrid>
        <w:gridCol w:w="6997"/>
        <w:gridCol w:w="7457"/>
      </w:tblGrid>
      <w:tr w:rsidR="00827041" w:rsidRPr="008F2A8A" w14:paraId="6015C502" w14:textId="77777777" w:rsidTr="00AB71CE">
        <w:trPr>
          <w:cantSplit/>
          <w:tblHeader/>
        </w:trPr>
        <w:tc>
          <w:tcPr>
            <w:tcW w:w="6997" w:type="dxa"/>
            <w:shd w:val="clear" w:color="auto" w:fill="DEEAF6" w:themeFill="accent1" w:themeFillTint="33"/>
          </w:tcPr>
          <w:p w14:paraId="3B4CF01B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Regulativ</w:t>
            </w:r>
          </w:p>
        </w:tc>
        <w:tc>
          <w:tcPr>
            <w:tcW w:w="7457" w:type="dxa"/>
            <w:shd w:val="clear" w:color="auto" w:fill="DEEAF6" w:themeFill="accent1" w:themeFillTint="33"/>
          </w:tcPr>
          <w:p w14:paraId="11A41DBE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Popis</w:t>
            </w:r>
          </w:p>
        </w:tc>
      </w:tr>
      <w:tr w:rsidR="00827041" w:rsidRPr="008F2A8A" w14:paraId="6F9AA112" w14:textId="77777777" w:rsidTr="00AB71CE">
        <w:trPr>
          <w:cantSplit/>
        </w:trPr>
        <w:tc>
          <w:tcPr>
            <w:tcW w:w="6997" w:type="dxa"/>
          </w:tcPr>
          <w:p w14:paraId="3E33C667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  <w:r w:rsidRPr="008F2A8A">
              <w:rPr>
                <w:rFonts w:ascii="Arial Narrow" w:hAnsi="Arial Narrow" w:cs="Arial"/>
              </w:rPr>
              <w:t>Právní normy, Směrnice, interní pokyny apod.</w:t>
            </w:r>
          </w:p>
        </w:tc>
        <w:tc>
          <w:tcPr>
            <w:tcW w:w="7457" w:type="dxa"/>
          </w:tcPr>
          <w:p w14:paraId="634F2DBD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</w:p>
        </w:tc>
      </w:tr>
      <w:tr w:rsidR="00827041" w:rsidRPr="008F2A8A" w14:paraId="02B6E177" w14:textId="77777777" w:rsidTr="00AB71CE">
        <w:trPr>
          <w:cantSplit/>
        </w:trPr>
        <w:tc>
          <w:tcPr>
            <w:tcW w:w="6997" w:type="dxa"/>
          </w:tcPr>
          <w:p w14:paraId="1A222195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7457" w:type="dxa"/>
          </w:tcPr>
          <w:p w14:paraId="2A6F164A" w14:textId="77777777" w:rsidR="00827041" w:rsidRPr="008F2A8A" w:rsidRDefault="00827041" w:rsidP="00A83392">
            <w:pPr>
              <w:spacing w:before="40" w:after="40"/>
              <w:jc w:val="left"/>
              <w:rPr>
                <w:rFonts w:ascii="Arial Narrow" w:hAnsi="Arial Narrow" w:cs="Arial"/>
              </w:rPr>
            </w:pPr>
          </w:p>
        </w:tc>
      </w:tr>
    </w:tbl>
    <w:p w14:paraId="3CF437C5" w14:textId="77777777" w:rsidR="00827041" w:rsidRPr="008F2A8A" w:rsidRDefault="00827041" w:rsidP="00827041">
      <w:pPr>
        <w:jc w:val="left"/>
        <w:rPr>
          <w:rFonts w:ascii="Arial Narrow" w:hAnsi="Arial Narrow" w:cs="Arial"/>
          <w:b/>
        </w:rPr>
      </w:pPr>
    </w:p>
    <w:p w14:paraId="000C5A7D" w14:textId="77777777" w:rsidR="006E3E42" w:rsidRPr="008F2A8A" w:rsidRDefault="006E3E42">
      <w:pPr>
        <w:spacing w:after="160" w:line="259" w:lineRule="auto"/>
        <w:jc w:val="left"/>
        <w:rPr>
          <w:rFonts w:ascii="Arial Narrow" w:hAnsi="Arial Narrow" w:cs="Arial"/>
          <w:b/>
        </w:rPr>
      </w:pPr>
      <w:r w:rsidRPr="008F2A8A">
        <w:rPr>
          <w:rFonts w:ascii="Arial Narrow" w:hAnsi="Arial Narrow" w:cs="Arial"/>
          <w:b/>
        </w:rPr>
        <w:br w:type="page"/>
      </w:r>
    </w:p>
    <w:p w14:paraId="74F81053" w14:textId="77777777" w:rsidR="00827041" w:rsidRPr="008F2A8A" w:rsidRDefault="00827041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2" w:name="_Toc462608094"/>
      <w:r w:rsidRPr="008F2A8A">
        <w:rPr>
          <w:rFonts w:ascii="Arial Narrow" w:hAnsi="Arial Narrow" w:cs="Arial"/>
          <w:b/>
        </w:rPr>
        <w:lastRenderedPageBreak/>
        <w:t xml:space="preserve">Požadavky – </w:t>
      </w:r>
      <w:r w:rsidR="0066232C" w:rsidRPr="008F2A8A">
        <w:rPr>
          <w:rFonts w:ascii="Arial Narrow" w:hAnsi="Arial Narrow" w:cs="Arial"/>
          <w:b/>
        </w:rPr>
        <w:t>interaktivní formulářový systém</w:t>
      </w:r>
      <w:bookmarkEnd w:id="2"/>
    </w:p>
    <w:p w14:paraId="6B9732B7" w14:textId="77777777" w:rsidR="009E3CD0" w:rsidRPr="008F2A8A" w:rsidRDefault="009E3CD0" w:rsidP="009E3CD0">
      <w:pPr>
        <w:jc w:val="left"/>
        <w:rPr>
          <w:rFonts w:ascii="Arial Narrow" w:hAnsi="Arial Narrow" w:cs="Arial"/>
        </w:rPr>
      </w:pPr>
      <w:r w:rsidRPr="008F2A8A">
        <w:rPr>
          <w:rFonts w:ascii="Arial Narrow" w:hAnsi="Arial Narrow" w:cs="Arial"/>
        </w:rPr>
        <w:t>Níže uvedené požadavky jsou platné pro všechny objekty typu formulář napříč systémem.</w:t>
      </w:r>
      <w:r w:rsidR="00113191" w:rsidRPr="008F2A8A">
        <w:rPr>
          <w:rFonts w:ascii="Arial Narrow" w:hAnsi="Arial Narrow" w:cs="Arial"/>
        </w:rPr>
        <w:t xml:space="preserve"> </w:t>
      </w:r>
      <w:r w:rsidR="00355A28" w:rsidRPr="008F2A8A">
        <w:rPr>
          <w:rFonts w:ascii="Arial Narrow" w:eastAsia="Arial" w:hAnsi="Arial Narrow" w:cs="Arial"/>
        </w:rPr>
        <w:t>Interakce systému s uživatelem probíhají prostřednictvím webových formulářů, které umožňují přímé odesílání dat do zpracovatelské části systému nebo naopak jejich vyvolání do formuláře.</w:t>
      </w:r>
    </w:p>
    <w:p w14:paraId="228199FB" w14:textId="77777777" w:rsidR="009E3CD0" w:rsidRPr="008F2A8A" w:rsidRDefault="009E3CD0" w:rsidP="009E3CD0">
      <w:pPr>
        <w:jc w:val="left"/>
        <w:rPr>
          <w:rFonts w:ascii="Arial Narrow" w:hAnsi="Arial Narrow" w:cs="Arial"/>
          <w:b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5211"/>
        <w:gridCol w:w="6378"/>
        <w:gridCol w:w="2018"/>
      </w:tblGrid>
      <w:tr w:rsidR="00E772C9" w:rsidRPr="008F2A8A" w14:paraId="4C235045" w14:textId="77777777" w:rsidTr="0071598B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60FD03A1" w14:textId="77777777" w:rsidR="00E772C9" w:rsidRPr="008F2A8A" w:rsidRDefault="00E772C9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  <w:r w:rsidRPr="008F2A8A">
              <w:rPr>
                <w:rFonts w:ascii="Arial Narrow" w:hAnsi="Arial Narrow" w:cs="Arial"/>
                <w:szCs w:val="18"/>
              </w:rPr>
              <w:t>ID</w:t>
            </w:r>
          </w:p>
        </w:tc>
        <w:tc>
          <w:tcPr>
            <w:tcW w:w="5211" w:type="dxa"/>
            <w:shd w:val="clear" w:color="auto" w:fill="DEEAF6" w:themeFill="accent1" w:themeFillTint="33"/>
          </w:tcPr>
          <w:p w14:paraId="65812256" w14:textId="77777777" w:rsidR="00E772C9" w:rsidRPr="008F2A8A" w:rsidRDefault="00E772C9" w:rsidP="00A83392">
            <w:pPr>
              <w:jc w:val="lef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b/>
                <w:sz w:val="18"/>
                <w:szCs w:val="18"/>
              </w:rPr>
              <w:t>Požadavek</w:t>
            </w:r>
          </w:p>
        </w:tc>
        <w:tc>
          <w:tcPr>
            <w:tcW w:w="6378" w:type="dxa"/>
            <w:shd w:val="clear" w:color="auto" w:fill="DEEAF6" w:themeFill="accent1" w:themeFillTint="33"/>
          </w:tcPr>
          <w:p w14:paraId="260F17D5" w14:textId="77777777" w:rsidR="00E772C9" w:rsidRPr="008F2A8A" w:rsidRDefault="00E772C9" w:rsidP="00A83392">
            <w:pPr>
              <w:jc w:val="lef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2018" w:type="dxa"/>
            <w:shd w:val="clear" w:color="auto" w:fill="DEEAF6" w:themeFill="accent1" w:themeFillTint="33"/>
          </w:tcPr>
          <w:p w14:paraId="2C121102" w14:textId="77777777" w:rsidR="00E772C9" w:rsidRPr="008F2A8A" w:rsidRDefault="00E772C9" w:rsidP="00A83392">
            <w:pPr>
              <w:jc w:val="lef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81143C" w:rsidRPr="008F2A8A" w14:paraId="4A6F005D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1CB390B" w14:textId="77777777" w:rsidR="0081143C" w:rsidRPr="008F2A8A" w:rsidRDefault="0081143C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C580388" w14:textId="10C728B2" w:rsidR="0081143C" w:rsidRPr="008F2A8A" w:rsidRDefault="0066232C" w:rsidP="0066232C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tvorbu formulářů</w:t>
            </w:r>
            <w:r w:rsidR="008B0F28" w:rsidRPr="008F2A8A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  <w:r w:rsidR="008B0F28" w:rsidRPr="008F2A8A">
              <w:rPr>
                <w:rFonts w:ascii="Arial Narrow" w:eastAsia="Arial" w:hAnsi="Arial Narrow" w:cs="Arial"/>
                <w:sz w:val="18"/>
                <w:szCs w:val="18"/>
              </w:rPr>
              <w:t>Nástroj umožní tvorbu formuláře podle individuálních požadavků po stránce jeho vzhledu, rozložení jednotlivých polí, obsahu jednotlivých polí, jejich podmiňování a definici kontrol jednotlivých polí.</w:t>
            </w:r>
          </w:p>
        </w:tc>
        <w:tc>
          <w:tcPr>
            <w:tcW w:w="6378" w:type="dxa"/>
            <w:shd w:val="clear" w:color="auto" w:fill="auto"/>
          </w:tcPr>
          <w:p w14:paraId="078C5C84" w14:textId="77777777" w:rsidR="005D7042" w:rsidRPr="008F2A8A" w:rsidRDefault="0066232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Existuje nástroj – formbuilder, který umožňuje v přehledném uživatelském prostředí definovat formulář (např. metodou „dr</w:t>
            </w:r>
            <w:r w:rsidR="00A92A24" w:rsidRPr="008F2A8A">
              <w:rPr>
                <w:rFonts w:ascii="Arial Narrow" w:hAnsi="Arial Narrow" w:cs="Arial"/>
                <w:sz w:val="18"/>
                <w:szCs w:val="18"/>
              </w:rPr>
              <w:t>a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g and drop“</w:t>
            </w:r>
            <w:r w:rsidR="00A51401" w:rsidRPr="008F2A8A">
              <w:rPr>
                <w:rFonts w:ascii="Arial Narrow" w:hAnsi="Arial Narrow" w:cs="Arial"/>
                <w:sz w:val="18"/>
                <w:szCs w:val="18"/>
              </w:rPr>
              <w:t xml:space="preserve"> nad skladem objektů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)</w:t>
            </w:r>
          </w:p>
          <w:p w14:paraId="2EC5F1EC" w14:textId="77777777" w:rsidR="0066232C" w:rsidRPr="008F2A8A" w:rsidRDefault="009E3CD0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Formuláře daného typu se budou vytvářet „na míru“ z typových stavebních objektů a několika objektů univerzálních, kde bude moci tvůrce formuláře určit jeho použití, aby bylo možné reagovat na odlišné potřeby jednotlivých Výzev.</w:t>
            </w:r>
            <w:r w:rsidR="00976130" w:rsidRPr="008F2A8A">
              <w:rPr>
                <w:rFonts w:ascii="Arial Narrow" w:hAnsi="Arial Narrow" w:cs="Arial"/>
                <w:sz w:val="18"/>
                <w:szCs w:val="18"/>
              </w:rPr>
              <w:t xml:space="preserve"> Objekty</w:t>
            </w:r>
            <w:r w:rsidR="0066232C" w:rsidRPr="008F2A8A">
              <w:rPr>
                <w:rFonts w:ascii="Arial Narrow" w:hAnsi="Arial Narrow" w:cs="Arial"/>
                <w:sz w:val="18"/>
                <w:szCs w:val="18"/>
              </w:rPr>
              <w:t xml:space="preserve"> jsou k dispozici v „přehledu objektů“</w:t>
            </w:r>
            <w:r w:rsidR="00976130" w:rsidRPr="008F2A8A">
              <w:rPr>
                <w:rFonts w:ascii="Arial Narrow" w:hAnsi="Arial Narrow" w:cs="Arial"/>
                <w:sz w:val="18"/>
                <w:szCs w:val="18"/>
              </w:rPr>
              <w:t>, který obsahuje</w:t>
            </w:r>
            <w:r w:rsidR="0066232C" w:rsidRPr="008F2A8A">
              <w:rPr>
                <w:rFonts w:ascii="Arial Narrow" w:hAnsi="Arial Narrow" w:cs="Arial"/>
                <w:sz w:val="18"/>
                <w:szCs w:val="18"/>
              </w:rPr>
              <w:t xml:space="preserve"> minimálně:</w:t>
            </w:r>
          </w:p>
          <w:p w14:paraId="7ADEA686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textová pole, </w:t>
            </w:r>
          </w:p>
          <w:p w14:paraId="4AA760EF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číselníky, </w:t>
            </w:r>
          </w:p>
          <w:p w14:paraId="123E8D37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funkční tlačítka, </w:t>
            </w:r>
          </w:p>
          <w:p w14:paraId="04BC2909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popisky, </w:t>
            </w:r>
          </w:p>
          <w:p w14:paraId="417EFEA2" w14:textId="77777777" w:rsidR="005306E4" w:rsidRPr="008F2A8A" w:rsidRDefault="005306E4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pole s</w:t>
            </w:r>
            <w:r w:rsidR="009F2BD6" w:rsidRPr="008F2A8A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datumy</w:t>
            </w:r>
            <w:r w:rsidR="009F2BD6" w:rsidRPr="008F2A8A">
              <w:rPr>
                <w:rFonts w:ascii="Arial Narrow" w:hAnsi="Arial Narrow" w:cs="Arial"/>
                <w:sz w:val="18"/>
                <w:szCs w:val="18"/>
              </w:rPr>
              <w:t xml:space="preserve"> (výběrem s kalendáře)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3FFB67D1" w14:textId="6876DCFA" w:rsidR="00A92A24" w:rsidRPr="008F2A8A" w:rsidRDefault="00A92A24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tabulky</w:t>
            </w:r>
            <w:r w:rsidR="009F2BD6" w:rsidRPr="008F2A8A">
              <w:rPr>
                <w:rFonts w:ascii="Arial Narrow" w:hAnsi="Arial Narrow" w:cs="Arial"/>
                <w:sz w:val="18"/>
                <w:szCs w:val="18"/>
              </w:rPr>
              <w:t>, design sloupců a řádků tabulek, design záhlaví tabulky, možnost omezení typů typu dat vyplňovaných v tabulce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2ACA8409" w14:textId="77777777" w:rsidR="0066232C" w:rsidRPr="008F2A8A" w:rsidRDefault="0066232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nápověda</w:t>
            </w:r>
            <w:r w:rsidR="00D7062F" w:rsidRPr="008F2A8A">
              <w:rPr>
                <w:rFonts w:ascii="Arial Narrow" w:hAnsi="Arial Narrow" w:cs="Arial"/>
                <w:sz w:val="18"/>
                <w:szCs w:val="18"/>
              </w:rPr>
              <w:t xml:space="preserve"> odkazy na interní wiki</w:t>
            </w:r>
          </w:p>
          <w:p w14:paraId="36380F35" w14:textId="77777777" w:rsidR="0021173A" w:rsidRPr="008F2A8A" w:rsidRDefault="0021173A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obrázek (grafika)</w:t>
            </w:r>
          </w:p>
          <w:p w14:paraId="2CF0FABD" w14:textId="6F095E32" w:rsidR="00BB7F51" w:rsidRPr="003F1090" w:rsidRDefault="0097613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F1090"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A92A24" w:rsidRPr="003F1090">
              <w:rPr>
                <w:rFonts w:ascii="Arial Narrow" w:hAnsi="Arial Narrow" w:cs="Arial"/>
                <w:sz w:val="18"/>
                <w:szCs w:val="18"/>
              </w:rPr>
              <w:t>o</w:t>
            </w:r>
            <w:r w:rsidRPr="003F1090">
              <w:rPr>
                <w:rFonts w:ascii="Arial Narrow" w:hAnsi="Arial Narrow" w:cs="Arial"/>
                <w:sz w:val="18"/>
                <w:szCs w:val="18"/>
              </w:rPr>
              <w:t>le pro definici vzorců</w:t>
            </w:r>
          </w:p>
          <w:p w14:paraId="33CFEE77" w14:textId="77777777" w:rsidR="009F2BD6" w:rsidRPr="008F2A8A" w:rsidRDefault="0098278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Formbuilder umožňuje definovat nový formulář kombinací funkčních celků z již definovaných dílčích částí (uložených z předchozí práce jako šablony), tj. např. část formuláře s údaji o žadateli, část formuláře s údaji pro prioritní osu XY, část formuláře s financováním projektu, část s údaji o půjčce. </w:t>
            </w:r>
          </w:p>
          <w:p w14:paraId="4AFC21D9" w14:textId="77777777" w:rsidR="00422F0C" w:rsidRPr="008F2A8A" w:rsidRDefault="00422F0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</w:t>
            </w:r>
            <w:r w:rsidR="005306E4" w:rsidRPr="008F2A8A">
              <w:rPr>
                <w:rFonts w:ascii="Arial Narrow" w:hAnsi="Arial Narrow" w:cs="Arial"/>
                <w:sz w:val="18"/>
                <w:szCs w:val="18"/>
              </w:rPr>
              <w:t>r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mbuilder umožňuje sestavit konfigurovatelnou hlavičku formuláře, zápatí a záhlaví.</w:t>
            </w:r>
          </w:p>
          <w:p w14:paraId="45AB5AC6" w14:textId="77777777" w:rsidR="005F6E89" w:rsidRPr="008F2A8A" w:rsidRDefault="005F6E8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Nástroj pro tvorbu formuláře umožní zadat vzorce pro výpočet obsahu polí (např. součet hodnot dvou polí bude obsahem třetího)</w:t>
            </w:r>
            <w:r w:rsidR="00E9380D" w:rsidRPr="008F2A8A">
              <w:rPr>
                <w:rFonts w:ascii="Arial Narrow" w:eastAsia="Arial" w:hAnsi="Arial Narrow" w:cs="Arial"/>
                <w:sz w:val="18"/>
                <w:szCs w:val="18"/>
              </w:rPr>
              <w:t xml:space="preserve"> obsahem vzorců jsou matematické operace</w:t>
            </w: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.</w:t>
            </w:r>
          </w:p>
          <w:p w14:paraId="59C628B5" w14:textId="1A7E4095" w:rsidR="00A51401" w:rsidRPr="003F1090" w:rsidRDefault="0073723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Pro tvorbu f</w:t>
            </w:r>
            <w:r w:rsidR="00A51401" w:rsidRPr="003F1090">
              <w:rPr>
                <w:rFonts w:ascii="Arial Narrow" w:hAnsi="Arial Narrow" w:cs="Arial"/>
                <w:sz w:val="18"/>
                <w:szCs w:val="18"/>
              </w:rPr>
              <w:t>ormulář</w:t>
            </w:r>
            <w:r>
              <w:rPr>
                <w:rFonts w:ascii="Arial Narrow" w:hAnsi="Arial Narrow" w:cs="Arial"/>
                <w:sz w:val="18"/>
                <w:szCs w:val="18"/>
              </w:rPr>
              <w:t>e</w:t>
            </w:r>
            <w:r w:rsidR="00A51401" w:rsidRPr="003F1090">
              <w:rPr>
                <w:rFonts w:ascii="Arial Narrow" w:hAnsi="Arial Narrow" w:cs="Arial"/>
                <w:sz w:val="18"/>
                <w:szCs w:val="18"/>
              </w:rPr>
              <w:t xml:space="preserve"> podle uvedených požadavků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Zadavatel připouští provedení </w:t>
            </w:r>
            <w:r w:rsidR="00A51401" w:rsidRPr="003F1090">
              <w:rPr>
                <w:rFonts w:ascii="Arial Narrow" w:hAnsi="Arial Narrow" w:cs="Arial"/>
                <w:sz w:val="18"/>
                <w:szCs w:val="18"/>
              </w:rPr>
              <w:t xml:space="preserve">programátorských </w:t>
            </w:r>
            <w:r>
              <w:rPr>
                <w:rFonts w:ascii="Arial Narrow" w:hAnsi="Arial Narrow" w:cs="Arial"/>
                <w:sz w:val="18"/>
                <w:szCs w:val="18"/>
              </w:rPr>
              <w:t>nebo jiných technických prací Dodavatelem</w:t>
            </w:r>
            <w:r w:rsidR="00A51401" w:rsidRPr="003F1090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14:paraId="22148C3C" w14:textId="77777777" w:rsidR="00A51401" w:rsidRPr="008F2A8A" w:rsidRDefault="00A5140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Formbuilder obsahuje průvodce pro vytvoření formuláře.</w:t>
            </w:r>
          </w:p>
        </w:tc>
        <w:tc>
          <w:tcPr>
            <w:tcW w:w="2018" w:type="dxa"/>
            <w:shd w:val="clear" w:color="auto" w:fill="auto"/>
          </w:tcPr>
          <w:p w14:paraId="0954A388" w14:textId="77777777" w:rsidR="002632A9" w:rsidRPr="008F2A8A" w:rsidRDefault="00976130" w:rsidP="00A83392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F1241B2" w14:textId="77777777" w:rsidR="00976130" w:rsidRPr="008F2A8A" w:rsidRDefault="00976130" w:rsidP="00A83392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F51" w:rsidRPr="008F2A8A" w14:paraId="04F46D21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F6DBA31" w14:textId="77777777" w:rsidR="00BB7F51" w:rsidRPr="008F2A8A" w:rsidRDefault="00BB7F51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F8CAB70" w14:textId="77777777" w:rsidR="00BB7F51" w:rsidRPr="008F2A8A" w:rsidRDefault="00BB7F51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definování validačních mechanismů nad jednotlivými poli formuláře i mezi jednotlivými poli.</w:t>
            </w:r>
          </w:p>
        </w:tc>
        <w:tc>
          <w:tcPr>
            <w:tcW w:w="6378" w:type="dxa"/>
            <w:shd w:val="clear" w:color="auto" w:fill="auto"/>
          </w:tcPr>
          <w:p w14:paraId="6299C605" w14:textId="45C4E1BB" w:rsidR="005F6E89" w:rsidRPr="008F2A8A" w:rsidRDefault="005F6E8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Nástroj pro tvorbu formuláře umožní zadat nebo převzít omezení hodnot vstupního pole formuláře v závislosti jednak na datovém typu příslušného atributu databáze a také v závislosti na reálných omezeních hodnot.</w:t>
            </w:r>
          </w:p>
          <w:p w14:paraId="404EA1F5" w14:textId="77777777" w:rsidR="00DB1E6D" w:rsidRPr="008F2A8A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nastavit:</w:t>
            </w:r>
          </w:p>
          <w:p w14:paraId="23A7FC50" w14:textId="77777777" w:rsidR="00BB7F51" w:rsidRPr="008F2A8A" w:rsidRDefault="00BB7F51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Omezení alfanumerických znaků</w:t>
            </w:r>
          </w:p>
          <w:p w14:paraId="7E874766" w14:textId="77777777" w:rsidR="00BB7F51" w:rsidRPr="008F2A8A" w:rsidRDefault="00BB7F51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Číselníkové hodnoty</w:t>
            </w:r>
          </w:p>
          <w:p w14:paraId="26CB190E" w14:textId="77777777" w:rsidR="00050742" w:rsidRDefault="00050742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Rozsah přípustného datumu (min – max)</w:t>
            </w:r>
          </w:p>
          <w:p w14:paraId="588CF172" w14:textId="2E485B70" w:rsidR="00863BDB" w:rsidRPr="008F2A8A" w:rsidRDefault="000421C2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</w:t>
            </w:r>
            <w:r w:rsidR="00863BDB">
              <w:rPr>
                <w:rFonts w:ascii="Arial Narrow" w:hAnsi="Arial Narrow" w:cs="Arial"/>
                <w:sz w:val="18"/>
                <w:szCs w:val="18"/>
              </w:rPr>
              <w:t>ozsah přípustných hodnot</w:t>
            </w:r>
          </w:p>
          <w:p w14:paraId="03BAEA59" w14:textId="77777777" w:rsidR="00DD3519" w:rsidRDefault="008E44ED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Další specifická omezení</w:t>
            </w:r>
            <w:r w:rsidR="00DD3519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32D9F9FB" w14:textId="4EF787F2" w:rsidR="00DD3519" w:rsidRDefault="008E44ED" w:rsidP="0070325E">
            <w:pPr>
              <w:pStyle w:val="Odstavecseseznamem"/>
              <w:numPr>
                <w:ilvl w:val="2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např. formát čísla bank. účtu </w:t>
            </w:r>
            <w:r w:rsidR="00DD3519">
              <w:rPr>
                <w:rFonts w:ascii="Arial Narrow" w:hAnsi="Arial Narrow" w:cs="Arial"/>
                <w:sz w:val="18"/>
                <w:szCs w:val="18"/>
              </w:rPr>
              <w:t>(kontrola modulo 11),</w:t>
            </w:r>
          </w:p>
          <w:p w14:paraId="738F1BFB" w14:textId="43545DF7" w:rsidR="00DD3519" w:rsidRDefault="00DD3519" w:rsidP="0070325E">
            <w:pPr>
              <w:pStyle w:val="Odstavecseseznamem"/>
              <w:numPr>
                <w:ilvl w:val="2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kontrola formátu rodného čísla</w:t>
            </w:r>
            <w:r w:rsidR="000725AE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  <w:p w14:paraId="32178792" w14:textId="04CA9E4D" w:rsidR="008E44ED" w:rsidRDefault="00DD3519" w:rsidP="0070325E">
            <w:pPr>
              <w:pStyle w:val="Odstavecseseznamem"/>
              <w:numPr>
                <w:ilvl w:val="2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kontrola formátu IČ</w:t>
            </w:r>
          </w:p>
          <w:p w14:paraId="6C27B1C2" w14:textId="7CF5CA5B" w:rsidR="00DD3519" w:rsidRPr="008F2A8A" w:rsidRDefault="00DD3519" w:rsidP="0070325E">
            <w:pPr>
              <w:pStyle w:val="Odstavecseseznamem"/>
              <w:numPr>
                <w:ilvl w:val="2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další.</w:t>
            </w:r>
          </w:p>
          <w:p w14:paraId="4BB8A7C2" w14:textId="77777777" w:rsidR="00BB7F51" w:rsidRPr="008F2A8A" w:rsidRDefault="00BB7F51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Výpočty</w:t>
            </w:r>
          </w:p>
          <w:p w14:paraId="06088E67" w14:textId="77777777" w:rsidR="00422F0C" w:rsidRPr="008F2A8A" w:rsidRDefault="00422F0C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Vztah obsahu více polí </w:t>
            </w:r>
          </w:p>
          <w:p w14:paraId="114BBF7E" w14:textId="77777777" w:rsidR="00DB1E6D" w:rsidRPr="008F2A8A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 upozorňuje na chybějící povinné údaje.</w:t>
            </w:r>
          </w:p>
          <w:p w14:paraId="21FDEF7C" w14:textId="77777777" w:rsidR="00DB1E6D" w:rsidRPr="008F2A8A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 neumožňuje vyplnit chybné údaje</w:t>
            </w:r>
          </w:p>
        </w:tc>
        <w:tc>
          <w:tcPr>
            <w:tcW w:w="2018" w:type="dxa"/>
            <w:shd w:val="clear" w:color="auto" w:fill="auto"/>
          </w:tcPr>
          <w:p w14:paraId="25D9300E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81551EB" w14:textId="77777777" w:rsidR="00BB7F51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A974CB" w:rsidRPr="008F2A8A" w14:paraId="0E550A7C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300B4CC7" w14:textId="49DB4BBF" w:rsidR="00A974CB" w:rsidRPr="008F2A8A" w:rsidRDefault="00A974CB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C8D3434" w14:textId="77777777" w:rsidR="00A974CB" w:rsidRPr="008F2A8A" w:rsidRDefault="00A974CB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Požadavek na implementaci nového formuláře sestaveného ve formbuilderu do systému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</w:tcPr>
          <w:p w14:paraId="1018746D" w14:textId="77777777" w:rsidR="008B0F28" w:rsidRPr="008F2A8A" w:rsidRDefault="008B0F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Systém umožní začlenění nového formuláře do GUI.</w:t>
            </w:r>
          </w:p>
          <w:p w14:paraId="3D0B46F6" w14:textId="77777777" w:rsidR="008B0F28" w:rsidRDefault="00A974C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Vytvořené vstupní formuláře budou pro danou Výzvu rozhraním pro zadávání dat v příslušné sekci portálu.</w:t>
            </w:r>
          </w:p>
          <w:p w14:paraId="0404DE55" w14:textId="0D82539D" w:rsidR="0073723C" w:rsidRPr="008F2A8A" w:rsidRDefault="0073723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Při implementaci formuláře do služeb systému se připouští programátorské nebo jiné nezbytné technické zásahy dodavatele systému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14:paraId="49D2184D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BFB2F5F" w14:textId="77777777" w:rsidR="00A974CB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453E38" w:rsidRPr="008F2A8A" w14:paraId="25AC243B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6F7FE8A6" w14:textId="77777777" w:rsidR="00453E38" w:rsidRPr="008F2A8A" w:rsidRDefault="00453E38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90D0B96" w14:textId="77777777" w:rsidR="00453E38" w:rsidRPr="008F2A8A" w:rsidRDefault="00453E38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Formulářový systém bude podporovat ukládání dat z formuláře do DB, např. prostřednictvím webové služby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248246E5" w14:textId="77777777" w:rsidR="00453E38" w:rsidRPr="008F2A8A" w:rsidRDefault="008B0F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Každému poli formuláře je přiřazena lokace v</w:t>
            </w:r>
            <w:r w:rsidR="005F6E89" w:rsidRPr="008F2A8A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databázi</w:t>
            </w:r>
            <w:r w:rsidR="005F6E89" w:rsidRPr="008F2A8A">
              <w:rPr>
                <w:rFonts w:ascii="Arial Narrow" w:hAnsi="Arial Narrow" w:cs="Arial"/>
                <w:sz w:val="18"/>
                <w:szCs w:val="18"/>
              </w:rPr>
              <w:t>, kam mají být data po zpracování systém uložena.</w:t>
            </w:r>
          </w:p>
          <w:p w14:paraId="34E68B05" w14:textId="77777777" w:rsidR="00453E38" w:rsidRPr="008F2A8A" w:rsidRDefault="008B0F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zajistí přenos dat z formuláře na příslušnou lokalitu.</w:t>
            </w:r>
          </w:p>
          <w:p w14:paraId="0B7011C4" w14:textId="77777777" w:rsidR="005F6E89" w:rsidRPr="008F2A8A" w:rsidRDefault="005F6E8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Nástroj pro tvorbu formuláře umožní zadat vzorce pro přenos hodnot do databáze.</w:t>
            </w:r>
          </w:p>
        </w:tc>
        <w:tc>
          <w:tcPr>
            <w:tcW w:w="2018" w:type="dxa"/>
            <w:shd w:val="clear" w:color="auto" w:fill="auto"/>
          </w:tcPr>
          <w:p w14:paraId="65664299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F15E2D7" w14:textId="77777777" w:rsidR="00453E38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5F6E89" w:rsidRPr="008F2A8A" w14:paraId="64B8A2F8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7F6A1E8" w14:textId="77777777" w:rsidR="005F6E89" w:rsidRPr="008F2A8A" w:rsidRDefault="005F6E89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BAE1D25" w14:textId="77777777" w:rsidR="005F6E89" w:rsidRPr="008F2A8A" w:rsidRDefault="005F6E89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Formuláře se automaticky předvyplňují</w:t>
            </w:r>
            <w:r w:rsidR="00976130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51A0E271" w14:textId="77777777" w:rsidR="005F6E89" w:rsidRPr="008F2A8A" w:rsidRDefault="005F6E8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Nástroj pro tvorbu formuláře umožní definovat pro každé pole lokaci zdrojových dat z databáze, lze vytvářet formuláře s předvyplněnými daty.</w:t>
            </w:r>
          </w:p>
        </w:tc>
        <w:tc>
          <w:tcPr>
            <w:tcW w:w="2018" w:type="dxa"/>
            <w:shd w:val="clear" w:color="auto" w:fill="auto"/>
          </w:tcPr>
          <w:p w14:paraId="241BE643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D5D70AE" w14:textId="77777777" w:rsidR="005F6E89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81143C" w:rsidRPr="008F2A8A" w14:paraId="709D3AB7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A50E32E" w14:textId="77777777" w:rsidR="0081143C" w:rsidRPr="008F2A8A" w:rsidRDefault="0081143C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C282272" w14:textId="77777777" w:rsidR="0081143C" w:rsidRPr="008F2A8A" w:rsidRDefault="00BB7F51" w:rsidP="00BB7F5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v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erzování vytvořených formulářů.</w:t>
            </w:r>
          </w:p>
        </w:tc>
        <w:tc>
          <w:tcPr>
            <w:tcW w:w="6378" w:type="dxa"/>
            <w:shd w:val="clear" w:color="auto" w:fill="auto"/>
          </w:tcPr>
          <w:p w14:paraId="1ABE34E0" w14:textId="77777777" w:rsidR="002632A9" w:rsidRPr="008F2A8A" w:rsidRDefault="008B0F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Formuláře jsou verzovány a asociovány s objekty, kterým náleží.</w:t>
            </w:r>
          </w:p>
        </w:tc>
        <w:tc>
          <w:tcPr>
            <w:tcW w:w="2018" w:type="dxa"/>
            <w:shd w:val="clear" w:color="auto" w:fill="auto"/>
          </w:tcPr>
          <w:p w14:paraId="0DFF3777" w14:textId="77777777" w:rsidR="00976130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2FF8BA7" w14:textId="77777777" w:rsidR="0081143C" w:rsidRPr="008F2A8A" w:rsidRDefault="00976130" w:rsidP="00976130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F51" w:rsidRPr="008F2A8A" w14:paraId="352C276B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AE26F65" w14:textId="77777777" w:rsidR="00BB7F51" w:rsidRPr="008F2A8A" w:rsidRDefault="00BB7F51" w:rsidP="00A83392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BD86BB4" w14:textId="77777777" w:rsidR="00BB7F51" w:rsidRPr="008F2A8A" w:rsidRDefault="00BB7F51" w:rsidP="00A83392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publikaci formulářů do testovací verze systému.</w:t>
            </w:r>
          </w:p>
        </w:tc>
        <w:tc>
          <w:tcPr>
            <w:tcW w:w="6378" w:type="dxa"/>
            <w:shd w:val="clear" w:color="auto" w:fill="auto"/>
          </w:tcPr>
          <w:p w14:paraId="78A8B573" w14:textId="77777777" w:rsidR="00BB7F51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7B45ED8B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4B6D592" w14:textId="77777777" w:rsidR="00BB7F51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355A28" w:rsidRPr="008F2A8A" w14:paraId="09757936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9F1047E" w14:textId="77777777" w:rsidR="00355A28" w:rsidRPr="008F2A8A" w:rsidRDefault="00355A28" w:rsidP="00355A28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E4640B3" w14:textId="77777777" w:rsidR="00355A28" w:rsidRPr="008F2A8A" w:rsidRDefault="00355A28" w:rsidP="00F360F3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umožní schvalovací řízení nových formulářů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582CCE4B" w14:textId="77777777" w:rsidR="00355A28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49F30716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B63A9CB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355A28" w:rsidRPr="008F2A8A" w14:paraId="794CF566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AB7C363" w14:textId="77777777" w:rsidR="00355A28" w:rsidRPr="008F2A8A" w:rsidRDefault="00355A28" w:rsidP="00355A28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6CFA4B2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publikaci formulářů do produkční verze systému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16EE4B0F" w14:textId="77777777" w:rsidR="00355A28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4EC244CE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DD6822F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355A28" w:rsidRPr="008F2A8A" w14:paraId="00F6FE7A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86F5054" w14:textId="77777777" w:rsidR="00355A28" w:rsidRPr="008F2A8A" w:rsidRDefault="00355A28" w:rsidP="00355A28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1696D2D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definovat vstupní formuláře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448E15D7" w14:textId="77777777" w:rsidR="00355A28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Umožňuje do připravených šablon vkládat data pro uložení v datovém úložišti.</w:t>
            </w:r>
          </w:p>
          <w:p w14:paraId="19E89F51" w14:textId="037507B2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 xml:space="preserve">Systém disponuje sadou vstupních </w:t>
            </w:r>
            <w:r w:rsidR="00CE0867">
              <w:rPr>
                <w:rFonts w:ascii="Arial Narrow" w:eastAsia="Arial" w:hAnsi="Arial Narrow" w:cs="Arial"/>
                <w:sz w:val="18"/>
                <w:szCs w:val="18"/>
              </w:rPr>
              <w:t xml:space="preserve">bloků </w:t>
            </w: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formulářů pro vkládání dat (např. projektová žádost, výzvy, kontrolní zápisy, hodnocení, žádosti o změnu apod.). Konkrétní výčet formulářů je zřejmý z PM.</w:t>
            </w:r>
          </w:p>
        </w:tc>
        <w:tc>
          <w:tcPr>
            <w:tcW w:w="2018" w:type="dxa"/>
            <w:shd w:val="clear" w:color="auto" w:fill="auto"/>
          </w:tcPr>
          <w:p w14:paraId="0C34ACF0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BDB23BD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355A28" w:rsidRPr="008F2A8A" w14:paraId="1D04DB50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E8D489E" w14:textId="77777777" w:rsidR="00355A28" w:rsidRPr="008F2A8A" w:rsidRDefault="00355A28" w:rsidP="00355A28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D279504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Systém umožňuje definovat výstupní formuláře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628C8199" w14:textId="77777777" w:rsidR="00355A28" w:rsidRPr="008F2A8A" w:rsidRDefault="00355A28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Umožní do připravených šablon vkládat strukturovaná data z databáze systému.</w:t>
            </w:r>
          </w:p>
          <w:p w14:paraId="4354A32F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Systém disponuje sadou výstupních formulářů (např. smlouva, rozhodnutí, report). Konkrétní výčet formulářů je zřejmý z PM.</w:t>
            </w:r>
          </w:p>
        </w:tc>
        <w:tc>
          <w:tcPr>
            <w:tcW w:w="2018" w:type="dxa"/>
            <w:shd w:val="clear" w:color="auto" w:fill="auto"/>
          </w:tcPr>
          <w:p w14:paraId="21052714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DB8FE69" w14:textId="77777777" w:rsidR="00355A28" w:rsidRPr="008F2A8A" w:rsidRDefault="00355A28" w:rsidP="00355A28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3A3A8277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E5E4562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19898B7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Vyplněné formuláře systém ukládá jako dokumenty i jako data s vazbou na relevantní objekty.</w:t>
            </w:r>
          </w:p>
        </w:tc>
        <w:tc>
          <w:tcPr>
            <w:tcW w:w="6378" w:type="dxa"/>
            <w:shd w:val="clear" w:color="auto" w:fill="auto"/>
          </w:tcPr>
          <w:p w14:paraId="362795B3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27A6B91D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2185325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282DF157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1ABE8C4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B0DA9BA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Šablony výstupních formulářů budou obsahovat pole s hodnotami přenesenými z databáze přímo nebo přes vzorec (agregační funkci). Takové hodnoty mohou být ve formuláři volitelně zobrazovány jako jednoduché hodnoty, struktury hodnot (např. v tabulce) nebo graficky (diagram apod.)</w:t>
            </w:r>
            <w:r w:rsidR="00F360F3" w:rsidRPr="008F2A8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14:paraId="06352E99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414957F5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35C02A92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28D154B5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5906955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0258360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Vytvořené výstupní formuláře budou uloženy do systému jako šablony a uživatel formuláře je bude využívat pro svou práci při vystavování některého z výstupních dokumentů.</w:t>
            </w:r>
          </w:p>
          <w:p w14:paraId="0A2DB4C6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Již vytvořené formuláře je možné použít jako šablony pro tvorbu dalších formulářů.</w:t>
            </w:r>
          </w:p>
        </w:tc>
        <w:tc>
          <w:tcPr>
            <w:tcW w:w="6378" w:type="dxa"/>
            <w:shd w:val="clear" w:color="auto" w:fill="auto"/>
          </w:tcPr>
          <w:p w14:paraId="167CBA91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4A0E0DB7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830F26F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43E45004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1AB6911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7EA6554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Formuláře nasazené v testovací nebo produkční verzi systému jsou dostupné on-line prostřednictvím Internetu. </w:t>
            </w:r>
          </w:p>
        </w:tc>
        <w:tc>
          <w:tcPr>
            <w:tcW w:w="6378" w:type="dxa"/>
            <w:shd w:val="clear" w:color="auto" w:fill="auto"/>
          </w:tcPr>
          <w:p w14:paraId="663E0B2D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  <w:p w14:paraId="753FAF03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Formulářové řešení není omezeno na počet uživatelů</w:t>
            </w:r>
          </w:p>
        </w:tc>
        <w:tc>
          <w:tcPr>
            <w:tcW w:w="2018" w:type="dxa"/>
            <w:shd w:val="clear" w:color="auto" w:fill="auto"/>
          </w:tcPr>
          <w:p w14:paraId="2729F4FC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FA83ACC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3C50F00E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28DE943A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DE948B0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Formuláře nevyžadují po uživateli instalaci zpoplatněných komponent třetích stran ani jiného software s výjimkou aplikací typu zásuvných modulů pro internetové prohlížeče.</w:t>
            </w:r>
          </w:p>
        </w:tc>
        <w:tc>
          <w:tcPr>
            <w:tcW w:w="6378" w:type="dxa"/>
            <w:shd w:val="clear" w:color="auto" w:fill="auto"/>
          </w:tcPr>
          <w:p w14:paraId="79967D0C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Formuláře fungují bez potřeby instalace jiných sw prostředků (SW klient na straně uživatele, specializovaný SW, VPN apod.) </w:t>
            </w:r>
          </w:p>
        </w:tc>
        <w:tc>
          <w:tcPr>
            <w:tcW w:w="2018" w:type="dxa"/>
            <w:shd w:val="clear" w:color="auto" w:fill="auto"/>
          </w:tcPr>
          <w:p w14:paraId="1D4831F8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75B1AD44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1F27106F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81627B9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54FEA77E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Formuláře jsou použitelné, tj. je možné využívat všechny integrované funkce – vyplňování, validace, nápovědu apod. v běžných internetových prohlížečích (v posledních dvou verzích)</w:t>
            </w:r>
          </w:p>
        </w:tc>
        <w:tc>
          <w:tcPr>
            <w:tcW w:w="6378" w:type="dxa"/>
            <w:shd w:val="clear" w:color="auto" w:fill="auto"/>
          </w:tcPr>
          <w:p w14:paraId="486C6AF5" w14:textId="7F74164B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Formuláře jsou fu</w:t>
            </w:r>
            <w:r w:rsidR="000544C5">
              <w:rPr>
                <w:rFonts w:ascii="Arial Narrow" w:hAnsi="Arial Narrow" w:cs="Arial"/>
                <w:sz w:val="18"/>
                <w:szCs w:val="18"/>
              </w:rPr>
              <w:t>n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kční v</w:t>
            </w:r>
            <w:r w:rsidR="000544C5">
              <w:rPr>
                <w:rFonts w:ascii="Arial Narrow" w:hAnsi="Arial Narrow" w:cs="Arial"/>
                <w:sz w:val="18"/>
                <w:szCs w:val="18"/>
              </w:rPr>
              <w:t xml:space="preserve"> prohlížečích MS 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 xml:space="preserve">Internet Explorer, </w:t>
            </w:r>
            <w:r w:rsidR="000544C5">
              <w:rPr>
                <w:rFonts w:ascii="Arial Narrow" w:hAnsi="Arial Narrow" w:cs="Arial"/>
                <w:sz w:val="18"/>
                <w:szCs w:val="18"/>
              </w:rPr>
              <w:t xml:space="preserve">Mozilla 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Firef</w:t>
            </w:r>
            <w:r w:rsidR="00050742" w:rsidRPr="008F2A8A">
              <w:rPr>
                <w:rFonts w:ascii="Arial Narrow" w:hAnsi="Arial Narrow" w:cs="Arial"/>
                <w:sz w:val="18"/>
                <w:szCs w:val="18"/>
              </w:rPr>
              <w:t>ox</w:t>
            </w:r>
            <w:r w:rsidRPr="008F2A8A">
              <w:rPr>
                <w:rFonts w:ascii="Arial Narrow" w:hAnsi="Arial Narrow" w:cs="Arial"/>
                <w:sz w:val="18"/>
                <w:szCs w:val="18"/>
              </w:rPr>
              <w:t>, MS EDGE, Google Chrome, Opera, Safari</w:t>
            </w:r>
          </w:p>
        </w:tc>
        <w:tc>
          <w:tcPr>
            <w:tcW w:w="2018" w:type="dxa"/>
            <w:shd w:val="clear" w:color="auto" w:fill="auto"/>
          </w:tcPr>
          <w:p w14:paraId="02501F36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6CA04CD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2DE73730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38AE2247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B65E13A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Ve výstupních souborech z jednotlivých formulářů musí být jednoznačně identifikována verze použitého formuláře.</w:t>
            </w:r>
          </w:p>
        </w:tc>
        <w:tc>
          <w:tcPr>
            <w:tcW w:w="6378" w:type="dxa"/>
            <w:shd w:val="clear" w:color="auto" w:fill="auto"/>
          </w:tcPr>
          <w:p w14:paraId="5E7E22F8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8F2A8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28106713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84F1BB9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24F41A13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1A3D0202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182CAD6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Formulář lze při vyplňování uložit v systému v libovolném stavu rozpracovanosti.</w:t>
            </w:r>
          </w:p>
        </w:tc>
        <w:tc>
          <w:tcPr>
            <w:tcW w:w="6378" w:type="dxa"/>
            <w:shd w:val="clear" w:color="auto" w:fill="auto"/>
          </w:tcPr>
          <w:p w14:paraId="01AC51DB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 formuláře plní a edituje jednotlivá pole a ukládá (po automatické kontrole) jejich obsah do databáze systému. Po uzavření formuláře a jeho opětovném načtení se již vyplněná data opět načtou a budou přístupná k editaci a uživatel formuláře bude moci pokračovat v práci.</w:t>
            </w:r>
          </w:p>
        </w:tc>
        <w:tc>
          <w:tcPr>
            <w:tcW w:w="2018" w:type="dxa"/>
            <w:shd w:val="clear" w:color="auto" w:fill="auto"/>
          </w:tcPr>
          <w:p w14:paraId="4ACCF76E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343D0BA2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8F2A8A" w14:paraId="0C197962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6BA99C90" w14:textId="77777777" w:rsidR="00BB7C71" w:rsidRPr="008F2A8A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4E821CB" w14:textId="77777777" w:rsidR="00BB7C71" w:rsidRPr="008F2A8A" w:rsidRDefault="00BB7C71" w:rsidP="00BB7C71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>Na základě vyplnění v systému vytvořených formulářů budou vznikat dokumenty, které</w:t>
            </w:r>
            <w:r w:rsidR="006A7F52">
              <w:rPr>
                <w:rFonts w:ascii="Arial Narrow" w:eastAsia="Arial" w:hAnsi="Arial Narrow" w:cs="Arial"/>
                <w:sz w:val="18"/>
                <w:szCs w:val="18"/>
              </w:rPr>
              <w:t xml:space="preserve"> budou</w:t>
            </w:r>
            <w:r w:rsidRPr="008F2A8A">
              <w:rPr>
                <w:rFonts w:ascii="Arial Narrow" w:eastAsia="Arial" w:hAnsi="Arial Narrow" w:cs="Arial"/>
                <w:sz w:val="18"/>
                <w:szCs w:val="18"/>
              </w:rPr>
              <w:t xml:space="preserve"> v systému zpracovány a v definovaném workflow přebírány komponentami systému.</w:t>
            </w:r>
          </w:p>
        </w:tc>
        <w:tc>
          <w:tcPr>
            <w:tcW w:w="6378" w:type="dxa"/>
            <w:shd w:val="clear" w:color="auto" w:fill="auto"/>
          </w:tcPr>
          <w:p w14:paraId="38654EB9" w14:textId="77777777" w:rsidR="00BB7C71" w:rsidRPr="008F2A8A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8F2A8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2189F137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3F794EF" w14:textId="77777777" w:rsidR="00BB7C71" w:rsidRPr="008F2A8A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8F2A8A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74D9E361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0A7B2324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0FFCAD6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Formuláře mají neomezený počet stran.</w:t>
            </w:r>
          </w:p>
        </w:tc>
        <w:tc>
          <w:tcPr>
            <w:tcW w:w="6378" w:type="dxa"/>
            <w:shd w:val="clear" w:color="auto" w:fill="auto"/>
          </w:tcPr>
          <w:p w14:paraId="60153467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28884A42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F957C9A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69090D3A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65F4EC5C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01C6376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Formuláře lze tisknout.</w:t>
            </w:r>
          </w:p>
        </w:tc>
        <w:tc>
          <w:tcPr>
            <w:tcW w:w="6378" w:type="dxa"/>
            <w:shd w:val="clear" w:color="auto" w:fill="auto"/>
          </w:tcPr>
          <w:p w14:paraId="5C2057C5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Formuláře budou disponovat nástroji pro tisk. V zápatí tiskové sestavy bude uveden její název, verze</w:t>
            </w:r>
            <w:r w:rsidR="006740F1" w:rsidRPr="003C3B35">
              <w:rPr>
                <w:rFonts w:ascii="Arial Narrow" w:eastAsia="Arial" w:hAnsi="Arial Narrow" w:cs="Arial"/>
                <w:sz w:val="18"/>
                <w:szCs w:val="18"/>
              </w:rPr>
              <w:t>, počet stran</w:t>
            </w: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 xml:space="preserve"> a datum</w:t>
            </w:r>
            <w:r w:rsidR="006740F1" w:rsidRPr="003C3B35">
              <w:rPr>
                <w:rFonts w:ascii="Arial Narrow" w:eastAsia="Arial" w:hAnsi="Arial Narrow" w:cs="Arial"/>
                <w:sz w:val="18"/>
                <w:szCs w:val="18"/>
              </w:rPr>
              <w:t xml:space="preserve"> tisku</w:t>
            </w: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14:paraId="5FD3F95B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621209A6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2A064600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D6C83FC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71034B0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Možnost generování dvoudimenzionálních čárových kódů ve formuláři a ukládání dat do tohoto kódu. Kód musí mít schopnost detekce a oprav chyb.</w:t>
            </w:r>
          </w:p>
        </w:tc>
        <w:tc>
          <w:tcPr>
            <w:tcW w:w="6378" w:type="dxa"/>
            <w:shd w:val="clear" w:color="auto" w:fill="auto"/>
          </w:tcPr>
          <w:p w14:paraId="33C20B1F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Kompletní i částečný obsah listinné podoby systémem generovaného formuláře bude možné zpracovat v systému skenováním QR kódu, který bude v každém formuláři.</w:t>
            </w:r>
          </w:p>
        </w:tc>
        <w:tc>
          <w:tcPr>
            <w:tcW w:w="2018" w:type="dxa"/>
            <w:shd w:val="clear" w:color="auto" w:fill="auto"/>
          </w:tcPr>
          <w:p w14:paraId="36316D2B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2135DA59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40982478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4DB83448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EBA9688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K formuláři lze připojit elektronický podpis, značku a časové razítko.</w:t>
            </w:r>
          </w:p>
        </w:tc>
        <w:tc>
          <w:tcPr>
            <w:tcW w:w="6378" w:type="dxa"/>
            <w:shd w:val="clear" w:color="auto" w:fill="auto"/>
          </w:tcPr>
          <w:p w14:paraId="472DBA38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Elektronický podpis, značku a časové razítko lze přiložit až po vyplnění všech povinných položek daného formuláře.</w:t>
            </w:r>
          </w:p>
        </w:tc>
        <w:tc>
          <w:tcPr>
            <w:tcW w:w="2018" w:type="dxa"/>
            <w:shd w:val="clear" w:color="auto" w:fill="auto"/>
          </w:tcPr>
          <w:p w14:paraId="404DD5E1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512E2EC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301D4645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27BBD3EE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BBE1E1C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Formulářové řešení je multiplatformní</w:t>
            </w:r>
          </w:p>
        </w:tc>
        <w:tc>
          <w:tcPr>
            <w:tcW w:w="6378" w:type="dxa"/>
            <w:shd w:val="clear" w:color="auto" w:fill="auto"/>
          </w:tcPr>
          <w:p w14:paraId="77961167" w14:textId="77777777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Formulářové řešení systému podporuje Microsoft Windows, Apple Mac OS X a Linux platformy</w:t>
            </w:r>
          </w:p>
        </w:tc>
        <w:tc>
          <w:tcPr>
            <w:tcW w:w="2018" w:type="dxa"/>
            <w:shd w:val="clear" w:color="auto" w:fill="auto"/>
          </w:tcPr>
          <w:p w14:paraId="532698B9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0ABDD83D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BB7C71" w:rsidRPr="00010E6D" w14:paraId="5D63E427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6E1DA20D" w14:textId="77777777" w:rsidR="00BB7C71" w:rsidRPr="003C3B35" w:rsidRDefault="00BB7C71" w:rsidP="00BB7C71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1DEB687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 tabulky formuláře je možné kopírovat údaje z tabulkového editoru</w:t>
            </w:r>
          </w:p>
        </w:tc>
        <w:tc>
          <w:tcPr>
            <w:tcW w:w="6378" w:type="dxa"/>
            <w:shd w:val="clear" w:color="auto" w:fill="auto"/>
          </w:tcPr>
          <w:p w14:paraId="580CF870" w14:textId="69B8B628" w:rsidR="00BB7C71" w:rsidRPr="003C3B35" w:rsidRDefault="00BB7C7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Do tabulky formuláře je možné kopírovat údaje z tabulkové</w:t>
            </w:r>
            <w:r w:rsidR="0028247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ho</w:t>
            </w: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 xml:space="preserve"> editoru (MS Excel, CALC apod.)</w:t>
            </w:r>
          </w:p>
        </w:tc>
        <w:tc>
          <w:tcPr>
            <w:tcW w:w="2018" w:type="dxa"/>
            <w:shd w:val="clear" w:color="auto" w:fill="auto"/>
          </w:tcPr>
          <w:p w14:paraId="04A3BEA7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18D5CE9C" w14:textId="77777777" w:rsidR="00BB7C71" w:rsidRPr="003C3B35" w:rsidRDefault="00BB7C71" w:rsidP="00BB7C71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DB1E6D" w:rsidRPr="00010E6D" w14:paraId="70189978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5C348FD2" w14:textId="77777777" w:rsidR="00DB1E6D" w:rsidRPr="003C3B35" w:rsidRDefault="00DB1E6D" w:rsidP="00DB1E6D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77E5B74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V prostředí formuláře fungují klávesové zkratky pro editaci dat – ctrl+c, ctrl+x, ctrl+v</w:t>
            </w:r>
          </w:p>
        </w:tc>
        <w:tc>
          <w:tcPr>
            <w:tcW w:w="6378" w:type="dxa"/>
            <w:shd w:val="clear" w:color="auto" w:fill="auto"/>
          </w:tcPr>
          <w:p w14:paraId="75876E1E" w14:textId="77777777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018" w:type="dxa"/>
            <w:shd w:val="clear" w:color="auto" w:fill="auto"/>
          </w:tcPr>
          <w:p w14:paraId="67987433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5EAEB9BE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DB1E6D" w:rsidRPr="00010E6D" w14:paraId="27CB5CBE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AC47C90" w14:textId="77777777" w:rsidR="00DB1E6D" w:rsidRPr="003C3B35" w:rsidRDefault="00DB1E6D" w:rsidP="00DB1E6D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5EEB96C6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Systém obsahuje interaktivní nápovědu, která provází uživatele při editaci textu (našeptávač). Tento prvek při psaní textu nabízí nápovědu, známé položky apod.</w:t>
            </w:r>
          </w:p>
        </w:tc>
        <w:tc>
          <w:tcPr>
            <w:tcW w:w="6378" w:type="dxa"/>
            <w:shd w:val="clear" w:color="auto" w:fill="auto"/>
          </w:tcPr>
          <w:p w14:paraId="0F040A84" w14:textId="77777777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Viz požadavek</w:t>
            </w:r>
          </w:p>
          <w:p w14:paraId="2914229A" w14:textId="77777777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Ovládání formulářů musí být návodné a intuitivní. Formuláře jsou integrovány se systémem podpory a nápovědy.</w:t>
            </w:r>
          </w:p>
        </w:tc>
        <w:tc>
          <w:tcPr>
            <w:tcW w:w="2018" w:type="dxa"/>
            <w:shd w:val="clear" w:color="auto" w:fill="auto"/>
          </w:tcPr>
          <w:p w14:paraId="04802DB7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46668B2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DB1E6D" w:rsidRPr="00010E6D" w14:paraId="79F9C460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3FB1A3F7" w14:textId="77777777" w:rsidR="00DB1E6D" w:rsidRPr="003C3B35" w:rsidRDefault="00DB1E6D" w:rsidP="00DB1E6D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CEC0463" w14:textId="5F8ECABD" w:rsidR="00DB1E6D" w:rsidRPr="003C3B35" w:rsidRDefault="00DB1E6D" w:rsidP="006A7F52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Vybrané formuláře jsou integrovány s ISDS.</w:t>
            </w:r>
          </w:p>
        </w:tc>
        <w:tc>
          <w:tcPr>
            <w:tcW w:w="6378" w:type="dxa"/>
            <w:shd w:val="clear" w:color="auto" w:fill="auto"/>
          </w:tcPr>
          <w:p w14:paraId="257112A6" w14:textId="0404A38F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Formulář obsahuje službu, která umožňuje odeslat data do systému z datové schránky Žadatele (žadatel zadá přístupové údaje do své datové schránky) – tlačítko odeslat z ISDS.</w:t>
            </w:r>
          </w:p>
          <w:p w14:paraId="7DE5251F" w14:textId="77777777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Systém disponuje vyhrazenou datovou schránkou SFŽP.</w:t>
            </w:r>
          </w:p>
        </w:tc>
        <w:tc>
          <w:tcPr>
            <w:tcW w:w="2018" w:type="dxa"/>
            <w:shd w:val="clear" w:color="auto" w:fill="auto"/>
          </w:tcPr>
          <w:p w14:paraId="5ACE06A7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2CE22031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  <w:tr w:rsidR="00DB1E6D" w:rsidRPr="00010E6D" w14:paraId="1A560D92" w14:textId="77777777" w:rsidTr="0071598B">
        <w:trPr>
          <w:cantSplit/>
        </w:trPr>
        <w:tc>
          <w:tcPr>
            <w:tcW w:w="880" w:type="dxa"/>
            <w:shd w:val="clear" w:color="auto" w:fill="auto"/>
          </w:tcPr>
          <w:p w14:paraId="7DEF8923" w14:textId="77777777" w:rsidR="00DB1E6D" w:rsidRPr="003C3B35" w:rsidRDefault="00DB1E6D" w:rsidP="00DB1E6D">
            <w:pPr>
              <w:pStyle w:val="TabNL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96D0411" w14:textId="77777777" w:rsidR="00DB1E6D" w:rsidRPr="003C3B35" w:rsidRDefault="00DB1E6D" w:rsidP="00DB1E6D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Požadavek na možnost podmíněné práce s formuláři.</w:t>
            </w:r>
          </w:p>
        </w:tc>
        <w:tc>
          <w:tcPr>
            <w:tcW w:w="6378" w:type="dxa"/>
            <w:shd w:val="clear" w:color="auto" w:fill="auto"/>
          </w:tcPr>
          <w:p w14:paraId="1641DFDD" w14:textId="6E0FC5F1" w:rsidR="00DB1E6D" w:rsidRPr="003C3B35" w:rsidRDefault="00DB1E6D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>Systém</w:t>
            </w:r>
            <w:r w:rsidR="003008E2">
              <w:rPr>
                <w:rFonts w:ascii="Arial Narrow" w:eastAsia="Arial" w:hAnsi="Arial Narrow" w:cs="Arial"/>
                <w:sz w:val="18"/>
                <w:szCs w:val="18"/>
              </w:rPr>
              <w:t xml:space="preserve"> při definici procesů</w:t>
            </w:r>
            <w:r w:rsidRPr="003C3B35">
              <w:rPr>
                <w:rFonts w:ascii="Arial Narrow" w:eastAsia="Arial" w:hAnsi="Arial Narrow" w:cs="Arial"/>
                <w:sz w:val="18"/>
                <w:szCs w:val="18"/>
              </w:rPr>
              <w:t xml:space="preserve"> umožňuje nastavování vazeb mezi formuláři (například pokud bude vybrán jeden formulář, systém automaticky nastaví podmínku, že musí být vyplněn i jiný předem definovaný formulář. Stejně tak musí být možné nastavit, že formulář může být vyplněn až v případě, že je vyplněn předchozí formulář. Lze nastavit, aby podle výběru daného formuláře byly pozměněny číselníky nebo podmínky v jiném formuláři.)</w:t>
            </w:r>
          </w:p>
        </w:tc>
        <w:tc>
          <w:tcPr>
            <w:tcW w:w="2018" w:type="dxa"/>
            <w:shd w:val="clear" w:color="auto" w:fill="auto"/>
          </w:tcPr>
          <w:p w14:paraId="7835D309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Uživatelské testování</w:t>
            </w:r>
          </w:p>
          <w:p w14:paraId="43EDF17C" w14:textId="77777777" w:rsidR="00DB1E6D" w:rsidRPr="003C3B35" w:rsidRDefault="00DB1E6D" w:rsidP="00DB1E6D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3C3B35">
              <w:rPr>
                <w:rFonts w:ascii="Arial Narrow" w:hAnsi="Arial Narrow" w:cs="Arial"/>
                <w:sz w:val="18"/>
                <w:szCs w:val="18"/>
              </w:rPr>
              <w:t>Dokumentace</w:t>
            </w:r>
          </w:p>
        </w:tc>
      </w:tr>
    </w:tbl>
    <w:p w14:paraId="7253669D" w14:textId="77777777" w:rsidR="007030FE" w:rsidRPr="003C3B35" w:rsidRDefault="007030FE" w:rsidP="009D6C2A">
      <w:pPr>
        <w:rPr>
          <w:rFonts w:ascii="Arial Narrow" w:hAnsi="Arial Narrow" w:cs="Arial"/>
        </w:rPr>
      </w:pPr>
    </w:p>
    <w:p w14:paraId="2755E02A" w14:textId="77777777" w:rsidR="002A6923" w:rsidRDefault="002A6923" w:rsidP="00F83766">
      <w:pPr>
        <w:keepNext/>
        <w:keepLines/>
        <w:spacing w:before="360" w:after="80" w:line="276" w:lineRule="auto"/>
        <w:ind w:left="621"/>
        <w:jc w:val="left"/>
        <w:outlineLvl w:val="1"/>
        <w:rPr>
          <w:rFonts w:ascii="Arial Narrow" w:hAnsi="Arial Narrow" w:cs="Arial"/>
        </w:rPr>
      </w:pPr>
    </w:p>
    <w:p w14:paraId="548D710A" w14:textId="35BA4D54" w:rsidR="006642D3" w:rsidRDefault="006642D3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3" w:name="_Toc462608095"/>
      <w:r>
        <w:rPr>
          <w:rFonts w:ascii="Arial Narrow" w:hAnsi="Arial Narrow" w:cs="Arial"/>
          <w:b/>
        </w:rPr>
        <w:t>Požadavky na spolupráci s kancelářskými ap</w:t>
      </w:r>
      <w:r w:rsidR="00D20601">
        <w:rPr>
          <w:rFonts w:ascii="Arial Narrow" w:hAnsi="Arial Narrow" w:cs="Arial"/>
          <w:b/>
        </w:rPr>
        <w:t>l</w:t>
      </w:r>
      <w:r>
        <w:rPr>
          <w:rFonts w:ascii="Arial Narrow" w:hAnsi="Arial Narrow" w:cs="Arial"/>
          <w:b/>
        </w:rPr>
        <w:t>ikacemi</w:t>
      </w:r>
      <w:bookmarkEnd w:id="3"/>
    </w:p>
    <w:p w14:paraId="64DC2063" w14:textId="77777777" w:rsidR="006642D3" w:rsidRDefault="006642D3" w:rsidP="006642D3">
      <w:pPr>
        <w:jc w:val="left"/>
        <w:outlineLvl w:val="0"/>
        <w:rPr>
          <w:rFonts w:ascii="Arial Narrow" w:hAnsi="Arial Narrow" w:cs="Arial"/>
          <w:b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072D56" w:rsidRPr="00010E6D" w14:paraId="3CD4E2CA" w14:textId="77777777" w:rsidTr="00976AA0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257F534" w14:textId="77777777" w:rsidR="00072D56" w:rsidRPr="003C3B35" w:rsidRDefault="00072D56" w:rsidP="00976AA0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7366964B" w14:textId="77777777" w:rsidR="00072D56" w:rsidRPr="003C3B35" w:rsidRDefault="00072D56" w:rsidP="00976AA0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1A0BA40" w14:textId="77777777" w:rsidR="00072D56" w:rsidRPr="003C3B35" w:rsidRDefault="00072D56" w:rsidP="00976AA0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4E15FE98" w14:textId="77777777" w:rsidR="00072D56" w:rsidRPr="003C3B35" w:rsidRDefault="00072D56" w:rsidP="00976AA0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072D56" w:rsidRPr="00010E6D" w14:paraId="2F85FFE8" w14:textId="77777777" w:rsidTr="00976AA0">
        <w:trPr>
          <w:cantSplit/>
        </w:trPr>
        <w:tc>
          <w:tcPr>
            <w:tcW w:w="880" w:type="dxa"/>
            <w:shd w:val="clear" w:color="auto" w:fill="auto"/>
          </w:tcPr>
          <w:p w14:paraId="4E0D237E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691776E2" w14:textId="0526AAEA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hAnsi="Arial Narrow" w:cs="Arial"/>
              </w:rPr>
              <w:t xml:space="preserve">Systém umožňuje download a upload dokumentů </w:t>
            </w:r>
          </w:p>
        </w:tc>
        <w:tc>
          <w:tcPr>
            <w:tcW w:w="5812" w:type="dxa"/>
            <w:shd w:val="clear" w:color="auto" w:fill="auto"/>
          </w:tcPr>
          <w:p w14:paraId="37777434" w14:textId="77777777" w:rsidR="00072D56" w:rsidRPr="00072D56" w:rsidRDefault="00072D56" w:rsidP="00072D56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umožňuje upload a download dokumentů v doc, docx, xls, xlsx, PDF</w:t>
            </w:r>
          </w:p>
          <w:p w14:paraId="4AAC06E9" w14:textId="7CB1B445" w:rsidR="00072D56" w:rsidRP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obsahuje šablony pro práci v MS WORD a EXCEL.</w:t>
            </w:r>
          </w:p>
        </w:tc>
        <w:tc>
          <w:tcPr>
            <w:tcW w:w="2868" w:type="dxa"/>
            <w:shd w:val="clear" w:color="auto" w:fill="auto"/>
          </w:tcPr>
          <w:p w14:paraId="0FB5C289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4491FC39" w14:textId="4AF4B0E6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10E6D" w14:paraId="7D63575A" w14:textId="77777777" w:rsidTr="00976AA0">
        <w:trPr>
          <w:cantSplit/>
        </w:trPr>
        <w:tc>
          <w:tcPr>
            <w:tcW w:w="880" w:type="dxa"/>
            <w:shd w:val="clear" w:color="auto" w:fill="auto"/>
          </w:tcPr>
          <w:p w14:paraId="7D8124E1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5E70C558" w14:textId="485DC2E9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hAnsi="Arial Narrow" w:cs="Arial"/>
              </w:rPr>
              <w:t>Systém umožňuje generovat šablony pro MS WORD</w:t>
            </w:r>
          </w:p>
        </w:tc>
        <w:tc>
          <w:tcPr>
            <w:tcW w:w="5812" w:type="dxa"/>
            <w:shd w:val="clear" w:color="auto" w:fill="auto"/>
          </w:tcPr>
          <w:p w14:paraId="274FB9AE" w14:textId="500B4A9F" w:rsidR="00072D56" w:rsidRP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generuje šablonu pro MS WORD na základě podmínek definovaných v uživatelském prostředí systému.</w:t>
            </w:r>
          </w:p>
        </w:tc>
        <w:tc>
          <w:tcPr>
            <w:tcW w:w="2868" w:type="dxa"/>
            <w:shd w:val="clear" w:color="auto" w:fill="auto"/>
          </w:tcPr>
          <w:p w14:paraId="3FA8DBC1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38931397" w14:textId="4C036270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10E6D" w14:paraId="48BE9CF3" w14:textId="77777777" w:rsidTr="00976AA0">
        <w:trPr>
          <w:cantSplit/>
        </w:trPr>
        <w:tc>
          <w:tcPr>
            <w:tcW w:w="880" w:type="dxa"/>
            <w:shd w:val="clear" w:color="auto" w:fill="auto"/>
          </w:tcPr>
          <w:p w14:paraId="719CB3D3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23AB8CC1" w14:textId="5C3A97C4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hAnsi="Arial Narrow" w:cs="Arial"/>
              </w:rPr>
              <w:t>Systém je interaktivní s ESS</w:t>
            </w:r>
          </w:p>
        </w:tc>
        <w:tc>
          <w:tcPr>
            <w:tcW w:w="5812" w:type="dxa"/>
            <w:shd w:val="clear" w:color="auto" w:fill="auto"/>
          </w:tcPr>
          <w:p w14:paraId="4EDD2A85" w14:textId="77777777" w:rsidR="00072D56" w:rsidRPr="00072D56" w:rsidRDefault="00072D56" w:rsidP="00072D56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předává dokumenty ESS k evidenci</w:t>
            </w:r>
          </w:p>
          <w:p w14:paraId="15B514E0" w14:textId="77777777" w:rsidR="00072D56" w:rsidRPr="00072D56" w:rsidRDefault="00072D56" w:rsidP="00072D56">
            <w:pPr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zobrazuje zaevidované dokumenty v ESS</w:t>
            </w:r>
          </w:p>
          <w:p w14:paraId="07439F8F" w14:textId="5EEE7FB5" w:rsidR="00072D56" w:rsidRP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Systém zobrazuje metadata z evidence v ESS</w:t>
            </w:r>
          </w:p>
        </w:tc>
        <w:tc>
          <w:tcPr>
            <w:tcW w:w="2868" w:type="dxa"/>
            <w:shd w:val="clear" w:color="auto" w:fill="auto"/>
          </w:tcPr>
          <w:p w14:paraId="4893D60E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484CE373" w14:textId="6A87AFE0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10E6D" w14:paraId="5670797F" w14:textId="77777777" w:rsidTr="00976AA0">
        <w:trPr>
          <w:cantSplit/>
        </w:trPr>
        <w:tc>
          <w:tcPr>
            <w:tcW w:w="880" w:type="dxa"/>
            <w:shd w:val="clear" w:color="auto" w:fill="auto"/>
          </w:tcPr>
          <w:p w14:paraId="62B59620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6B4D3106" w14:textId="7EA634A4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hAnsi="Arial Narrow" w:cs="Arial"/>
              </w:rPr>
              <w:t xml:space="preserve">Služby systému jsou integrovány s MS Outlook, ecalendar </w:t>
            </w:r>
          </w:p>
        </w:tc>
        <w:tc>
          <w:tcPr>
            <w:tcW w:w="5812" w:type="dxa"/>
            <w:shd w:val="clear" w:color="auto" w:fill="auto"/>
          </w:tcPr>
          <w:p w14:paraId="0B5EA67F" w14:textId="493E7B60" w:rsidR="00072D56" w:rsidRP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72D56">
              <w:rPr>
                <w:rFonts w:ascii="Arial Narrow" w:hAnsi="Arial Narrow" w:cs="Arial"/>
                <w:sz w:val="18"/>
                <w:szCs w:val="18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09AD8D9E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49261E98" w14:textId="621EAD6E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7E824777" w14:textId="77777777" w:rsidR="00072D56" w:rsidRDefault="00072D56" w:rsidP="006642D3">
      <w:pPr>
        <w:jc w:val="left"/>
        <w:outlineLvl w:val="0"/>
        <w:rPr>
          <w:rFonts w:ascii="Arial Narrow" w:hAnsi="Arial Narrow" w:cs="Arial"/>
          <w:b/>
        </w:rPr>
      </w:pPr>
    </w:p>
    <w:p w14:paraId="66FC9125" w14:textId="77777777" w:rsidR="00072D56" w:rsidRDefault="00072D56" w:rsidP="006642D3">
      <w:pPr>
        <w:jc w:val="left"/>
        <w:outlineLvl w:val="0"/>
        <w:rPr>
          <w:rFonts w:ascii="Arial Narrow" w:hAnsi="Arial Narrow" w:cs="Arial"/>
          <w:b/>
        </w:rPr>
      </w:pPr>
    </w:p>
    <w:p w14:paraId="02592E75" w14:textId="77777777" w:rsidR="00072D56" w:rsidRPr="006642D3" w:rsidRDefault="00072D56" w:rsidP="006642D3">
      <w:pPr>
        <w:jc w:val="left"/>
        <w:outlineLvl w:val="0"/>
        <w:rPr>
          <w:rFonts w:ascii="Arial Narrow" w:hAnsi="Arial Narrow" w:cs="Arial"/>
          <w:b/>
        </w:rPr>
      </w:pPr>
    </w:p>
    <w:p w14:paraId="1F0A7D3F" w14:textId="77777777" w:rsidR="003505DB" w:rsidRPr="003C3B35" w:rsidRDefault="004850DD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4" w:name="_Toc462608096"/>
      <w:r w:rsidRPr="003C3B35">
        <w:rPr>
          <w:rFonts w:ascii="Arial Narrow" w:hAnsi="Arial Narrow" w:cs="Arial"/>
          <w:b/>
        </w:rPr>
        <w:t>Požadavky – správa číselníků</w:t>
      </w:r>
      <w:bookmarkEnd w:id="4"/>
    </w:p>
    <w:p w14:paraId="7073A51D" w14:textId="77777777" w:rsidR="00624D75" w:rsidRPr="003C3B35" w:rsidRDefault="00624D75" w:rsidP="00624D75">
      <w:pPr>
        <w:jc w:val="left"/>
        <w:rPr>
          <w:rFonts w:ascii="Arial Narrow" w:hAnsi="Arial Narrow" w:cs="Arial"/>
          <w:b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8F2A8A" w:rsidRPr="00010E6D" w14:paraId="304949A6" w14:textId="77777777" w:rsidTr="00C17F71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1F923177" w14:textId="77777777" w:rsidR="008F2A8A" w:rsidRPr="003C3B35" w:rsidRDefault="008F2A8A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4680534F" w14:textId="77777777" w:rsidR="008F2A8A" w:rsidRPr="003C3B35" w:rsidRDefault="008F2A8A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408D690" w14:textId="77777777" w:rsidR="008F2A8A" w:rsidRPr="003C3B35" w:rsidRDefault="008F2A8A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221C3C7D" w14:textId="77777777" w:rsidR="008F2A8A" w:rsidRPr="003C3B35" w:rsidRDefault="008F2A8A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072D56" w:rsidRPr="00010E6D" w14:paraId="15B916D8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069B2EAA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A59DC92" w14:textId="77777777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obsahuje uživatelské prostředí pro správu číselníků</w:t>
            </w:r>
          </w:p>
        </w:tc>
        <w:tc>
          <w:tcPr>
            <w:tcW w:w="5812" w:type="dxa"/>
            <w:shd w:val="clear" w:color="auto" w:fill="auto"/>
          </w:tcPr>
          <w:p w14:paraId="346F71FB" w14:textId="77777777" w:rsidR="00072D56" w:rsidRPr="003C3B35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Systém umožňuje úpravy číselníků (i importem aktualizovaného číselníku)</w:t>
            </w:r>
          </w:p>
          <w:p w14:paraId="6528FC84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Systém umožňuje zakládání nových číselníků</w:t>
            </w:r>
          </w:p>
          <w:p w14:paraId="327472B7" w14:textId="49D68197" w:rsidR="008670DB" w:rsidRPr="003C3B35" w:rsidRDefault="008670DB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Při úpravách číselníků v Systému Zadavatel připouští provádění programátorských nebo jiných technických prací Dodavatelem.</w:t>
            </w:r>
          </w:p>
        </w:tc>
        <w:tc>
          <w:tcPr>
            <w:tcW w:w="2868" w:type="dxa"/>
            <w:shd w:val="clear" w:color="auto" w:fill="auto"/>
          </w:tcPr>
          <w:p w14:paraId="73331FF5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3861A9BA" w14:textId="0B5DF783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8F2A8A" w14:paraId="3017D2AA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78AE20E0" w14:textId="77777777" w:rsidR="00072D56" w:rsidRPr="003C3B35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B302B5C" w14:textId="77777777" w:rsidR="00072D56" w:rsidRPr="003C3B35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definici časové platnosti číselníku</w:t>
            </w:r>
          </w:p>
        </w:tc>
        <w:tc>
          <w:tcPr>
            <w:tcW w:w="5812" w:type="dxa"/>
            <w:shd w:val="clear" w:color="auto" w:fill="auto"/>
          </w:tcPr>
          <w:p w14:paraId="11FC372D" w14:textId="77777777" w:rsidR="00072D56" w:rsidRPr="008F2A8A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4460F2CF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13DD6928" w14:textId="564FC4C4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8F2A8A" w14:paraId="2384515C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CF980E7" w14:textId="77777777" w:rsidR="00072D56" w:rsidRPr="008F2A8A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AD2D9CA" w14:textId="77777777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Systém umožňuje automatickou aktualizaci číselníku</w:t>
            </w:r>
          </w:p>
        </w:tc>
        <w:tc>
          <w:tcPr>
            <w:tcW w:w="5812" w:type="dxa"/>
            <w:shd w:val="clear" w:color="auto" w:fill="auto"/>
          </w:tcPr>
          <w:p w14:paraId="75F9D2E0" w14:textId="77777777" w:rsidR="00072D56" w:rsidRPr="008F2A8A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Lze realizovat </w:t>
            </w:r>
            <w:r w:rsidRPr="008F2A8A">
              <w:rPr>
                <w:rFonts w:ascii="Arial Narrow" w:eastAsia="Arial" w:hAnsi="Arial Narrow" w:cs="Arial"/>
                <w:sz w:val="20"/>
                <w:szCs w:val="20"/>
              </w:rPr>
              <w:t>automatizovanou aktualizaci číselníků prostřednictvím služeb přes Internet, pokud je číselník správcem vystaven a poskytuje-li jeho správce takové služby.</w:t>
            </w:r>
          </w:p>
        </w:tc>
        <w:tc>
          <w:tcPr>
            <w:tcW w:w="2868" w:type="dxa"/>
            <w:shd w:val="clear" w:color="auto" w:fill="auto"/>
          </w:tcPr>
          <w:p w14:paraId="6CE38598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0C1BD9EF" w14:textId="6F89016A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8F2A8A" w14:paraId="025CA9E1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2631FE5B" w14:textId="77777777" w:rsidR="00072D56" w:rsidRPr="008F2A8A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6F7AAEB" w14:textId="77777777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Systém umožňuje evidenci číselníku</w:t>
            </w:r>
          </w:p>
        </w:tc>
        <w:tc>
          <w:tcPr>
            <w:tcW w:w="5812" w:type="dxa"/>
            <w:shd w:val="clear" w:color="auto" w:fill="auto"/>
          </w:tcPr>
          <w:p w14:paraId="4664EC9C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Existuje Přehled číselníků</w:t>
            </w:r>
          </w:p>
          <w:p w14:paraId="28D60473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Existuje verzování číselníků</w:t>
            </w:r>
          </w:p>
          <w:p w14:paraId="35757935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Existují změnové řízení číselníku (včetně schvalování)</w:t>
            </w:r>
          </w:p>
        </w:tc>
        <w:tc>
          <w:tcPr>
            <w:tcW w:w="2868" w:type="dxa"/>
            <w:shd w:val="clear" w:color="auto" w:fill="auto"/>
          </w:tcPr>
          <w:p w14:paraId="718F5ECD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76B7C064" w14:textId="2434E2F3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37EDBF6E" w14:textId="77777777" w:rsidR="0071598B" w:rsidRPr="008F2A8A" w:rsidRDefault="0071598B" w:rsidP="00624D75">
      <w:pPr>
        <w:jc w:val="left"/>
        <w:rPr>
          <w:rFonts w:ascii="Arial Narrow" w:hAnsi="Arial Narrow" w:cs="Arial"/>
          <w:b/>
        </w:rPr>
      </w:pPr>
    </w:p>
    <w:p w14:paraId="36D5BCA0" w14:textId="77777777" w:rsidR="0071598B" w:rsidRPr="008F2A8A" w:rsidRDefault="0071598B" w:rsidP="00624D75">
      <w:pPr>
        <w:jc w:val="left"/>
        <w:rPr>
          <w:rFonts w:ascii="Arial Narrow" w:hAnsi="Arial Narrow" w:cs="Arial"/>
          <w:b/>
        </w:rPr>
      </w:pPr>
    </w:p>
    <w:p w14:paraId="40B2128D" w14:textId="77777777" w:rsidR="008F2A8A" w:rsidRDefault="008F2A8A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5" w:name="_Toc462608097"/>
      <w:r>
        <w:rPr>
          <w:rFonts w:ascii="Arial Narrow" w:hAnsi="Arial Narrow" w:cs="Arial"/>
          <w:b/>
        </w:rPr>
        <w:t>Požadavky na snižování chybovosti informací</w:t>
      </w:r>
      <w:bookmarkEnd w:id="5"/>
    </w:p>
    <w:p w14:paraId="0A7E8F8E" w14:textId="77777777" w:rsidR="008F2A8A" w:rsidRDefault="008F2A8A" w:rsidP="008F2A8A">
      <w:pPr>
        <w:rPr>
          <w:rFonts w:ascii="Arial Narrow" w:hAnsi="Arial Narrow" w:cs="Arial"/>
          <w:b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04088C" w:rsidRPr="008F2A8A" w14:paraId="17017BB9" w14:textId="77777777" w:rsidTr="00C17F71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455F661" w14:textId="77777777" w:rsidR="0004088C" w:rsidRPr="008F2A8A" w:rsidRDefault="0004088C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8F2A8A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60D9BF21" w14:textId="77777777" w:rsidR="0004088C" w:rsidRPr="008F2A8A" w:rsidRDefault="0004088C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1C86314D" w14:textId="77777777" w:rsidR="0004088C" w:rsidRPr="008F2A8A" w:rsidRDefault="0004088C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631E286B" w14:textId="77777777" w:rsidR="0004088C" w:rsidRPr="008F2A8A" w:rsidRDefault="0004088C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072D56" w:rsidRPr="008F2A8A" w14:paraId="246ABB43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2EF41C6F" w14:textId="77777777" w:rsidR="00072D56" w:rsidRPr="008F2A8A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5F398F3" w14:textId="4FF4E446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Systém maximalizuje využívání číselníků</w:t>
            </w:r>
            <w:r w:rsidR="008670DB">
              <w:rPr>
                <w:rFonts w:ascii="Arial Narrow" w:eastAsia="Arial" w:hAnsi="Arial Narrow" w:cs="Arial"/>
              </w:rPr>
              <w:t xml:space="preserve"> s ohledem na snižování chybovosti vkládaných dat.</w:t>
            </w:r>
          </w:p>
        </w:tc>
        <w:tc>
          <w:tcPr>
            <w:tcW w:w="5812" w:type="dxa"/>
            <w:shd w:val="clear" w:color="auto" w:fill="auto"/>
          </w:tcPr>
          <w:p w14:paraId="4D3F9F2F" w14:textId="77777777" w:rsidR="00072D56" w:rsidRPr="008F2A8A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1B300CD6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1CCAA00C" w14:textId="1D691FF2" w:rsidR="00072D56" w:rsidRPr="008F2A8A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3F6B8DD1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2D9EB715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CE26DE1" w14:textId="77777777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validaci vstupních dat</w:t>
            </w:r>
          </w:p>
        </w:tc>
        <w:tc>
          <w:tcPr>
            <w:tcW w:w="5812" w:type="dxa"/>
            <w:shd w:val="clear" w:color="auto" w:fill="auto"/>
          </w:tcPr>
          <w:p w14:paraId="559E34FE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Systém obsahuje validační nástroje pro kontrolu všech vstupních dat (importovaných, vyplňovaných, doručených emailem, datovou schránkou, předaných jiným systémem apod.). </w:t>
            </w:r>
          </w:p>
          <w:p w14:paraId="3163CF76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Validační nástroj komplexně kontroluje povolené hodnoty, výpočty, logiku provázání hodnot v polích apod.  </w:t>
            </w:r>
          </w:p>
          <w:p w14:paraId="5D1ABDE1" w14:textId="77777777" w:rsidR="00072D56" w:rsidRPr="00084E73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>Nevalidní data systém odmítne zpracovat</w:t>
            </w:r>
          </w:p>
        </w:tc>
        <w:tc>
          <w:tcPr>
            <w:tcW w:w="2868" w:type="dxa"/>
            <w:shd w:val="clear" w:color="auto" w:fill="auto"/>
          </w:tcPr>
          <w:p w14:paraId="495A6470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65F33CAC" w14:textId="2BCC0418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2A9F57F0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C2C6405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E05C62A" w14:textId="77777777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vyplňování dat prostřednictvím formuláře</w:t>
            </w:r>
          </w:p>
        </w:tc>
        <w:tc>
          <w:tcPr>
            <w:tcW w:w="5812" w:type="dxa"/>
            <w:shd w:val="clear" w:color="auto" w:fill="auto"/>
          </w:tcPr>
          <w:p w14:paraId="6E903BDB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Každý formulář disponuje pravidly pro jeho vyplňování. </w:t>
            </w:r>
          </w:p>
          <w:p w14:paraId="2E55317A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Při zadávání informací uživatelem do systému jsou příslušné formuláře vybaveny automatizovanou kontrolou vyplňovaného obsahu, která uživatele upozorňuje na potenciální problémy nebo zabraňuje vyplnění chybných informací. </w:t>
            </w:r>
          </w:p>
          <w:p w14:paraId="1557E4F9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>Kontrola obsahu pracuje interaktivně v kontextu vyplňovaných informací jako celku (kontrola souvislostí).</w:t>
            </w:r>
          </w:p>
        </w:tc>
        <w:tc>
          <w:tcPr>
            <w:tcW w:w="2868" w:type="dxa"/>
            <w:shd w:val="clear" w:color="auto" w:fill="auto"/>
          </w:tcPr>
          <w:p w14:paraId="2C2BE856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67F7DB27" w14:textId="2B7CE3AA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3709B0B5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3DFD53D3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A85A3FD" w14:textId="77777777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084E73">
              <w:rPr>
                <w:rFonts w:ascii="Arial Narrow" w:eastAsia="Arial" w:hAnsi="Arial Narrow" w:cs="Arial"/>
              </w:rPr>
              <w:t>Systém obsahuje interaktivní nápovědu</w:t>
            </w:r>
          </w:p>
        </w:tc>
        <w:tc>
          <w:tcPr>
            <w:tcW w:w="5812" w:type="dxa"/>
            <w:shd w:val="clear" w:color="auto" w:fill="auto"/>
          </w:tcPr>
          <w:p w14:paraId="33F0EEB0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 xml:space="preserve">Nápověda provází uživatele při editaci textu (našeptávač). </w:t>
            </w:r>
          </w:p>
          <w:p w14:paraId="3D019E3E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>Prvek při psaní textu nabízí nápovědu, známé položky apod.</w:t>
            </w:r>
          </w:p>
        </w:tc>
        <w:tc>
          <w:tcPr>
            <w:tcW w:w="2868" w:type="dxa"/>
            <w:shd w:val="clear" w:color="auto" w:fill="auto"/>
          </w:tcPr>
          <w:p w14:paraId="0538EF11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0220953B" w14:textId="7438229C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7B02201F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09CCD30C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1C91BD3" w14:textId="77777777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editaci dat</w:t>
            </w:r>
          </w:p>
        </w:tc>
        <w:tc>
          <w:tcPr>
            <w:tcW w:w="5812" w:type="dxa"/>
            <w:shd w:val="clear" w:color="auto" w:fill="auto"/>
          </w:tcPr>
          <w:p w14:paraId="6B3D246C" w14:textId="77777777" w:rsidR="00072D56" w:rsidRPr="00CE224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ED1BB0">
              <w:rPr>
                <w:rFonts w:ascii="Arial Narrow" w:eastAsia="Arial" w:hAnsi="Arial Narrow" w:cs="Arial"/>
                <w:sz w:val="20"/>
                <w:szCs w:val="20"/>
              </w:rPr>
              <w:t>S daty není povoleno pracovat jinak než prostřednictvím k tomu určených formulářů.</w:t>
            </w:r>
          </w:p>
        </w:tc>
        <w:tc>
          <w:tcPr>
            <w:tcW w:w="2868" w:type="dxa"/>
            <w:shd w:val="clear" w:color="auto" w:fill="auto"/>
          </w:tcPr>
          <w:p w14:paraId="77DBD8E2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23AB3AF9" w14:textId="481C42D3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4A00A398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B636109" w14:textId="77777777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E8E611F" w14:textId="39B2673E" w:rsidR="00072D56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ED1BB0">
              <w:rPr>
                <w:rFonts w:ascii="Arial Narrow" w:eastAsia="Arial" w:hAnsi="Arial Narrow" w:cs="Arial"/>
              </w:rPr>
              <w:t xml:space="preserve">Systém </w:t>
            </w:r>
            <w:r>
              <w:rPr>
                <w:rFonts w:ascii="Arial Narrow" w:eastAsia="Arial" w:hAnsi="Arial Narrow" w:cs="Arial"/>
              </w:rPr>
              <w:t xml:space="preserve">provádí </w:t>
            </w:r>
            <w:r w:rsidRPr="003D3426">
              <w:rPr>
                <w:rFonts w:ascii="Arial Narrow" w:eastAsia="Arial" w:hAnsi="Arial Narrow" w:cs="Arial"/>
              </w:rPr>
              <w:t xml:space="preserve">logické </w:t>
            </w:r>
            <w:r>
              <w:rPr>
                <w:rFonts w:ascii="Arial Narrow" w:eastAsia="Arial" w:hAnsi="Arial Narrow" w:cs="Arial"/>
              </w:rPr>
              <w:t xml:space="preserve">kontroly dat a operací </w:t>
            </w:r>
            <w:r w:rsidRPr="003D3426">
              <w:rPr>
                <w:rFonts w:ascii="Arial Narrow" w:eastAsia="Arial" w:hAnsi="Arial Narrow" w:cs="Arial"/>
              </w:rPr>
              <w:t xml:space="preserve">v rámci </w:t>
            </w:r>
            <w:r>
              <w:rPr>
                <w:rFonts w:ascii="Arial Narrow" w:eastAsia="Arial" w:hAnsi="Arial Narrow" w:cs="Arial"/>
              </w:rPr>
              <w:t>systému</w:t>
            </w:r>
          </w:p>
        </w:tc>
        <w:tc>
          <w:tcPr>
            <w:tcW w:w="5812" w:type="dxa"/>
            <w:shd w:val="clear" w:color="auto" w:fill="auto"/>
          </w:tcPr>
          <w:p w14:paraId="5FB26F92" w14:textId="17299BB0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Existuje služba, která kontroluje správnost dat v systému</w:t>
            </w:r>
          </w:p>
          <w:p w14:paraId="4730CDB5" w14:textId="15981A65" w:rsidR="00072D56" w:rsidRPr="00ED1BB0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Jsou definovány kontrolní operace pro zajištění správnosti dat.</w:t>
            </w:r>
          </w:p>
        </w:tc>
        <w:tc>
          <w:tcPr>
            <w:tcW w:w="2868" w:type="dxa"/>
            <w:shd w:val="clear" w:color="auto" w:fill="auto"/>
          </w:tcPr>
          <w:p w14:paraId="414EDAB1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365084BA" w14:textId="09289118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72D56" w:rsidRPr="00084E73" w14:paraId="76EB3BC2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59FA656F" w14:textId="552860EA" w:rsidR="00072D56" w:rsidRPr="00084E73" w:rsidRDefault="00072D56" w:rsidP="00072D56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77F7A8E" w14:textId="09273366" w:rsidR="00072D56" w:rsidRPr="00C36AF9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C36AF9">
              <w:rPr>
                <w:rFonts w:ascii="Arial Narrow" w:eastAsia="Arial" w:hAnsi="Arial Narrow" w:cs="Arial"/>
              </w:rPr>
              <w:t xml:space="preserve">Systém provádí </w:t>
            </w:r>
            <w:r>
              <w:rPr>
                <w:rFonts w:ascii="Arial Narrow" w:eastAsia="Arial" w:hAnsi="Arial Narrow" w:cs="Arial"/>
              </w:rPr>
              <w:t xml:space="preserve">logické kontroly </w:t>
            </w:r>
            <w:r w:rsidRPr="00C36AF9">
              <w:rPr>
                <w:rFonts w:ascii="Arial Narrow" w:eastAsia="Arial" w:hAnsi="Arial Narrow" w:cs="Arial"/>
              </w:rPr>
              <w:t xml:space="preserve">dat </w:t>
            </w:r>
            <w:r w:rsidR="004D38B5">
              <w:rPr>
                <w:rFonts w:ascii="Arial Narrow" w:eastAsia="Arial" w:hAnsi="Arial Narrow" w:cs="Arial"/>
              </w:rPr>
              <w:t>mezi</w:t>
            </w:r>
            <w:r>
              <w:rPr>
                <w:rFonts w:ascii="Arial Narrow" w:eastAsia="Arial" w:hAnsi="Arial Narrow" w:cs="Arial"/>
              </w:rPr>
              <w:t xml:space="preserve"> systémem</w:t>
            </w:r>
            <w:r w:rsidRPr="00C36AF9">
              <w:rPr>
                <w:rFonts w:ascii="Arial Narrow" w:eastAsia="Arial" w:hAnsi="Arial Narrow" w:cs="Arial"/>
              </w:rPr>
              <w:t xml:space="preserve"> a </w:t>
            </w:r>
            <w:r>
              <w:rPr>
                <w:rFonts w:ascii="Arial Narrow" w:eastAsia="Arial" w:hAnsi="Arial Narrow" w:cs="Arial"/>
              </w:rPr>
              <w:t xml:space="preserve">v </w:t>
            </w:r>
            <w:r w:rsidRPr="00C36AF9">
              <w:rPr>
                <w:rFonts w:ascii="Arial Narrow" w:eastAsia="Arial" w:hAnsi="Arial Narrow" w:cs="Arial"/>
              </w:rPr>
              <w:t>EKIS.</w:t>
            </w:r>
          </w:p>
          <w:p w14:paraId="4547CE5F" w14:textId="645FBA6B" w:rsidR="00072D56" w:rsidRPr="00C36AF9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</w:p>
          <w:p w14:paraId="7612328E" w14:textId="77777777" w:rsidR="00072D56" w:rsidRPr="00C36AF9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53AC064D" w14:textId="77777777" w:rsidR="00072D56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C36AF9">
              <w:rPr>
                <w:rFonts w:ascii="Arial Narrow" w:eastAsia="Arial" w:hAnsi="Arial Narrow" w:cs="Arial"/>
                <w:sz w:val="20"/>
                <w:szCs w:val="20"/>
              </w:rPr>
              <w:t xml:space="preserve">Existuje služba, která kontroluje 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>konzistenci dat mezi EKIS a systémem</w:t>
            </w:r>
          </w:p>
          <w:p w14:paraId="332A6C9F" w14:textId="7518F21F" w:rsidR="00072D56" w:rsidRPr="00C36AF9" w:rsidRDefault="00072D5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Jsou definovány kontrolní operace pro zajištění konzistence dat mezi EKIS a systémem.</w:t>
            </w:r>
          </w:p>
        </w:tc>
        <w:tc>
          <w:tcPr>
            <w:tcW w:w="2868" w:type="dxa"/>
            <w:shd w:val="clear" w:color="auto" w:fill="auto"/>
          </w:tcPr>
          <w:p w14:paraId="14647189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7D95CD20" w14:textId="6C645BCD" w:rsidR="00072D56" w:rsidRPr="00084E73" w:rsidRDefault="00072D56" w:rsidP="00072D5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1B9731E9" w14:textId="3C48C1E5" w:rsidR="008F2A8A" w:rsidRPr="008F2A8A" w:rsidRDefault="008F2A8A" w:rsidP="008F2A8A">
      <w:pPr>
        <w:jc w:val="left"/>
        <w:outlineLvl w:val="0"/>
        <w:rPr>
          <w:rFonts w:ascii="Arial Narrow" w:hAnsi="Arial Narrow" w:cs="Arial"/>
          <w:b/>
        </w:rPr>
      </w:pPr>
    </w:p>
    <w:p w14:paraId="633A9DC8" w14:textId="77777777" w:rsidR="00624D75" w:rsidRPr="008F2A8A" w:rsidRDefault="00624D75" w:rsidP="00624D75">
      <w:pPr>
        <w:pStyle w:val="Odstavecseseznamem"/>
        <w:rPr>
          <w:rFonts w:ascii="Arial Narrow" w:hAnsi="Arial Narrow" w:cs="Arial"/>
          <w:b/>
        </w:rPr>
      </w:pPr>
    </w:p>
    <w:p w14:paraId="5AC3F2F2" w14:textId="77777777" w:rsidR="00325891" w:rsidRPr="008F2A8A" w:rsidRDefault="00325891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6" w:name="_Toc462608098"/>
      <w:r w:rsidRPr="008F2A8A">
        <w:rPr>
          <w:rFonts w:ascii="Arial Narrow" w:hAnsi="Arial Narrow" w:cs="Arial"/>
          <w:b/>
        </w:rPr>
        <w:t>Požadavky na</w:t>
      </w:r>
      <w:r w:rsidR="0071598B" w:rsidRPr="008F2A8A">
        <w:rPr>
          <w:rFonts w:ascii="Arial Narrow" w:hAnsi="Arial Narrow" w:cs="Arial"/>
          <w:b/>
        </w:rPr>
        <w:t xml:space="preserve"> bezpečnost</w:t>
      </w:r>
      <w:bookmarkEnd w:id="6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325891" w:rsidRPr="008F2A8A" w14:paraId="2E393B4C" w14:textId="77777777" w:rsidTr="00C93C2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A4C2055" w14:textId="77777777" w:rsidR="00325891" w:rsidRPr="008F2A8A" w:rsidRDefault="00325891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8F2A8A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45811E5E" w14:textId="77777777" w:rsidR="00325891" w:rsidRPr="008F2A8A" w:rsidRDefault="00325891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0576CC8D" w14:textId="77777777" w:rsidR="00325891" w:rsidRPr="008F2A8A" w:rsidRDefault="00325891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3991ECE1" w14:textId="77777777" w:rsidR="00325891" w:rsidRPr="008F2A8A" w:rsidRDefault="00325891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8F2A8A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ED1BB0" w:rsidRPr="008F2A8A" w14:paraId="00C754C5" w14:textId="77777777" w:rsidTr="00C46A05">
        <w:tc>
          <w:tcPr>
            <w:tcW w:w="880" w:type="dxa"/>
            <w:shd w:val="clear" w:color="auto" w:fill="auto"/>
          </w:tcPr>
          <w:p w14:paraId="415DF15F" w14:textId="77777777" w:rsidR="00ED1BB0" w:rsidRPr="008F2A8A" w:rsidRDefault="00ED1BB0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823481E" w14:textId="6E562016" w:rsidR="00ED1BB0" w:rsidRDefault="00940645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Informační systém a nastavení jeho provozu musí být v souladu s řadou norem ISO</w:t>
            </w:r>
            <w:r w:rsidR="00D061C2">
              <w:rPr>
                <w:rFonts w:ascii="Arial Narrow" w:eastAsia="Arial" w:hAnsi="Arial Narrow" w:cs="Arial"/>
              </w:rPr>
              <w:t xml:space="preserve"> </w:t>
            </w:r>
            <w:r>
              <w:rPr>
                <w:rFonts w:ascii="Arial Narrow" w:eastAsia="Arial" w:hAnsi="Arial Narrow" w:cs="Arial"/>
              </w:rPr>
              <w:t>27000.</w:t>
            </w:r>
          </w:p>
          <w:p w14:paraId="2C92A3BB" w14:textId="021C4718" w:rsidR="00940645" w:rsidRDefault="00940645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Výčet konkrétních norem:</w:t>
            </w:r>
          </w:p>
          <w:p w14:paraId="1B003F91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27000 (36 9790) Informační technologie – Bezpečnostní techniky Systémy řízení bezpečnosti informací – Přehled a slovník</w:t>
            </w:r>
          </w:p>
          <w:p w14:paraId="73936F58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27001 (36 9797) Informační technologie – Bezpečnostní techniky – Systémy řízení bezpečnosti informací – Požadavky</w:t>
            </w:r>
          </w:p>
          <w:p w14:paraId="7A2382B8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27002 (36 9798) Informační technologie – Bezpečnostní techniky – Soubor postupů pro opatření bezpečnosti informací</w:t>
            </w:r>
          </w:p>
          <w:p w14:paraId="3F5AC182" w14:textId="7BB5DDB4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27003:2011 (36 9790) Informační technologie – Bezpečnostní techniky – Směrnice pro implementac</w:t>
            </w:r>
            <w:r w:rsidR="0013268C">
              <w:rPr>
                <w:rFonts w:ascii="Arial Narrow" w:eastAsia="Arial" w:hAnsi="Arial Narrow" w:cs="Arial"/>
              </w:rPr>
              <w:t>i</w:t>
            </w:r>
            <w:r w:rsidRPr="00C46A05">
              <w:rPr>
                <w:rFonts w:ascii="Arial Narrow" w:eastAsia="Arial" w:hAnsi="Arial Narrow" w:cs="Arial"/>
              </w:rPr>
              <w:t xml:space="preserve"> systému řízení bezpečnosti informací</w:t>
            </w:r>
          </w:p>
          <w:p w14:paraId="17BE6B06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lastRenderedPageBreak/>
              <w:t>ČSN ISO/IEC 27004:2011 (36 9790) Informační technologie – Bezpečnostní techniky – Řízení bezpečnosti informací– Měření</w:t>
            </w:r>
          </w:p>
          <w:p w14:paraId="7F1C9400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27005:2013 (36 9790) Informační technologie – Bezpečnostní techniky – Řízení rizik bezpečnosti informací</w:t>
            </w:r>
          </w:p>
          <w:p w14:paraId="0666C781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27006:2013 (36 9790) Informační technologie – Bezpečnostní techniky – Požadavky na orgány provádějící audit a certifikaci systémů řízení bezpečnosti informací</w:t>
            </w:r>
          </w:p>
          <w:p w14:paraId="30004AF3" w14:textId="77777777" w:rsidR="00C90016" w:rsidRPr="00C46A05" w:rsidRDefault="00C90016" w:rsidP="0070325E">
            <w:pPr>
              <w:numPr>
                <w:ilvl w:val="0"/>
                <w:numId w:val="16"/>
              </w:numPr>
              <w:shd w:val="clear" w:color="auto" w:fill="FFFFFF"/>
              <w:spacing w:line="254" w:lineRule="atLeast"/>
              <w:ind w:left="0"/>
              <w:jc w:val="left"/>
              <w:textAlignment w:val="baseline"/>
              <w:rPr>
                <w:rFonts w:ascii="Arial Narrow" w:eastAsia="Arial" w:hAnsi="Arial Narrow" w:cs="Arial"/>
              </w:rPr>
            </w:pPr>
            <w:r w:rsidRPr="00C46A05">
              <w:rPr>
                <w:rFonts w:ascii="Arial Narrow" w:eastAsia="Arial" w:hAnsi="Arial Narrow" w:cs="Arial"/>
              </w:rPr>
              <w:t>ČSN ISO/IEC 27007:2013 (36 9790) Informační technologie – Bezpečnostní techniky – Směrnice pro audit systémů řízení bezpečnosti informací</w:t>
            </w:r>
          </w:p>
          <w:p w14:paraId="11E00D02" w14:textId="77777777" w:rsidR="00C90016" w:rsidRDefault="00C90016" w:rsidP="00E54824">
            <w:pPr>
              <w:jc w:val="left"/>
              <w:rPr>
                <w:rFonts w:ascii="Arial Narrow" w:eastAsia="Arial" w:hAnsi="Arial Narrow" w:cs="Arial"/>
              </w:rPr>
            </w:pPr>
          </w:p>
          <w:p w14:paraId="259AB5FC" w14:textId="70F0F796" w:rsidR="00940645" w:rsidRDefault="004C7ED2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Aplikace musí být navržená podle standardu OWASP</w:t>
            </w:r>
          </w:p>
          <w:p w14:paraId="4C01AC57" w14:textId="61BA09B7" w:rsidR="00940645" w:rsidRPr="008F2A8A" w:rsidRDefault="00940645" w:rsidP="00E54824">
            <w:pPr>
              <w:jc w:val="left"/>
              <w:rPr>
                <w:rFonts w:ascii="Arial Narrow" w:eastAsia="Arial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4CF7A26D" w14:textId="391396B6" w:rsidR="00ED1BB0" w:rsidRDefault="00940645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lastRenderedPageBreak/>
              <w:t>Nejsou identifikovány neshody s</w:t>
            </w:r>
            <w:r w:rsidR="00C90016">
              <w:rPr>
                <w:rFonts w:ascii="Arial Narrow" w:eastAsia="Arial" w:hAnsi="Arial Narrow" w:cs="Arial"/>
                <w:sz w:val="20"/>
                <w:szCs w:val="20"/>
              </w:rPr>
              <w:t>e zavedeným systémem ISMS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> </w:t>
            </w:r>
          </w:p>
          <w:p w14:paraId="36D228E0" w14:textId="77777777" w:rsidR="004C7ED2" w:rsidRPr="00112824" w:rsidRDefault="004C7ED2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112824">
              <w:rPr>
                <w:rFonts w:ascii="Arial Narrow" w:eastAsia="Arial" w:hAnsi="Arial Narrow" w:cs="Arial"/>
                <w:sz w:val="20"/>
                <w:szCs w:val="20"/>
              </w:rPr>
              <w:t>Nejsou identifikované neshody podle OWASP 3.0.</w:t>
            </w:r>
          </w:p>
          <w:p w14:paraId="773D75D8" w14:textId="2B8D3909" w:rsidR="004C7ED2" w:rsidRPr="00C46A05" w:rsidRDefault="004C7ED2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112824">
              <w:rPr>
                <w:rFonts w:ascii="Arial Narrow" w:eastAsia="Arial" w:hAnsi="Arial Narrow" w:cs="Arial"/>
                <w:sz w:val="20"/>
                <w:szCs w:val="20"/>
              </w:rPr>
              <w:t>Nálezy identifikované v penetračních testech jsou odstraněny</w:t>
            </w:r>
          </w:p>
        </w:tc>
        <w:tc>
          <w:tcPr>
            <w:tcW w:w="2868" w:type="dxa"/>
            <w:shd w:val="clear" w:color="auto" w:fill="auto"/>
          </w:tcPr>
          <w:p w14:paraId="002CB770" w14:textId="5088BB0E" w:rsidR="00ED1BB0" w:rsidRDefault="00940645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Oponentní řízení – nezávislý posudek na shodu s ISO:27000</w:t>
            </w:r>
          </w:p>
          <w:p w14:paraId="76EBA519" w14:textId="1F374B58" w:rsidR="00940645" w:rsidRDefault="00F441A1" w:rsidP="00C9001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Nezávislý</w:t>
            </w:r>
            <w:r w:rsidR="00C90016">
              <w:rPr>
                <w:rFonts w:ascii="Arial Narrow" w:eastAsia="Arial" w:hAnsi="Arial Narrow" w:cs="Arial"/>
              </w:rPr>
              <w:t xml:space="preserve"> audit podle ČSN ISO/IEC 27007</w:t>
            </w:r>
          </w:p>
          <w:p w14:paraId="29833C27" w14:textId="77777777" w:rsidR="004C7ED2" w:rsidRDefault="004C7ED2" w:rsidP="00C90016">
            <w:pPr>
              <w:jc w:val="left"/>
              <w:rPr>
                <w:rFonts w:ascii="Arial Narrow" w:eastAsia="Arial" w:hAnsi="Arial Narrow" w:cs="Arial"/>
              </w:rPr>
            </w:pPr>
          </w:p>
          <w:p w14:paraId="2ADF1A3A" w14:textId="77777777" w:rsidR="004C7ED2" w:rsidRDefault="004C7ED2" w:rsidP="00C9001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 podle standardu OWASP 3.0</w:t>
            </w:r>
          </w:p>
          <w:p w14:paraId="160196EE" w14:textId="77777777" w:rsidR="004C7ED2" w:rsidRDefault="004C7ED2" w:rsidP="00C90016">
            <w:pPr>
              <w:jc w:val="left"/>
              <w:rPr>
                <w:rFonts w:ascii="Arial Narrow" w:eastAsia="Arial" w:hAnsi="Arial Narrow" w:cs="Arial"/>
              </w:rPr>
            </w:pPr>
          </w:p>
          <w:p w14:paraId="0BDEE36C" w14:textId="73A351EB" w:rsidR="004C7ED2" w:rsidRPr="008F2A8A" w:rsidRDefault="004C7ED2" w:rsidP="00C9001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Interní a externí penetrační testy</w:t>
            </w:r>
            <w:r w:rsidR="00805C02">
              <w:rPr>
                <w:rFonts w:ascii="Arial Narrow" w:eastAsia="Arial" w:hAnsi="Arial Narrow" w:cs="Arial"/>
              </w:rPr>
              <w:t xml:space="preserve"> provedené externím subjektem</w:t>
            </w:r>
          </w:p>
        </w:tc>
      </w:tr>
      <w:tr w:rsidR="00940645" w:rsidRPr="008F2A8A" w14:paraId="6C46FF94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5D95C890" w14:textId="10A007F1" w:rsidR="00940645" w:rsidRPr="008F2A8A" w:rsidRDefault="00940645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63C26DC" w14:textId="611C3D13" w:rsidR="00940645" w:rsidRDefault="00D061C2" w:rsidP="00D061C2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Systém řízení provozu systému je v souladu s ISO 20000 (ITIL)</w:t>
            </w:r>
          </w:p>
        </w:tc>
        <w:tc>
          <w:tcPr>
            <w:tcW w:w="5812" w:type="dxa"/>
            <w:shd w:val="clear" w:color="auto" w:fill="auto"/>
          </w:tcPr>
          <w:p w14:paraId="5CABAB00" w14:textId="5BA40C59" w:rsidR="00940645" w:rsidRDefault="00D061C2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Nejsou identifikovány neshody s ISO 20000</w:t>
            </w:r>
          </w:p>
        </w:tc>
        <w:tc>
          <w:tcPr>
            <w:tcW w:w="2868" w:type="dxa"/>
            <w:shd w:val="clear" w:color="auto" w:fill="auto"/>
          </w:tcPr>
          <w:p w14:paraId="40CBFA1D" w14:textId="64ADF66D" w:rsidR="00940645" w:rsidRDefault="00D061C2" w:rsidP="00D061C2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Oponentní řízení – nezávislý posudek na shodu s ISO 20000.</w:t>
            </w:r>
          </w:p>
        </w:tc>
      </w:tr>
      <w:tr w:rsidR="00D061C2" w:rsidRPr="008F2A8A" w14:paraId="67A03397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1BB7D96E" w14:textId="77777777" w:rsidR="00D061C2" w:rsidRPr="008F2A8A" w:rsidRDefault="00D061C2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71D1106" w14:textId="063503C8" w:rsidR="00D061C2" w:rsidRPr="00D061C2" w:rsidRDefault="00D061C2" w:rsidP="000262AD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 xml:space="preserve">Požadavek na řízení </w:t>
            </w:r>
            <w:r w:rsidR="000262AD">
              <w:rPr>
                <w:rFonts w:ascii="Arial Narrow" w:eastAsia="Arial" w:hAnsi="Arial Narrow" w:cs="Arial"/>
              </w:rPr>
              <w:t xml:space="preserve">návrhu </w:t>
            </w:r>
            <w:r>
              <w:rPr>
                <w:rFonts w:ascii="Arial Narrow" w:eastAsia="Arial" w:hAnsi="Arial Narrow" w:cs="Arial"/>
              </w:rPr>
              <w:t>architektury systému</w:t>
            </w:r>
            <w:r w:rsidR="000262AD">
              <w:rPr>
                <w:rFonts w:ascii="Arial Narrow" w:eastAsia="Arial" w:hAnsi="Arial Narrow" w:cs="Arial"/>
              </w:rPr>
              <w:t xml:space="preserve"> v souladu se SOA.</w:t>
            </w:r>
          </w:p>
        </w:tc>
        <w:tc>
          <w:tcPr>
            <w:tcW w:w="5812" w:type="dxa"/>
            <w:shd w:val="clear" w:color="auto" w:fill="auto"/>
          </w:tcPr>
          <w:p w14:paraId="3122F8A2" w14:textId="344B83D4" w:rsidR="001270CB" w:rsidRDefault="000262AD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Architektury systému je navržena v souladu s pravidly SOA.</w:t>
            </w:r>
          </w:p>
        </w:tc>
        <w:tc>
          <w:tcPr>
            <w:tcW w:w="2868" w:type="dxa"/>
            <w:shd w:val="clear" w:color="auto" w:fill="auto"/>
          </w:tcPr>
          <w:p w14:paraId="590D7E14" w14:textId="77777777" w:rsidR="00D061C2" w:rsidRDefault="003F1090" w:rsidP="00D061C2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5A93698" w14:textId="3160F58C" w:rsidR="003F1090" w:rsidRDefault="003F1090" w:rsidP="00D061C2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Oponentní posudek</w:t>
            </w:r>
          </w:p>
        </w:tc>
      </w:tr>
      <w:tr w:rsidR="008337ED" w:rsidRPr="008F2A8A" w14:paraId="2C90B62A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64A497FE" w14:textId="75AAB7FA" w:rsidR="008337ED" w:rsidRPr="008F2A8A" w:rsidRDefault="008337E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967CCC2" w14:textId="77777777" w:rsidR="008337ED" w:rsidRPr="008F2A8A" w:rsidRDefault="008337ED" w:rsidP="00E54824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Systém řídí přístup k datům,</w:t>
            </w:r>
            <w:r w:rsidR="008A3491" w:rsidRPr="008F2A8A">
              <w:rPr>
                <w:rFonts w:ascii="Arial Narrow" w:eastAsia="Arial" w:hAnsi="Arial Narrow" w:cs="Arial"/>
              </w:rPr>
              <w:t xml:space="preserve"> službám a funkcím</w:t>
            </w:r>
          </w:p>
        </w:tc>
        <w:tc>
          <w:tcPr>
            <w:tcW w:w="5812" w:type="dxa"/>
            <w:shd w:val="clear" w:color="auto" w:fill="auto"/>
          </w:tcPr>
          <w:p w14:paraId="3E26EE04" w14:textId="77777777" w:rsidR="008337ED" w:rsidRPr="008F2A8A" w:rsidRDefault="008337ED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8F2A8A">
              <w:rPr>
                <w:rFonts w:ascii="Arial Narrow" w:eastAsia="Arial" w:hAnsi="Arial Narrow" w:cs="Arial"/>
                <w:sz w:val="20"/>
                <w:szCs w:val="20"/>
              </w:rPr>
              <w:t>Systém provádí autentizaci subjektu</w:t>
            </w:r>
          </w:p>
          <w:p w14:paraId="7685EA7D" w14:textId="77777777" w:rsidR="008337ED" w:rsidRPr="008F2A8A" w:rsidRDefault="008337ED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8F2A8A">
              <w:rPr>
                <w:rFonts w:ascii="Arial Narrow" w:eastAsia="Arial" w:hAnsi="Arial Narrow" w:cs="Arial"/>
                <w:sz w:val="20"/>
                <w:szCs w:val="20"/>
              </w:rPr>
              <w:t>Systém provádí autorizaci subjektu</w:t>
            </w:r>
          </w:p>
        </w:tc>
        <w:tc>
          <w:tcPr>
            <w:tcW w:w="2868" w:type="dxa"/>
            <w:shd w:val="clear" w:color="auto" w:fill="auto"/>
          </w:tcPr>
          <w:p w14:paraId="6FB8BBEC" w14:textId="77777777" w:rsidR="008337ED" w:rsidRDefault="003F1090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A81B1DA" w14:textId="44A8332E" w:rsidR="003F1090" w:rsidRPr="008F2A8A" w:rsidRDefault="003F1090" w:rsidP="00E54824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8337ED" w:rsidRPr="008F2A8A" w14:paraId="5031CA24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46A9250D" w14:textId="1D0E3231" w:rsidR="008337ED" w:rsidRPr="008F2A8A" w:rsidRDefault="008337E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1FF3B9D" w14:textId="77777777" w:rsidR="008337ED" w:rsidRPr="008F2A8A" w:rsidRDefault="008337ED" w:rsidP="00E54824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 xml:space="preserve">Systém řídí přístup prostřednictvím přístupového jména </w:t>
            </w:r>
            <w:r w:rsidR="001F73F6" w:rsidRPr="008F2A8A">
              <w:rPr>
                <w:rFonts w:ascii="Arial Narrow" w:eastAsia="Arial" w:hAnsi="Arial Narrow" w:cs="Arial"/>
              </w:rPr>
              <w:t xml:space="preserve">a </w:t>
            </w:r>
            <w:r w:rsidRPr="008F2A8A">
              <w:rPr>
                <w:rFonts w:ascii="Arial Narrow" w:eastAsia="Arial" w:hAnsi="Arial Narrow" w:cs="Arial"/>
              </w:rPr>
              <w:t>hesla</w:t>
            </w:r>
            <w:r w:rsidR="001F73F6" w:rsidRPr="008F2A8A">
              <w:rPr>
                <w:rFonts w:ascii="Arial Narrow" w:eastAsia="Arial" w:hAnsi="Arial Narrow" w:cs="Arial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179ED259" w14:textId="77777777" w:rsidR="008337ED" w:rsidRPr="008F2A8A" w:rsidRDefault="001F73F6" w:rsidP="00E54824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841F84E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2F871C7" w14:textId="15DFD056" w:rsidR="008337ED" w:rsidRPr="008F2A8A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8337ED" w:rsidRPr="008F2A8A" w14:paraId="512A1FA0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2124A1AB" w14:textId="77777777" w:rsidR="008337ED" w:rsidRPr="008F2A8A" w:rsidRDefault="008337E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55AE7C1" w14:textId="180CFD1E" w:rsidR="008337ED" w:rsidRPr="008F2A8A" w:rsidRDefault="008337ED" w:rsidP="00E54824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Systém ověřuje identitu subjektu prostřednictvím SMS</w:t>
            </w:r>
            <w:r w:rsidR="000262AD">
              <w:rPr>
                <w:rFonts w:ascii="Arial Narrow" w:eastAsia="Arial" w:hAnsi="Arial Narrow" w:cs="Arial"/>
              </w:rPr>
              <w:t xml:space="preserve"> při registraci a obnově hesla</w:t>
            </w:r>
            <w:r w:rsidR="001F73F6" w:rsidRPr="008F2A8A">
              <w:rPr>
                <w:rFonts w:ascii="Arial Narrow" w:eastAsia="Arial" w:hAnsi="Arial Narrow" w:cs="Arial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60481A37" w14:textId="7C829B2A" w:rsidR="008337ED" w:rsidRPr="008F2A8A" w:rsidRDefault="00D74DE3" w:rsidP="003F1090">
            <w:pPr>
              <w:jc w:val="left"/>
              <w:rPr>
                <w:rFonts w:ascii="Arial Narrow" w:eastAsia="Arial" w:hAnsi="Arial Narrow" w:cs="Arial"/>
              </w:rPr>
            </w:pPr>
            <w:r w:rsidRPr="008F2A8A">
              <w:rPr>
                <w:rFonts w:ascii="Arial Narrow" w:eastAsia="Arial" w:hAnsi="Arial Narrow" w:cs="Arial"/>
              </w:rPr>
              <w:t>Zasílání přístupových údajů je možné via SMS</w:t>
            </w:r>
            <w:r w:rsidR="000262AD">
              <w:rPr>
                <w:rFonts w:ascii="Arial Narrow" w:eastAsia="Arial" w:hAnsi="Arial Narrow" w:cs="Arial"/>
              </w:rPr>
              <w:t xml:space="preserve"> – testování, zda uživatel zadal kód zaslaný v SMS na zaregistrované číslo. </w:t>
            </w:r>
          </w:p>
        </w:tc>
        <w:tc>
          <w:tcPr>
            <w:tcW w:w="2868" w:type="dxa"/>
            <w:shd w:val="clear" w:color="auto" w:fill="auto"/>
          </w:tcPr>
          <w:p w14:paraId="464825F8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922A53E" w14:textId="58E573CF" w:rsidR="008337ED" w:rsidRPr="008F2A8A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8337ED" w:rsidRPr="00010E6D" w14:paraId="3DE20B5F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580C30BD" w14:textId="77777777" w:rsidR="008337ED" w:rsidRPr="003C3B35" w:rsidRDefault="008337E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6B6A6EA" w14:textId="77777777" w:rsidR="008337ED" w:rsidRPr="003C3B35" w:rsidRDefault="008337ED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ověřuje identitu subjektu prostřednictvím elektronického certifikátu</w:t>
            </w:r>
            <w:r w:rsidR="00CA48BC" w:rsidRPr="003C3B35">
              <w:rPr>
                <w:rFonts w:ascii="Arial Narrow" w:eastAsia="Arial" w:hAnsi="Arial Narrow" w:cs="Arial"/>
              </w:rPr>
              <w:t xml:space="preserve"> (zaručeného elektronického podpisu)</w:t>
            </w:r>
          </w:p>
        </w:tc>
        <w:tc>
          <w:tcPr>
            <w:tcW w:w="5812" w:type="dxa"/>
            <w:shd w:val="clear" w:color="auto" w:fill="auto"/>
          </w:tcPr>
          <w:p w14:paraId="082E3A33" w14:textId="77777777" w:rsidR="008337ED" w:rsidRPr="003C3B35" w:rsidRDefault="001F73F6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Viz požadavek</w:t>
            </w:r>
          </w:p>
          <w:p w14:paraId="707B6C2C" w14:textId="77777777" w:rsidR="00D74DE3" w:rsidRPr="003C3B35" w:rsidRDefault="00D74DE3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Systém umožňuje potvrzování spouštění akcí v systému certifikátem</w:t>
            </w:r>
          </w:p>
          <w:p w14:paraId="0532DC2A" w14:textId="77777777" w:rsidR="000262AD" w:rsidRPr="000262AD" w:rsidRDefault="00D74DE3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Systém umožňuje podepisování dokumentů certifikátem</w:t>
            </w:r>
          </w:p>
          <w:p w14:paraId="49F1D649" w14:textId="353E8B4E" w:rsidR="00D74DE3" w:rsidRPr="003C3B35" w:rsidRDefault="000262AD" w:rsidP="0070325E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Systém je připraven na použití certifikátů, které jsou v souladu s</w:t>
            </w:r>
            <w:r w:rsidR="0013268C">
              <w:rPr>
                <w:rFonts w:ascii="Arial Narrow" w:eastAsia="Arial" w:hAnsi="Arial Narrow" w:cs="Arial"/>
                <w:sz w:val="20"/>
                <w:szCs w:val="20"/>
              </w:rPr>
              <w:t> </w:t>
            </w:r>
            <w:r w:rsidR="0013268C" w:rsidRPr="0013268C">
              <w:rPr>
                <w:rFonts w:ascii="Arial Narrow" w:eastAsia="Arial" w:hAnsi="Arial Narrow" w:cs="Arial"/>
                <w:sz w:val="20"/>
                <w:szCs w:val="20"/>
              </w:rPr>
              <w:t>Nařízení</w:t>
            </w:r>
            <w:r w:rsidR="0013268C">
              <w:rPr>
                <w:rFonts w:ascii="Arial Narrow" w:eastAsia="Arial" w:hAnsi="Arial Narrow" w:cs="Arial"/>
                <w:sz w:val="20"/>
                <w:szCs w:val="20"/>
              </w:rPr>
              <w:t>m</w:t>
            </w:r>
            <w:r w:rsidR="0013268C" w:rsidRPr="0013268C">
              <w:rPr>
                <w:rFonts w:ascii="Arial Narrow" w:eastAsia="Arial" w:hAnsi="Arial Narrow" w:cs="Arial"/>
                <w:sz w:val="20"/>
                <w:szCs w:val="20"/>
              </w:rPr>
              <w:t xml:space="preserve"> Evropského parlamentu a Rady (EU) č. 910/20014 ze dne 23. července 2014 o elektronické identifikaci a službách vytvářejících důvěru pro elektronické transakce na vnitřním trhu a o zrušení směrnice 1999/96/ES</w:t>
            </w:r>
            <w:r w:rsidR="0013268C">
              <w:rPr>
                <w:rFonts w:ascii="Arial Narrow" w:eastAsia="Arial" w:hAnsi="Arial Narrow" w:cs="Arial"/>
                <w:sz w:val="20"/>
                <w:szCs w:val="20"/>
              </w:rPr>
              <w:t xml:space="preserve"> (eIDAS)</w:t>
            </w:r>
          </w:p>
        </w:tc>
        <w:tc>
          <w:tcPr>
            <w:tcW w:w="2868" w:type="dxa"/>
            <w:shd w:val="clear" w:color="auto" w:fill="auto"/>
          </w:tcPr>
          <w:p w14:paraId="39878961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DB68390" w14:textId="1FAE101A" w:rsidR="008337ED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A48BC" w:rsidRPr="00010E6D" w14:paraId="55A6B339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23DB101C" w14:textId="77777777" w:rsidR="00CA48BC" w:rsidRPr="003C3B35" w:rsidRDefault="00CA48BC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605B86C" w14:textId="77777777" w:rsidR="00CA48BC" w:rsidRPr="003C3B35" w:rsidRDefault="00E54824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provádí autentizaci a autorizaci interních uživatelů prostřednictvím podnikových služeb IDM</w:t>
            </w:r>
          </w:p>
        </w:tc>
        <w:tc>
          <w:tcPr>
            <w:tcW w:w="5812" w:type="dxa"/>
            <w:shd w:val="clear" w:color="auto" w:fill="auto"/>
          </w:tcPr>
          <w:p w14:paraId="4480CE31" w14:textId="77777777" w:rsidR="00E54824" w:rsidRPr="003F1090" w:rsidRDefault="00E54824" w:rsidP="0070325E">
            <w:pPr>
              <w:pStyle w:val="Odstavecseseznamem"/>
              <w:numPr>
                <w:ilvl w:val="0"/>
                <w:numId w:val="8"/>
              </w:numPr>
              <w:spacing w:line="276" w:lineRule="auto"/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F1090">
              <w:rPr>
                <w:rFonts w:ascii="Arial Narrow" w:eastAsia="Arial" w:hAnsi="Arial Narrow" w:cs="Arial"/>
                <w:sz w:val="20"/>
                <w:szCs w:val="20"/>
              </w:rPr>
              <w:t>Systém rozpozná interního uživatele SFŽP – aplikace SSO (single sign on) kompatibilní s některým ze standardů v této oblasti</w:t>
            </w:r>
          </w:p>
          <w:p w14:paraId="040D0F59" w14:textId="73AC8252" w:rsidR="00CA48BC" w:rsidRPr="003C3B35" w:rsidRDefault="001F73F6" w:rsidP="0070325E">
            <w:pPr>
              <w:pStyle w:val="Odstavecseseznamem"/>
              <w:numPr>
                <w:ilvl w:val="0"/>
                <w:numId w:val="8"/>
              </w:numPr>
              <w:spacing w:line="276" w:lineRule="auto"/>
              <w:jc w:val="left"/>
              <w:rPr>
                <w:rFonts w:ascii="Arial Narrow" w:eastAsia="Arial" w:hAnsi="Arial Narrow" w:cs="Arial"/>
              </w:rPr>
            </w:pPr>
            <w:r w:rsidRPr="003F1090">
              <w:rPr>
                <w:rFonts w:ascii="Arial Narrow" w:eastAsia="Arial" w:hAnsi="Arial Narrow" w:cs="Arial"/>
                <w:sz w:val="20"/>
                <w:szCs w:val="20"/>
              </w:rPr>
              <w:t>Systém je napojen na centrální službu SSO</w:t>
            </w:r>
          </w:p>
        </w:tc>
        <w:tc>
          <w:tcPr>
            <w:tcW w:w="2868" w:type="dxa"/>
            <w:shd w:val="clear" w:color="auto" w:fill="auto"/>
          </w:tcPr>
          <w:p w14:paraId="57108759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41285E1" w14:textId="302550FA" w:rsidR="00CA48BC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E54824" w:rsidRPr="00010E6D" w14:paraId="799C3DC0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77366B2B" w14:textId="77777777" w:rsidR="00E54824" w:rsidRPr="003C3B35" w:rsidRDefault="00E54824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DBA4C2D" w14:textId="77777777" w:rsidR="00E54824" w:rsidRPr="003C3B35" w:rsidRDefault="00E54824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podporuje protokol https pro zabezpečení komunikace mezi klientem a serverem</w:t>
            </w:r>
          </w:p>
        </w:tc>
        <w:tc>
          <w:tcPr>
            <w:tcW w:w="5812" w:type="dxa"/>
            <w:shd w:val="clear" w:color="auto" w:fill="auto"/>
          </w:tcPr>
          <w:p w14:paraId="6F09486A" w14:textId="46B7C5E2" w:rsidR="00E54824" w:rsidRPr="003C3B35" w:rsidRDefault="00E54824" w:rsidP="0070325E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Je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použit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 </w:t>
            </w: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důvěryhodný EV SSL/TLS certifikát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, zajištěný ze strany SFŽP (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>důvěryhodn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ý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 pro internetové prohlížeče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 xml:space="preserve">MS 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IE, MS EDGE,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M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ozilla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F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irefox,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G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oogle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C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hrome,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O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 xml:space="preserve">pera, 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S</w:t>
            </w:r>
            <w:r w:rsidR="004D38B5" w:rsidRPr="003C3B35">
              <w:rPr>
                <w:rFonts w:ascii="Arial Narrow" w:eastAsia="Arial" w:hAnsi="Arial Narrow" w:cs="Arial"/>
                <w:sz w:val="20"/>
                <w:szCs w:val="20"/>
              </w:rPr>
              <w:t>afari v posledních verzích</w:t>
            </w:r>
            <w:r w:rsidR="004D38B5">
              <w:rPr>
                <w:rFonts w:ascii="Arial Narrow" w:eastAsia="Arial" w:hAnsi="Arial Narrow" w:cs="Arial"/>
                <w:sz w:val="20"/>
                <w:szCs w:val="20"/>
              </w:rPr>
              <w:t>)</w:t>
            </w:r>
          </w:p>
          <w:p w14:paraId="522C0444" w14:textId="77777777" w:rsidR="00104BC9" w:rsidRPr="003C3B35" w:rsidRDefault="00104BC9" w:rsidP="0070325E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Přenášená data mezi serverem a klientem jsou zajištěna šifrováním prostřednictvím TSL nebo SSL.</w:t>
            </w:r>
          </w:p>
          <w:p w14:paraId="5E76A10B" w14:textId="3375432F" w:rsidR="00104BC9" w:rsidRPr="00061606" w:rsidRDefault="00104BC9" w:rsidP="004D38B5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Standardní port na straně serveru je 443.</w:t>
            </w:r>
          </w:p>
        </w:tc>
        <w:tc>
          <w:tcPr>
            <w:tcW w:w="2868" w:type="dxa"/>
            <w:shd w:val="clear" w:color="auto" w:fill="auto"/>
          </w:tcPr>
          <w:p w14:paraId="22A05306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80D199C" w14:textId="7B9DDC9A" w:rsidR="00E54824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E54824" w:rsidRPr="00010E6D" w14:paraId="7666A5A0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79F9E4E9" w14:textId="77777777" w:rsidR="00E54824" w:rsidRPr="003C3B35" w:rsidRDefault="00E54824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2CFA9B9" w14:textId="77777777" w:rsidR="00E54824" w:rsidRPr="003C3B35" w:rsidRDefault="00E54824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podporuje zabezpečení proti automatizovaným nástrojům útočníka</w:t>
            </w:r>
          </w:p>
        </w:tc>
        <w:tc>
          <w:tcPr>
            <w:tcW w:w="5812" w:type="dxa"/>
            <w:shd w:val="clear" w:color="auto" w:fill="auto"/>
          </w:tcPr>
          <w:p w14:paraId="73AEC10C" w14:textId="77777777" w:rsidR="00E54824" w:rsidRPr="003C3B35" w:rsidRDefault="001F73F6" w:rsidP="001F73F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 systému je implementováno o</w:t>
            </w:r>
            <w:r w:rsidR="00104BC9" w:rsidRPr="003C3B35">
              <w:rPr>
                <w:rFonts w:ascii="Arial Narrow" w:eastAsia="Arial" w:hAnsi="Arial Narrow" w:cs="Arial"/>
              </w:rPr>
              <w:t>věření</w:t>
            </w:r>
            <w:r w:rsidRPr="003C3B35">
              <w:rPr>
                <w:rFonts w:ascii="Arial Narrow" w:eastAsia="Arial" w:hAnsi="Arial Narrow" w:cs="Arial"/>
              </w:rPr>
              <w:t xml:space="preserve"> lidského uživatele </w:t>
            </w:r>
            <w:r w:rsidR="00104BC9" w:rsidRPr="003C3B35">
              <w:rPr>
                <w:rFonts w:ascii="Arial Narrow" w:eastAsia="Arial" w:hAnsi="Arial Narrow" w:cs="Arial"/>
              </w:rPr>
              <w:t xml:space="preserve">přes </w:t>
            </w:r>
            <w:r w:rsidR="00E54824" w:rsidRPr="003C3B35">
              <w:rPr>
                <w:rFonts w:ascii="Arial Narrow" w:eastAsia="Arial" w:hAnsi="Arial Narrow" w:cs="Arial"/>
              </w:rPr>
              <w:t>CAPTCHA</w:t>
            </w:r>
            <w:r w:rsidRPr="003C3B35">
              <w:rPr>
                <w:rFonts w:ascii="Arial Narrow" w:eastAsia="Arial" w:hAnsi="Arial Narrow" w:cs="Arial"/>
              </w:rPr>
              <w:t xml:space="preserve"> test.</w:t>
            </w:r>
          </w:p>
        </w:tc>
        <w:tc>
          <w:tcPr>
            <w:tcW w:w="2868" w:type="dxa"/>
            <w:shd w:val="clear" w:color="auto" w:fill="auto"/>
          </w:tcPr>
          <w:p w14:paraId="7224EE76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230D4F6" w14:textId="0DDD2213" w:rsidR="00E54824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325891" w:rsidRPr="00010E6D" w14:paraId="486BC28C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5AECD72C" w14:textId="77777777" w:rsidR="00325891" w:rsidRPr="003C3B35" w:rsidRDefault="00325891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B078A20" w14:textId="77777777" w:rsidR="00325891" w:rsidRPr="003C3B35" w:rsidRDefault="00325891" w:rsidP="00E54824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Autentizace - systém musí být schopen ověřit proklamovanou identitu subjektu a dále jej autorizovat k požadovanému využití služeb systému.</w:t>
            </w:r>
          </w:p>
          <w:p w14:paraId="7B4AD0FA" w14:textId="77777777" w:rsidR="00325891" w:rsidRPr="003C3B35" w:rsidRDefault="00325891" w:rsidP="00E54824">
            <w:pPr>
              <w:jc w:val="left"/>
              <w:rPr>
                <w:rFonts w:ascii="Arial Narrow" w:eastAsia="Arial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0040017B" w14:textId="77777777" w:rsidR="00325891" w:rsidRPr="003C3B35" w:rsidRDefault="001F73F6" w:rsidP="001F73F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770FA75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2858C7F" w14:textId="44454640" w:rsidR="00325891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325891" w:rsidRPr="00010E6D" w14:paraId="5B89E597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691357FD" w14:textId="77777777" w:rsidR="00325891" w:rsidRPr="003C3B35" w:rsidRDefault="00325891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6236AAA" w14:textId="77777777" w:rsidR="00325891" w:rsidRPr="003C3B35" w:rsidRDefault="008337ED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umožňuje automatickou obnovu přístupu uživatele </w:t>
            </w:r>
          </w:p>
        </w:tc>
        <w:tc>
          <w:tcPr>
            <w:tcW w:w="5812" w:type="dxa"/>
            <w:shd w:val="clear" w:color="auto" w:fill="auto"/>
          </w:tcPr>
          <w:p w14:paraId="37BFC8DC" w14:textId="77777777" w:rsidR="00325891" w:rsidRPr="003C3B35" w:rsidRDefault="008337ED" w:rsidP="001F73F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Existuje automatický proces získání </w:t>
            </w:r>
            <w:r w:rsidR="00CA48BC" w:rsidRPr="003C3B35">
              <w:rPr>
                <w:rFonts w:ascii="Arial Narrow" w:eastAsia="Arial" w:hAnsi="Arial Narrow" w:cs="Arial"/>
              </w:rPr>
              <w:t xml:space="preserve">ztracených / neplatných </w:t>
            </w:r>
            <w:r w:rsidRPr="003C3B35">
              <w:rPr>
                <w:rFonts w:ascii="Arial Narrow" w:eastAsia="Arial" w:hAnsi="Arial Narrow" w:cs="Arial"/>
              </w:rPr>
              <w:t>přístupových údajů</w:t>
            </w:r>
          </w:p>
        </w:tc>
        <w:tc>
          <w:tcPr>
            <w:tcW w:w="2868" w:type="dxa"/>
            <w:shd w:val="clear" w:color="auto" w:fill="auto"/>
          </w:tcPr>
          <w:p w14:paraId="30A4E6E2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389763D" w14:textId="413A3994" w:rsidR="00325891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A48BC" w:rsidRPr="00010E6D" w14:paraId="14AE1508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5439AD1E" w14:textId="77777777" w:rsidR="00CA48BC" w:rsidRPr="003C3B35" w:rsidRDefault="00CA48BC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3B33AE1" w14:textId="77777777" w:rsidR="00CA48BC" w:rsidRPr="003C3B35" w:rsidRDefault="00CA48BC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přiřazovat k</w:t>
            </w:r>
            <w:r w:rsidR="001F73F6" w:rsidRPr="003C3B35">
              <w:rPr>
                <w:rFonts w:ascii="Arial Narrow" w:eastAsia="Arial" w:hAnsi="Arial Narrow" w:cs="Arial"/>
              </w:rPr>
              <w:t> </w:t>
            </w:r>
            <w:r w:rsidRPr="003C3B35">
              <w:rPr>
                <w:rFonts w:ascii="Arial Narrow" w:eastAsia="Arial" w:hAnsi="Arial Narrow" w:cs="Arial"/>
              </w:rPr>
              <w:t>událostem a objektům v</w:t>
            </w:r>
            <w:r w:rsidR="001F73F6" w:rsidRPr="003C3B35">
              <w:rPr>
                <w:rFonts w:ascii="Arial Narrow" w:eastAsia="Arial" w:hAnsi="Arial Narrow" w:cs="Arial"/>
              </w:rPr>
              <w:t> </w:t>
            </w:r>
            <w:r w:rsidRPr="003C3B35">
              <w:rPr>
                <w:rFonts w:ascii="Arial Narrow" w:eastAsia="Arial" w:hAnsi="Arial Narrow" w:cs="Arial"/>
              </w:rPr>
              <w:t>systému časové razítko</w:t>
            </w:r>
          </w:p>
        </w:tc>
        <w:tc>
          <w:tcPr>
            <w:tcW w:w="5812" w:type="dxa"/>
            <w:shd w:val="clear" w:color="auto" w:fill="auto"/>
          </w:tcPr>
          <w:p w14:paraId="4DE6A18E" w14:textId="77777777" w:rsidR="00CA48BC" w:rsidRPr="003C3B35" w:rsidRDefault="001F73F6" w:rsidP="001F73F6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1BFB58F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3D099EE" w14:textId="62A52423" w:rsidR="00CA48BC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71598B" w:rsidRPr="00010E6D" w14:paraId="7DB1E791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75699803" w14:textId="77777777" w:rsidR="0071598B" w:rsidRPr="003C3B35" w:rsidRDefault="0071598B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EF9AF8F" w14:textId="77777777" w:rsidR="0071598B" w:rsidRPr="003C3B35" w:rsidRDefault="0071598B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Dodavatel provede analýzu rizik informačního systému a navrhne opatření na jejich minimalizaci a řízení</w:t>
            </w:r>
          </w:p>
        </w:tc>
        <w:tc>
          <w:tcPr>
            <w:tcW w:w="5812" w:type="dxa"/>
            <w:shd w:val="clear" w:color="auto" w:fill="auto"/>
          </w:tcPr>
          <w:p w14:paraId="7BD1068B" w14:textId="1C9091B5" w:rsidR="0071598B" w:rsidRPr="003C3B35" w:rsidRDefault="003F1090" w:rsidP="001F73F6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Existuje dokumentace</w:t>
            </w:r>
          </w:p>
        </w:tc>
        <w:tc>
          <w:tcPr>
            <w:tcW w:w="2868" w:type="dxa"/>
            <w:shd w:val="clear" w:color="auto" w:fill="auto"/>
          </w:tcPr>
          <w:p w14:paraId="74682FD9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CF4FD9B" w14:textId="5C008F91" w:rsidR="0071598B" w:rsidRPr="003C3B35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2D0D91B9" w14:textId="77777777" w:rsidR="004850DD" w:rsidRPr="003C3B35" w:rsidRDefault="004850DD" w:rsidP="004850DD">
      <w:pPr>
        <w:jc w:val="left"/>
        <w:rPr>
          <w:rFonts w:ascii="Arial Narrow" w:hAnsi="Arial Narrow" w:cs="Arial"/>
          <w:b/>
        </w:rPr>
      </w:pPr>
    </w:p>
    <w:p w14:paraId="59D76365" w14:textId="77777777" w:rsidR="00940645" w:rsidRPr="003C3B35" w:rsidRDefault="00940645" w:rsidP="004850DD">
      <w:pPr>
        <w:jc w:val="left"/>
        <w:rPr>
          <w:rFonts w:ascii="Arial Narrow" w:hAnsi="Arial Narrow" w:cs="Arial"/>
          <w:b/>
        </w:rPr>
      </w:pPr>
    </w:p>
    <w:p w14:paraId="10EA62B1" w14:textId="77777777" w:rsidR="004850DD" w:rsidRPr="003C3B35" w:rsidRDefault="004850DD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7" w:name="_Toc462608099"/>
      <w:r w:rsidRPr="003C3B35">
        <w:rPr>
          <w:rFonts w:ascii="Arial Narrow" w:hAnsi="Arial Narrow" w:cs="Arial"/>
          <w:b/>
        </w:rPr>
        <w:t xml:space="preserve">Požadavky </w:t>
      </w:r>
      <w:r w:rsidR="00267AC9" w:rsidRPr="003C3B35">
        <w:rPr>
          <w:rFonts w:ascii="Arial Narrow" w:hAnsi="Arial Narrow" w:cs="Arial"/>
          <w:b/>
        </w:rPr>
        <w:t xml:space="preserve">na </w:t>
      </w:r>
      <w:r w:rsidRPr="003C3B35">
        <w:rPr>
          <w:rFonts w:ascii="Arial Narrow" w:hAnsi="Arial Narrow" w:cs="Arial"/>
          <w:b/>
        </w:rPr>
        <w:t>správu systému</w:t>
      </w:r>
      <w:bookmarkEnd w:id="7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4850DD" w:rsidRPr="00010E6D" w14:paraId="5FB1B298" w14:textId="77777777" w:rsidTr="00C93C2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AD8CE63" w14:textId="77777777" w:rsidR="004850DD" w:rsidRPr="003C3B35" w:rsidRDefault="004850DD" w:rsidP="00C93C25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3A725447" w14:textId="77777777" w:rsidR="004850DD" w:rsidRPr="003C3B35" w:rsidRDefault="004850DD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F17F6FE" w14:textId="77777777" w:rsidR="004850DD" w:rsidRPr="003C3B35" w:rsidRDefault="004850DD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656B47E3" w14:textId="77777777" w:rsidR="004850DD" w:rsidRPr="003C3B35" w:rsidRDefault="004850DD" w:rsidP="00C93C25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BC2410" w:rsidRPr="00010E6D" w14:paraId="5FB7629D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F1D56F9" w14:textId="77777777" w:rsidR="00BC2410" w:rsidRPr="003C3B35" w:rsidRDefault="00BC2410" w:rsidP="00BC2410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39E5B8E" w14:textId="77777777" w:rsidR="00BC2410" w:rsidRPr="003C3B35" w:rsidRDefault="00BC2410" w:rsidP="00BC2410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nastavit „logout time“.</w:t>
            </w:r>
          </w:p>
        </w:tc>
        <w:tc>
          <w:tcPr>
            <w:tcW w:w="5812" w:type="dxa"/>
            <w:shd w:val="clear" w:color="auto" w:fill="auto"/>
          </w:tcPr>
          <w:p w14:paraId="4D2B5344" w14:textId="77777777" w:rsidR="00BC2410" w:rsidRPr="003C3B35" w:rsidRDefault="00BC2410" w:rsidP="00BC2410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4570F038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2263B23" w14:textId="18BC5D54" w:rsidR="00BC2410" w:rsidRPr="003C3B35" w:rsidRDefault="003F1090" w:rsidP="003F109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BC2410" w:rsidRPr="00010E6D" w14:paraId="5503460D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0B298F7" w14:textId="77777777" w:rsidR="00BC2410" w:rsidRPr="003C3B35" w:rsidRDefault="00BC2410" w:rsidP="00BC2410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EA31AF7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obsahuje uživatelské prostředí pro definici, tvorbu a implementaci formulářů („form builder“). </w:t>
            </w:r>
          </w:p>
        </w:tc>
        <w:tc>
          <w:tcPr>
            <w:tcW w:w="5812" w:type="dxa"/>
            <w:shd w:val="clear" w:color="auto" w:fill="auto"/>
          </w:tcPr>
          <w:p w14:paraId="624E4A66" w14:textId="77777777" w:rsidR="00BC2410" w:rsidRPr="003C3B35" w:rsidRDefault="00BC2410" w:rsidP="00BC2410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69A9CE6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0890EA2" w14:textId="1481E20C" w:rsidR="00BC2410" w:rsidRPr="003C3B35" w:rsidRDefault="003F1090" w:rsidP="003F109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BC2410" w:rsidRPr="00010E6D" w14:paraId="21BEAF9A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79A33B75" w14:textId="77777777" w:rsidR="00BC2410" w:rsidRPr="003C3B35" w:rsidRDefault="00BC2410" w:rsidP="00BC2410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62CF670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obsahuje uživatelské prostředí pro řízení uživatelů a rolí (registrační služby). </w:t>
            </w:r>
          </w:p>
        </w:tc>
        <w:tc>
          <w:tcPr>
            <w:tcW w:w="5812" w:type="dxa"/>
            <w:shd w:val="clear" w:color="auto" w:fill="auto"/>
          </w:tcPr>
          <w:p w14:paraId="05F6CEC7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  <w:p w14:paraId="68676296" w14:textId="6B58CFAA" w:rsidR="00D74DE3" w:rsidRPr="003C3B35" w:rsidRDefault="00D74DE3" w:rsidP="00BC2410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868" w:type="dxa"/>
            <w:shd w:val="clear" w:color="auto" w:fill="auto"/>
          </w:tcPr>
          <w:p w14:paraId="55C9AC91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613DFA78" w14:textId="34EE1815" w:rsidR="00BC2410" w:rsidRPr="003C3B35" w:rsidRDefault="003F1090" w:rsidP="003F109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BC2410" w:rsidRPr="00010E6D" w14:paraId="6DCEF791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2B6370E7" w14:textId="77777777" w:rsidR="00BC2410" w:rsidRPr="003C3B35" w:rsidRDefault="00BC2410" w:rsidP="00BC2410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0EF0C1C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obsahuje uživatelské prostředí pro administrátorská nastavení systému.</w:t>
            </w:r>
          </w:p>
        </w:tc>
        <w:tc>
          <w:tcPr>
            <w:tcW w:w="5812" w:type="dxa"/>
            <w:shd w:val="clear" w:color="auto" w:fill="auto"/>
          </w:tcPr>
          <w:p w14:paraId="0DB05EDF" w14:textId="77777777" w:rsidR="00BC2410" w:rsidRPr="003C3B35" w:rsidRDefault="00BC2410" w:rsidP="00BC2410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5A252A8" w14:textId="77777777" w:rsidR="003F1090" w:rsidRDefault="003F1090" w:rsidP="003F109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2345C8A" w14:textId="6F49DEBB" w:rsidR="00BC2410" w:rsidRPr="003C3B35" w:rsidRDefault="003F1090" w:rsidP="003F109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93C25" w:rsidRPr="00010E6D" w14:paraId="63CFFDEC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7FC62EC" w14:textId="77777777" w:rsidR="00C93C25" w:rsidRPr="003C3B35" w:rsidRDefault="00C93C25" w:rsidP="004850DD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86BCB47" w14:textId="77777777" w:rsidR="00C93C25" w:rsidRPr="003C3B35" w:rsidRDefault="00C93C25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</w:t>
            </w:r>
            <w:r w:rsidR="00BC2410" w:rsidRPr="003C3B35">
              <w:rPr>
                <w:rFonts w:ascii="Arial Narrow" w:eastAsia="Arial" w:hAnsi="Arial Narrow" w:cs="Arial"/>
              </w:rPr>
              <w:t>je</w:t>
            </w:r>
            <w:r w:rsidRPr="003C3B35">
              <w:rPr>
                <w:rFonts w:ascii="Arial Narrow" w:eastAsia="Arial" w:hAnsi="Arial Narrow" w:cs="Arial"/>
              </w:rPr>
              <w:t xml:space="preserve"> vybaven funkcemi, například ve formě webových služeb, pro možnost dohledu a real-time monitorování stavu jak samotného aplikačního prostředí, tak jednotlivých modulů. Výstup dohledu bude sloužit jako podklad pro hodnocení SLA parametrů.</w:t>
            </w:r>
          </w:p>
        </w:tc>
        <w:tc>
          <w:tcPr>
            <w:tcW w:w="5812" w:type="dxa"/>
            <w:shd w:val="clear" w:color="auto" w:fill="auto"/>
          </w:tcPr>
          <w:p w14:paraId="0A6250F1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obsahuje intuitivní grafické a uživatelsky přívětivé nástroje na sledování:</w:t>
            </w:r>
          </w:p>
          <w:p w14:paraId="78C7E179" w14:textId="77777777" w:rsidR="00BC2410" w:rsidRPr="003C3B35" w:rsidRDefault="00BC2410" w:rsidP="0070325E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stavu SW části technologické platformy,</w:t>
            </w:r>
          </w:p>
          <w:p w14:paraId="2721DA71" w14:textId="4731BA47" w:rsidR="00BC2410" w:rsidRPr="003C3B35" w:rsidRDefault="00BC2410" w:rsidP="0070325E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stavu a zatížení jednotlivých služeb (počty volání za časovou jednotku, počet korektních a chybných zpracování,</w:t>
            </w:r>
            <w:r w:rsidR="00904350"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 xml:space="preserve"> počet přihlášených uživatelů, databázových spojení</w:t>
            </w:r>
            <w:r w:rsidR="00F11841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 xml:space="preserve"> apod.).</w:t>
            </w:r>
          </w:p>
          <w:p w14:paraId="58C5E1B6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Monitoring umožní zasílání notifikací administrátorům v případě splnění uživatelských podmínek pro sledované atributy. </w:t>
            </w:r>
          </w:p>
          <w:p w14:paraId="3A70F9F4" w14:textId="77777777" w:rsidR="00BC2410" w:rsidRPr="003C3B35" w:rsidRDefault="00BC2410" w:rsidP="00BC241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zajistí identifikaci nestandardního chování uživatelů a aplikací a případnou notifikaci.</w:t>
            </w:r>
          </w:p>
        </w:tc>
        <w:tc>
          <w:tcPr>
            <w:tcW w:w="2868" w:type="dxa"/>
            <w:shd w:val="clear" w:color="auto" w:fill="auto"/>
          </w:tcPr>
          <w:p w14:paraId="2BC25D6A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B31E2A1" w14:textId="5A867AC8" w:rsidR="00C93C25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93C25" w:rsidRPr="00010E6D" w14:paraId="67AE4F8B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D4D32DB" w14:textId="77777777" w:rsidR="00C93C25" w:rsidRPr="003C3B35" w:rsidRDefault="00C93C25" w:rsidP="004850DD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5A4D985" w14:textId="77777777" w:rsidR="00C93C25" w:rsidRPr="003C3B35" w:rsidRDefault="00BE612A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umožňuje auditovatelnost dat a procesů </w:t>
            </w:r>
          </w:p>
        </w:tc>
        <w:tc>
          <w:tcPr>
            <w:tcW w:w="5812" w:type="dxa"/>
            <w:shd w:val="clear" w:color="auto" w:fill="auto"/>
          </w:tcPr>
          <w:p w14:paraId="3039949D" w14:textId="77777777" w:rsidR="00C93C25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Systém sleduje přístup k objektům</w:t>
            </w:r>
          </w:p>
          <w:p w14:paraId="2C0727F3" w14:textId="77777777" w:rsidR="00BE612A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Systém sleduje změny v datech jednotlivých objektů</w:t>
            </w:r>
          </w:p>
          <w:p w14:paraId="299451BF" w14:textId="77777777" w:rsidR="00BE612A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Existují nezpochybnitelné záznamy, kdo, kdy a jakým způsobem s daty manipuloval</w:t>
            </w:r>
          </w:p>
          <w:p w14:paraId="3A10D644" w14:textId="77777777" w:rsidR="00BE612A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Auditování je umožněno v přehledném uživatelském prostředí</w:t>
            </w:r>
          </w:p>
          <w:p w14:paraId="32F8CC4A" w14:textId="77777777" w:rsidR="00904350" w:rsidRPr="003C3B35" w:rsidRDefault="00904350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Auditní log je možno vyexportovat (částečný výběr dat dle uživatelem zadaných kritérií - čas, uživatel, hodnota, id vybrané entity, apod.)</w:t>
            </w:r>
          </w:p>
        </w:tc>
        <w:tc>
          <w:tcPr>
            <w:tcW w:w="2868" w:type="dxa"/>
            <w:shd w:val="clear" w:color="auto" w:fill="auto"/>
          </w:tcPr>
          <w:p w14:paraId="59C41E9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DC207B4" w14:textId="53D771A8" w:rsidR="00C93C25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93C25" w:rsidRPr="00010E6D" w14:paraId="7FCB5A6C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252E6875" w14:textId="77777777" w:rsidR="00C93C25" w:rsidRPr="003C3B35" w:rsidRDefault="00C93C25" w:rsidP="004850DD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06A05A2" w14:textId="77777777" w:rsidR="00C93C25" w:rsidRPr="003C3B35" w:rsidRDefault="00BE612A" w:rsidP="004850DD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 xml:space="preserve">Systém umožňuje auditovat proces řízení identit </w:t>
            </w:r>
          </w:p>
        </w:tc>
        <w:tc>
          <w:tcPr>
            <w:tcW w:w="5812" w:type="dxa"/>
            <w:shd w:val="clear" w:color="auto" w:fill="auto"/>
          </w:tcPr>
          <w:p w14:paraId="7E66C302" w14:textId="77777777" w:rsidR="00C93C25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0B302735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754158B" w14:textId="515CC251" w:rsidR="00C93C25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93C25" w:rsidRPr="00010E6D" w14:paraId="350928EE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758D4C6" w14:textId="77777777" w:rsidR="00C93C25" w:rsidRPr="003C3B35" w:rsidRDefault="00C93C25" w:rsidP="004850DD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5E78D5D" w14:textId="77777777" w:rsidR="00C93C25" w:rsidRPr="003C3B35" w:rsidRDefault="00BE612A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sledovat historii</w:t>
            </w:r>
          </w:p>
        </w:tc>
        <w:tc>
          <w:tcPr>
            <w:tcW w:w="5812" w:type="dxa"/>
            <w:shd w:val="clear" w:color="auto" w:fill="auto"/>
          </w:tcPr>
          <w:p w14:paraId="7F271607" w14:textId="77777777" w:rsidR="00C93C25" w:rsidRPr="003C3B35" w:rsidRDefault="00BE612A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Systém ukládá u jednotlivých záznamů historie:</w:t>
            </w:r>
          </w:p>
          <w:p w14:paraId="1985044E" w14:textId="77777777" w:rsidR="00BE612A" w:rsidRPr="003C3B35" w:rsidRDefault="00BE612A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autora změny (uživatel nebo systém)</w:t>
            </w:r>
          </w:p>
          <w:p w14:paraId="1F02DE42" w14:textId="77777777" w:rsidR="00BE612A" w:rsidRDefault="00BE612A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čas změny (vložení, editace, smazání, zobrazení, tisk apod.</w:t>
            </w:r>
            <w:r w:rsidR="00CE2240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)</w:t>
            </w:r>
          </w:p>
          <w:p w14:paraId="4C154D1D" w14:textId="77777777" w:rsidR="00863BDB" w:rsidRPr="003C3B35" w:rsidRDefault="00863BDB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obsah změny</w:t>
            </w:r>
          </w:p>
          <w:p w14:paraId="65E8E419" w14:textId="77777777" w:rsidR="00267AC9" w:rsidRPr="00F11841" w:rsidRDefault="00267AC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F11841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Historická data představují otisk dat před časem změny. Z takového záznamu je možné přesně identifikovat, která konkrétní data byla změněna, kým a kdy.</w:t>
            </w:r>
          </w:p>
          <w:p w14:paraId="3283893F" w14:textId="77777777" w:rsidR="00267AC9" w:rsidRPr="003C3B35" w:rsidRDefault="00267AC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Systém umožňuje sledovat historii v uživatelském prostředí aplikace</w:t>
            </w:r>
          </w:p>
          <w:p w14:paraId="7B34FA85" w14:textId="0C73B240" w:rsidR="00267AC9" w:rsidRPr="003C3B35" w:rsidRDefault="00267AC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Přístup k historii je řízen</w:t>
            </w:r>
            <w:r w:rsidR="00F11841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0F738A64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A7BA8D8" w14:textId="5E90C4EA" w:rsidR="00C93C25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C6C1B" w:rsidRPr="00010E6D" w14:paraId="4A36F755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B7410B9" w14:textId="77777777" w:rsidR="00DC6C1B" w:rsidRPr="003C3B35" w:rsidRDefault="00DC6C1B" w:rsidP="004850DD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EB25003" w14:textId="77777777" w:rsidR="00DC6C1B" w:rsidRPr="003C3B35" w:rsidRDefault="00DC6C1B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přímý tisk na síťových tiskárnách</w:t>
            </w:r>
          </w:p>
        </w:tc>
        <w:tc>
          <w:tcPr>
            <w:tcW w:w="5812" w:type="dxa"/>
            <w:shd w:val="clear" w:color="auto" w:fill="auto"/>
          </w:tcPr>
          <w:p w14:paraId="49B475E1" w14:textId="4923A4F1" w:rsidR="00DC6C1B" w:rsidRPr="003C3B35" w:rsidRDefault="00BC2589" w:rsidP="00BC2589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Tisk bude vždy odeslán s UID konkrétního uživatele.</w:t>
            </w:r>
          </w:p>
        </w:tc>
        <w:tc>
          <w:tcPr>
            <w:tcW w:w="2868" w:type="dxa"/>
            <w:shd w:val="clear" w:color="auto" w:fill="auto"/>
          </w:tcPr>
          <w:p w14:paraId="72DF33C0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B1B1D12" w14:textId="77D1386B" w:rsidR="00DC6C1B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C6C1B" w:rsidRPr="00010E6D" w14:paraId="07348365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39BB4FC5" w14:textId="77777777" w:rsidR="00DC6C1B" w:rsidRPr="003C3B35" w:rsidRDefault="00DC6C1B" w:rsidP="004850DD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1F014E0" w14:textId="77777777" w:rsidR="00DC6C1B" w:rsidRPr="003C3B35" w:rsidRDefault="00DC6C1B" w:rsidP="00C93C25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Každý dokument určený k tisku nebo odeslání je opatřen kódem, který umožňuje:</w:t>
            </w:r>
          </w:p>
          <w:p w14:paraId="525DCD2F" w14:textId="77777777" w:rsidR="00DC6C1B" w:rsidRPr="003C3B35" w:rsidRDefault="00DC6C1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identifikaci dokumentu (kdo, kdy, co)</w:t>
            </w:r>
          </w:p>
          <w:p w14:paraId="73956EEB" w14:textId="77777777" w:rsidR="00DC6C1B" w:rsidRPr="003C3B35" w:rsidRDefault="00DC6C1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párování dokumentu k elektronické podobě</w:t>
            </w:r>
          </w:p>
          <w:p w14:paraId="46CD2E53" w14:textId="77777777" w:rsidR="00DC6C1B" w:rsidRPr="003C3B35" w:rsidRDefault="00DC6C1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</w:rPr>
              <w:t>načtení obsahu dokumentu běžně dostupnou čtečkou kódu</w:t>
            </w:r>
            <w:r w:rsidRPr="003C3B35">
              <w:rPr>
                <w:rFonts w:ascii="Arial Narrow" w:eastAsia="Arial" w:hAnsi="Arial Narrow" w:cs="Arial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4876F0DB" w14:textId="77777777" w:rsidR="00DC6C1B" w:rsidRPr="003C3B35" w:rsidRDefault="00DC6C1B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306E61D3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602DF12" w14:textId="15ABA65C" w:rsidR="00DC6C1B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74DE3" w:rsidRPr="00010E6D" w14:paraId="77541CC6" w14:textId="77777777" w:rsidTr="00C93C25">
        <w:trPr>
          <w:cantSplit/>
        </w:trPr>
        <w:tc>
          <w:tcPr>
            <w:tcW w:w="880" w:type="dxa"/>
            <w:shd w:val="clear" w:color="auto" w:fill="auto"/>
          </w:tcPr>
          <w:p w14:paraId="04A1629B" w14:textId="77777777" w:rsidR="00D74DE3" w:rsidRPr="003C3B35" w:rsidRDefault="00D74DE3" w:rsidP="004850DD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E508E87" w14:textId="7A0BB552" w:rsidR="00D74DE3" w:rsidRPr="003C3B35" w:rsidRDefault="00D74DE3" w:rsidP="00CE2240">
            <w:pPr>
              <w:jc w:val="left"/>
              <w:rPr>
                <w:rFonts w:ascii="Arial Narrow" w:eastAsia="Arial" w:hAnsi="Arial Narrow" w:cs="Arial"/>
              </w:rPr>
            </w:pPr>
            <w:r w:rsidRPr="003C3B35">
              <w:rPr>
                <w:rFonts w:ascii="Arial Narrow" w:eastAsia="Arial" w:hAnsi="Arial Narrow" w:cs="Arial"/>
              </w:rPr>
              <w:t>Systém umožňuje provádět akce rolí / uživatelů z</w:t>
            </w:r>
            <w:r w:rsidR="00C36E31">
              <w:rPr>
                <w:rFonts w:ascii="Arial Narrow" w:eastAsia="Arial" w:hAnsi="Arial Narrow" w:cs="Arial"/>
              </w:rPr>
              <w:t>e</w:t>
            </w:r>
            <w:r w:rsidRPr="003C3B35">
              <w:rPr>
                <w:rFonts w:ascii="Arial Narrow" w:eastAsia="Arial" w:hAnsi="Arial Narrow" w:cs="Arial"/>
              </w:rPr>
              <w:t xml:space="preserve"> SFŽP při administraci systému pouze </w:t>
            </w:r>
            <w:r w:rsidR="00CE2240">
              <w:rPr>
                <w:rFonts w:ascii="Arial Narrow" w:eastAsia="Arial" w:hAnsi="Arial Narrow" w:cs="Arial"/>
              </w:rPr>
              <w:t>z</w:t>
            </w:r>
            <w:r w:rsidRPr="003C3B35">
              <w:rPr>
                <w:rFonts w:ascii="Arial Narrow" w:eastAsia="Arial" w:hAnsi="Arial Narrow" w:cs="Arial"/>
              </w:rPr>
              <w:t xml:space="preserve"> Intranetu SFŽP a prostřednictvím VPN. </w:t>
            </w:r>
          </w:p>
        </w:tc>
        <w:tc>
          <w:tcPr>
            <w:tcW w:w="5812" w:type="dxa"/>
            <w:shd w:val="clear" w:color="auto" w:fill="auto"/>
          </w:tcPr>
          <w:p w14:paraId="3378B00E" w14:textId="77777777" w:rsidR="00D74DE3" w:rsidRPr="003C3B35" w:rsidRDefault="00D74DE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eastAsia="Arial" w:hAnsi="Arial Narrow" w:cs="Arial"/>
                <w:sz w:val="20"/>
                <w:szCs w:val="20"/>
                <w:lang w:eastAsia="cs-CZ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7519CE91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806C8DA" w14:textId="7A1684E3" w:rsidR="00D74DE3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72B9DD08" w14:textId="77777777" w:rsidR="00F11841" w:rsidRDefault="00F11841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6F63B494" w14:textId="77777777" w:rsidR="00F11841" w:rsidRDefault="00F11841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5F138202" w14:textId="77777777" w:rsidR="00F11841" w:rsidRDefault="00F11841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0A6F6477" w14:textId="77777777" w:rsidR="00F11841" w:rsidRPr="003C3B35" w:rsidRDefault="00F11841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6823681F" w14:textId="77777777" w:rsidR="00560F1A" w:rsidRPr="003C3B35" w:rsidRDefault="00560F1A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8" w:name="_Toc462608100"/>
      <w:r w:rsidRPr="003C3B35">
        <w:rPr>
          <w:rFonts w:ascii="Arial Narrow" w:hAnsi="Arial Narrow" w:cs="Arial"/>
          <w:b/>
        </w:rPr>
        <w:t>Historická data a logy</w:t>
      </w:r>
      <w:bookmarkEnd w:id="8"/>
    </w:p>
    <w:p w14:paraId="315E4D19" w14:textId="77777777" w:rsidR="00560F1A" w:rsidRPr="003C3B35" w:rsidRDefault="00560F1A" w:rsidP="00560F1A">
      <w:pPr>
        <w:jc w:val="left"/>
        <w:rPr>
          <w:rFonts w:ascii="Arial Narrow" w:hAnsi="Arial Narrow" w:cs="Arial"/>
          <w:b/>
          <w:highlight w:val="yell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C17F71" w:rsidRPr="00010E6D" w14:paraId="5B7BC897" w14:textId="77777777" w:rsidTr="00C17F71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9C077C6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37BFA98B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ED7FF54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4F6B1E72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C17F71" w:rsidRPr="00010E6D" w14:paraId="2747F2FF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36CB2624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A831263" w14:textId="77777777" w:rsidR="00C17F71" w:rsidRPr="00C17F71" w:rsidRDefault="00C17F71" w:rsidP="00C17F71">
            <w:pPr>
              <w:spacing w:after="20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Požadavek na práci s historickými daty</w:t>
            </w:r>
          </w:p>
        </w:tc>
        <w:tc>
          <w:tcPr>
            <w:tcW w:w="5812" w:type="dxa"/>
            <w:shd w:val="clear" w:color="auto" w:fill="auto"/>
          </w:tcPr>
          <w:p w14:paraId="01653B9B" w14:textId="77777777" w:rsidR="00C17F71" w:rsidRPr="00C17F71" w:rsidRDefault="00C17F71" w:rsidP="00C17F71">
            <w:pPr>
              <w:spacing w:after="20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Návrh IS</w:t>
            </w:r>
            <w:r w:rsidRPr="00C17F71">
              <w:rPr>
                <w:rFonts w:ascii="Arial Narrow" w:hAnsi="Arial Narrow" w:cs="Arial"/>
              </w:rPr>
              <w:t xml:space="preserve"> defin</w:t>
            </w:r>
            <w:r>
              <w:rPr>
                <w:rFonts w:ascii="Arial Narrow" w:hAnsi="Arial Narrow" w:cs="Arial"/>
              </w:rPr>
              <w:t>uje</w:t>
            </w:r>
            <w:r w:rsidRPr="00C17F71">
              <w:rPr>
                <w:rFonts w:ascii="Arial Narrow" w:hAnsi="Arial Narrow" w:cs="Arial"/>
              </w:rPr>
              <w:t xml:space="preserve"> způsob a rozsah archivace jakýchkoliv dat napříč informačním systémem tak, aby nebyly jednotlivé systémy v budoucnu objemem méně využívaných dat zatěžovány a udržela se tak kontinuita výkonu systému, případně se usnadnilo následné kapacitní plánování informačního systému.</w:t>
            </w:r>
          </w:p>
        </w:tc>
        <w:tc>
          <w:tcPr>
            <w:tcW w:w="2868" w:type="dxa"/>
            <w:shd w:val="clear" w:color="auto" w:fill="auto"/>
          </w:tcPr>
          <w:p w14:paraId="1CCEB10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3AC6268" w14:textId="406B1B23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17F71" w:rsidRPr="00010E6D" w14:paraId="1BFDD6B7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0E41DCFF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FC7CEE3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 xml:space="preserve">Platforma bude zabezpečovat ukládání historie u událostí pro pozdější využití v případech analýzy bezpečnosti a doložitelnosti správnosti realizovaných činností. </w:t>
            </w:r>
          </w:p>
        </w:tc>
        <w:tc>
          <w:tcPr>
            <w:tcW w:w="5812" w:type="dxa"/>
            <w:shd w:val="clear" w:color="auto" w:fill="auto"/>
          </w:tcPr>
          <w:p w14:paraId="7F5884AF" w14:textId="377D8A63" w:rsidR="00C17F71" w:rsidRPr="00C17F71" w:rsidRDefault="00C17F71" w:rsidP="00C36E31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Systém loguje např. události spojen</w:t>
            </w:r>
            <w:r w:rsidR="00C36E31">
              <w:rPr>
                <w:rFonts w:ascii="Arial Narrow" w:hAnsi="Arial Narrow" w:cs="Arial"/>
              </w:rPr>
              <w:t>é</w:t>
            </w:r>
            <w:r w:rsidRPr="00C17F71">
              <w:rPr>
                <w:rFonts w:ascii="Arial Narrow" w:hAnsi="Arial Narrow" w:cs="Arial"/>
              </w:rPr>
              <w:t xml:space="preserve"> se správou účtů a autentizačních informací, přístup</w:t>
            </w:r>
            <w:r w:rsidR="00C36E31">
              <w:rPr>
                <w:rFonts w:ascii="Arial Narrow" w:hAnsi="Arial Narrow" w:cs="Arial"/>
              </w:rPr>
              <w:t>em</w:t>
            </w:r>
            <w:r w:rsidRPr="00C17F71">
              <w:rPr>
                <w:rFonts w:ascii="Arial Narrow" w:hAnsi="Arial Narrow" w:cs="Arial"/>
              </w:rPr>
              <w:t xml:space="preserve"> k osobním údajům, bezpečnostně zajímavých operací (změna konfigurace, přístup k logům) a které v návaznosti na evidencí přidělování uživatelských přístupů zajišťují dostatečnou prokazatelnost činnosti konkrétních uživatelů.</w:t>
            </w:r>
          </w:p>
        </w:tc>
        <w:tc>
          <w:tcPr>
            <w:tcW w:w="2868" w:type="dxa"/>
            <w:shd w:val="clear" w:color="auto" w:fill="auto"/>
          </w:tcPr>
          <w:p w14:paraId="543EC802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1E72833" w14:textId="078BDC5B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17F71" w:rsidRPr="00010E6D" w14:paraId="1C91B7A7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7422E812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A2DF737" w14:textId="77777777" w:rsidR="00C17F71" w:rsidRPr="00C17F71" w:rsidRDefault="00C17F71" w:rsidP="00C17F7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logování</w:t>
            </w:r>
          </w:p>
        </w:tc>
        <w:tc>
          <w:tcPr>
            <w:tcW w:w="5812" w:type="dxa"/>
            <w:shd w:val="clear" w:color="auto" w:fill="auto"/>
          </w:tcPr>
          <w:p w14:paraId="507202C6" w14:textId="77777777" w:rsidR="00C17F71" w:rsidRPr="00C17F71" w:rsidRDefault="00C17F71" w:rsidP="00C17F71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Vzhledem k tomu, že každý prvek infrastruktury bude neustále generovat množství dat, bude v rámci projektu u každého takového prvku definováno, jak se bude v jakém případě zacházet s konkrétními daty. Konkrétněji, které logy a data databází systému se budou kam a po jak dlouhou dobu archivovat a za jak dlouhou dobu z archivu odmazávat.</w:t>
            </w:r>
          </w:p>
        </w:tc>
        <w:tc>
          <w:tcPr>
            <w:tcW w:w="2868" w:type="dxa"/>
            <w:shd w:val="clear" w:color="auto" w:fill="auto"/>
          </w:tcPr>
          <w:p w14:paraId="1B914A8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0E14144" w14:textId="2FE5E59B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17F71" w:rsidRPr="00010E6D" w14:paraId="409A5593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D3F555E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1BAA681" w14:textId="77777777" w:rsidR="00C17F71" w:rsidRPr="00C17F71" w:rsidRDefault="00C17F71" w:rsidP="00C17F7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Požadavek na lhůtu logování</w:t>
            </w:r>
          </w:p>
        </w:tc>
        <w:tc>
          <w:tcPr>
            <w:tcW w:w="5812" w:type="dxa"/>
            <w:shd w:val="clear" w:color="auto" w:fill="auto"/>
          </w:tcPr>
          <w:p w14:paraId="109274EA" w14:textId="777B98E0" w:rsidR="00C17F71" w:rsidRPr="00C17F71" w:rsidRDefault="00C17F71" w:rsidP="006D6839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Všechny definované operace budou zaznamenány do systémového logu archivovaného po dobu pěti let</w:t>
            </w:r>
            <w:r w:rsidR="00726414">
              <w:rPr>
                <w:rFonts w:ascii="Arial Narrow" w:hAnsi="Arial Narrow" w:cs="Arial"/>
              </w:rPr>
              <w:t xml:space="preserve"> až 10 let</w:t>
            </w:r>
            <w:r w:rsidRPr="00C17F71">
              <w:rPr>
                <w:rFonts w:ascii="Arial Narrow" w:hAnsi="Arial Narrow" w:cs="Arial"/>
              </w:rPr>
              <w:t>. Tento log bude ukládán odděleně od ostatních dat a bude jej možné využít pro forenzní audit (kdo si transakci vyžádal, s jakými oprávněními, daty, výsledkem transakce).</w:t>
            </w:r>
          </w:p>
        </w:tc>
        <w:tc>
          <w:tcPr>
            <w:tcW w:w="2868" w:type="dxa"/>
            <w:shd w:val="clear" w:color="auto" w:fill="auto"/>
          </w:tcPr>
          <w:p w14:paraId="21A631B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D9BE483" w14:textId="7FCF15F8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17F71" w:rsidRPr="00C17F71" w14:paraId="1FF6E626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7BD1B606" w14:textId="77777777" w:rsidR="00C17F71" w:rsidRPr="00C17F71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7410B47" w14:textId="77777777" w:rsidR="00C17F71" w:rsidRPr="00C17F71" w:rsidRDefault="00C17F71" w:rsidP="00010E6D">
            <w:pPr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 w:cs="Arial"/>
              </w:rPr>
              <w:t>Požadavek na zajištění rozsahu logování a souvisejících analýz</w:t>
            </w:r>
            <w:r w:rsidRPr="00C17F71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555A6973" w14:textId="77777777" w:rsidR="00C17F71" w:rsidRDefault="00010E6D" w:rsidP="00010E6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Logování a analýzy zajišťují:</w:t>
            </w:r>
          </w:p>
          <w:p w14:paraId="088C45A2" w14:textId="77777777" w:rsidR="00010E6D" w:rsidRPr="00C17F71" w:rsidRDefault="00010E6D" w:rsidP="0070325E">
            <w:pPr>
              <w:numPr>
                <w:ilvl w:val="0"/>
                <w:numId w:val="5"/>
              </w:numPr>
              <w:spacing w:line="276" w:lineRule="auto"/>
              <w:ind w:left="354" w:hanging="354"/>
              <w:contextualSpacing/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Naplnění požadavků zákona č. 101/2000 Sb., ve znění pozdějších předpisů</w:t>
            </w:r>
          </w:p>
          <w:p w14:paraId="08581E10" w14:textId="6632CBE2" w:rsidR="00010E6D" w:rsidRPr="00C17F71" w:rsidRDefault="00010E6D" w:rsidP="00010E6D">
            <w:pPr>
              <w:spacing w:line="240" w:lineRule="auto"/>
              <w:ind w:left="354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 xml:space="preserve">Vytváření záznamů o přístupech k osobním údajům včetně důvodu přístupu a o změnách </w:t>
            </w:r>
            <w:r w:rsidR="00C36E31">
              <w:rPr>
                <w:rFonts w:ascii="Arial Narrow" w:hAnsi="Arial Narrow" w:cs="Arial"/>
              </w:rPr>
              <w:t>těchto</w:t>
            </w:r>
            <w:r w:rsidRPr="00C17F71">
              <w:rPr>
                <w:rFonts w:ascii="Arial Narrow" w:hAnsi="Arial Narrow" w:cs="Arial"/>
              </w:rPr>
              <w:t xml:space="preserve"> záznamů (změny záznamů – viz Ukládání historie změn).</w:t>
            </w:r>
          </w:p>
          <w:p w14:paraId="378606DB" w14:textId="77777777" w:rsidR="00010E6D" w:rsidRPr="00C17F71" w:rsidRDefault="00010E6D" w:rsidP="0070325E">
            <w:pPr>
              <w:numPr>
                <w:ilvl w:val="0"/>
                <w:numId w:val="5"/>
              </w:numPr>
              <w:spacing w:line="276" w:lineRule="auto"/>
              <w:ind w:left="354" w:hanging="354"/>
              <w:contextualSpacing/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Detekce útoku</w:t>
            </w:r>
          </w:p>
          <w:p w14:paraId="2BC1DE7F" w14:textId="77777777" w:rsidR="00010E6D" w:rsidRPr="00C17F71" w:rsidRDefault="00010E6D" w:rsidP="00010E6D">
            <w:pPr>
              <w:spacing w:line="240" w:lineRule="auto"/>
              <w:ind w:left="354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Vytváření analýz logů, které pomůžou odhalit buď právě probíhající útok na aplikace a včas mu zabránit, nebo zdokumentovat průběh útoku a poskytnout podklady pro nezbytné bezpečnostní opatření.</w:t>
            </w:r>
          </w:p>
          <w:p w14:paraId="478166EF" w14:textId="77777777" w:rsidR="00010E6D" w:rsidRPr="00C17F71" w:rsidRDefault="00010E6D" w:rsidP="0070325E">
            <w:pPr>
              <w:numPr>
                <w:ilvl w:val="0"/>
                <w:numId w:val="5"/>
              </w:numPr>
              <w:spacing w:line="276" w:lineRule="auto"/>
              <w:ind w:left="354" w:hanging="354"/>
              <w:contextualSpacing/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Stanovení příčin a vyvozování odpovědnosti</w:t>
            </w:r>
          </w:p>
          <w:p w14:paraId="4A56AC86" w14:textId="1951849C" w:rsidR="00010E6D" w:rsidRPr="00C17F71" w:rsidRDefault="00C36E31" w:rsidP="00010E6D">
            <w:pPr>
              <w:spacing w:line="240" w:lineRule="auto"/>
              <w:ind w:left="35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Zajištění</w:t>
            </w:r>
            <w:r w:rsidR="00010E6D" w:rsidRPr="00C17F71">
              <w:rPr>
                <w:rFonts w:ascii="Arial Narrow" w:hAnsi="Arial Narrow" w:cs="Arial"/>
              </w:rPr>
              <w:t xml:space="preserve"> informac</w:t>
            </w:r>
            <w:r>
              <w:rPr>
                <w:rFonts w:ascii="Arial Narrow" w:hAnsi="Arial Narrow" w:cs="Arial"/>
              </w:rPr>
              <w:t>í</w:t>
            </w:r>
            <w:r w:rsidR="00010E6D" w:rsidRPr="00C17F71">
              <w:rPr>
                <w:rFonts w:ascii="Arial Narrow" w:hAnsi="Arial Narrow" w:cs="Arial"/>
              </w:rPr>
              <w:t xml:space="preserve"> pro stanovení příčiny a rozsahu škod v případě havárie systému, které pomohou při zpětné obnově provozu, zajistí podklady pro preventivní opatření a </w:t>
            </w:r>
            <w:r>
              <w:rPr>
                <w:rFonts w:ascii="Arial Narrow" w:hAnsi="Arial Narrow" w:cs="Arial"/>
              </w:rPr>
              <w:t>bude</w:t>
            </w:r>
            <w:r w:rsidR="00010E6D" w:rsidRPr="00C17F71">
              <w:rPr>
                <w:rFonts w:ascii="Arial Narrow" w:hAnsi="Arial Narrow" w:cs="Arial"/>
              </w:rPr>
              <w:t>-li to možné, identifikují vnější příčinu, popřípadě pachatele.</w:t>
            </w:r>
          </w:p>
          <w:p w14:paraId="7A257861" w14:textId="77777777" w:rsidR="00010E6D" w:rsidRPr="00010E6D" w:rsidRDefault="00010E6D" w:rsidP="0070325E">
            <w:pPr>
              <w:numPr>
                <w:ilvl w:val="0"/>
                <w:numId w:val="5"/>
              </w:numPr>
              <w:spacing w:line="276" w:lineRule="auto"/>
              <w:ind w:left="354" w:hanging="354"/>
              <w:contextualSpacing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Detekci</w:t>
            </w:r>
            <w:r w:rsidRPr="00C17F71">
              <w:rPr>
                <w:rFonts w:ascii="Arial Narrow" w:hAnsi="Arial Narrow" w:cs="Arial"/>
              </w:rPr>
              <w:t xml:space="preserve"> chyb</w:t>
            </w:r>
            <w:r>
              <w:rPr>
                <w:rFonts w:ascii="Arial Narrow" w:hAnsi="Arial Narrow" w:cs="Arial"/>
              </w:rPr>
              <w:t xml:space="preserve"> v HW i SW</w:t>
            </w:r>
          </w:p>
        </w:tc>
        <w:tc>
          <w:tcPr>
            <w:tcW w:w="2868" w:type="dxa"/>
            <w:shd w:val="clear" w:color="auto" w:fill="auto"/>
          </w:tcPr>
          <w:p w14:paraId="468AC407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A880A11" w14:textId="548F20FA" w:rsidR="00C17F7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5DE80D94" w14:textId="77777777" w:rsidR="00560F1A" w:rsidRPr="00C17F71" w:rsidRDefault="00560F1A" w:rsidP="00560F1A">
      <w:pPr>
        <w:jc w:val="left"/>
        <w:rPr>
          <w:rFonts w:ascii="Arial Narrow" w:hAnsi="Arial Narrow" w:cs="Arial"/>
          <w:b/>
        </w:rPr>
      </w:pPr>
    </w:p>
    <w:p w14:paraId="2A5DD570" w14:textId="77777777" w:rsidR="00560F1A" w:rsidRPr="00C17F71" w:rsidRDefault="00560F1A" w:rsidP="00560F1A">
      <w:pPr>
        <w:jc w:val="left"/>
        <w:rPr>
          <w:rFonts w:ascii="Arial Narrow" w:hAnsi="Arial Narrow" w:cs="Arial"/>
          <w:b/>
        </w:rPr>
      </w:pPr>
    </w:p>
    <w:p w14:paraId="6CD1E807" w14:textId="77777777" w:rsidR="005D5DAC" w:rsidRPr="00C17F71" w:rsidRDefault="005D5DAC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9" w:name="_Toc462608101"/>
      <w:r w:rsidRPr="00C17F71">
        <w:rPr>
          <w:rFonts w:ascii="Arial Narrow" w:hAnsi="Arial Narrow" w:cs="Arial"/>
          <w:b/>
        </w:rPr>
        <w:t>Požadavky na přehledy</w:t>
      </w:r>
      <w:bookmarkEnd w:id="9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5D5DAC" w:rsidRPr="00C17F71" w14:paraId="3BD4CE07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BBF332D" w14:textId="77777777" w:rsidR="005D5DAC" w:rsidRPr="00C17F71" w:rsidRDefault="005D5DAC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011B2F13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0AE9AAB2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41462A62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5D5DAC" w:rsidRPr="00C17F71" w14:paraId="2B4F4B19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6DF0AB39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4E58AE4" w14:textId="77777777" w:rsidR="005D5DAC" w:rsidRPr="00C17F71" w:rsidRDefault="005D5DAC" w:rsidP="00534CC7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 xml:space="preserve">Systém obsahuje přehledy </w:t>
            </w:r>
            <w:r w:rsidR="00534CC7" w:rsidRPr="00C17F71">
              <w:rPr>
                <w:rFonts w:ascii="Arial Narrow" w:hAnsi="Arial Narrow" w:cs="Arial"/>
              </w:rPr>
              <w:t>objektů</w:t>
            </w:r>
            <w:r w:rsidRPr="00C17F71">
              <w:rPr>
                <w:rFonts w:ascii="Arial Narrow" w:hAnsi="Arial Narrow" w:cs="Arial"/>
              </w:rPr>
              <w:t xml:space="preserve"> (např. přehled projektových žádostí</w:t>
            </w:r>
            <w:r w:rsidR="00534CC7" w:rsidRPr="00C17F71">
              <w:rPr>
                <w:rFonts w:ascii="Arial Narrow" w:hAnsi="Arial Narrow" w:cs="Arial"/>
              </w:rPr>
              <w:t>, přehled výzev, přehled ŽOP, přehled monitorovacích návštěv apod.).</w:t>
            </w:r>
          </w:p>
        </w:tc>
        <w:tc>
          <w:tcPr>
            <w:tcW w:w="5812" w:type="dxa"/>
            <w:shd w:val="clear" w:color="auto" w:fill="auto"/>
          </w:tcPr>
          <w:p w14:paraId="350E16EF" w14:textId="77777777" w:rsidR="00534CC7" w:rsidRPr="00C17F71" w:rsidRDefault="005D5DA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Přehled zobrazuje všechny atributy </w:t>
            </w:r>
            <w:r w:rsidR="00F03C83" w:rsidRPr="00C17F71">
              <w:rPr>
                <w:rFonts w:ascii="Arial Narrow" w:hAnsi="Arial Narrow" w:cs="Arial"/>
                <w:sz w:val="20"/>
                <w:szCs w:val="20"/>
              </w:rPr>
              <w:t>objektu</w:t>
            </w:r>
            <w:r w:rsidR="00534CC7" w:rsidRPr="00C17F71">
              <w:rPr>
                <w:rFonts w:ascii="Arial Narrow" w:hAnsi="Arial Narrow" w:cs="Arial"/>
                <w:sz w:val="20"/>
                <w:szCs w:val="20"/>
              </w:rPr>
              <w:t xml:space="preserve"> v podobě přehledné tabulky.</w:t>
            </w:r>
          </w:p>
        </w:tc>
        <w:tc>
          <w:tcPr>
            <w:tcW w:w="2868" w:type="dxa"/>
            <w:shd w:val="clear" w:color="auto" w:fill="auto"/>
          </w:tcPr>
          <w:p w14:paraId="11F0E7E5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8929AF3" w14:textId="61FD0432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5D5DAC" w:rsidRPr="00C17F71" w14:paraId="3E4D1BF3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1C00CA70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562E1AF" w14:textId="77777777" w:rsidR="005D5DAC" w:rsidRPr="00C17F71" w:rsidRDefault="00534CC7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Ze všech objektů v systému lze vytvářet přehledy.</w:t>
            </w:r>
          </w:p>
        </w:tc>
        <w:tc>
          <w:tcPr>
            <w:tcW w:w="5812" w:type="dxa"/>
            <w:shd w:val="clear" w:color="auto" w:fill="auto"/>
          </w:tcPr>
          <w:p w14:paraId="1D78DCDB" w14:textId="77777777" w:rsidR="005D5DAC" w:rsidRPr="00C17F71" w:rsidRDefault="00E750D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3C6794F4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0BD6EB6" w14:textId="6CCA2F4D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E750D3" w:rsidRPr="00C17F71" w14:paraId="029F8BB1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2F361F55" w14:textId="77777777" w:rsidR="00E750D3" w:rsidRPr="00C17F71" w:rsidRDefault="00E750D3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A5CC27D" w14:textId="77777777" w:rsidR="00E750D3" w:rsidRPr="00C17F71" w:rsidRDefault="00E750D3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 xml:space="preserve">Obsah přehledů (tabulky) lze exportovat </w:t>
            </w:r>
          </w:p>
        </w:tc>
        <w:tc>
          <w:tcPr>
            <w:tcW w:w="5812" w:type="dxa"/>
            <w:shd w:val="clear" w:color="auto" w:fill="auto"/>
          </w:tcPr>
          <w:p w14:paraId="639E219B" w14:textId="77777777" w:rsidR="00E750D3" w:rsidRPr="00C17F71" w:rsidRDefault="00E750D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Tabulky lze exportovat do:</w:t>
            </w:r>
          </w:p>
          <w:p w14:paraId="0E4D2D24" w14:textId="4C286F14" w:rsidR="001C118A" w:rsidRDefault="00F05DD5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Excel datový neformátovaný</w:t>
            </w:r>
            <w:bookmarkStart w:id="10" w:name="_GoBack"/>
            <w:bookmarkEnd w:id="10"/>
          </w:p>
          <w:p w14:paraId="68541D56" w14:textId="77777777" w:rsidR="00E750D3" w:rsidRDefault="00E750D3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XLSX</w:t>
            </w:r>
          </w:p>
          <w:p w14:paraId="52681F15" w14:textId="77777777" w:rsidR="00AD505B" w:rsidRDefault="00AD505B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ods</w:t>
            </w:r>
          </w:p>
          <w:p w14:paraId="7F7D4ADB" w14:textId="1796A900" w:rsidR="00AD505B" w:rsidRPr="00C17F71" w:rsidRDefault="00AD505B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odt</w:t>
            </w:r>
          </w:p>
          <w:p w14:paraId="7DF64986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PDF</w:t>
            </w:r>
          </w:p>
          <w:p w14:paraId="11411B56" w14:textId="16830BC7" w:rsidR="00E750D3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HTML</w:t>
            </w:r>
          </w:p>
        </w:tc>
        <w:tc>
          <w:tcPr>
            <w:tcW w:w="2868" w:type="dxa"/>
            <w:shd w:val="clear" w:color="auto" w:fill="auto"/>
          </w:tcPr>
          <w:p w14:paraId="238594EF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9C26B6B" w14:textId="56AF6752" w:rsidR="00E750D3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3571D1E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3DBEB209" w14:textId="04ADB8C9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7C0C79B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V přehledech lze filtrovat</w:t>
            </w:r>
          </w:p>
        </w:tc>
        <w:tc>
          <w:tcPr>
            <w:tcW w:w="5812" w:type="dxa"/>
            <w:shd w:val="clear" w:color="auto" w:fill="auto"/>
          </w:tcPr>
          <w:p w14:paraId="19B668F7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 přehledech lze definovat zúžený výběr záznamů</w:t>
            </w:r>
          </w:p>
          <w:p w14:paraId="05E5958A" w14:textId="77777777" w:rsidR="00904350" w:rsidRPr="00C17F71" w:rsidRDefault="00904350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kritéria výběru jsou dána atributy objektu</w:t>
            </w:r>
          </w:p>
        </w:tc>
        <w:tc>
          <w:tcPr>
            <w:tcW w:w="2868" w:type="dxa"/>
            <w:shd w:val="clear" w:color="auto" w:fill="auto"/>
          </w:tcPr>
          <w:p w14:paraId="221B8E1B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3A67F63" w14:textId="16276911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1FC442D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6A8E7C0F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73A2FED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V přehledech lze řadit</w:t>
            </w:r>
          </w:p>
        </w:tc>
        <w:tc>
          <w:tcPr>
            <w:tcW w:w="5812" w:type="dxa"/>
            <w:shd w:val="clear" w:color="auto" w:fill="auto"/>
          </w:tcPr>
          <w:p w14:paraId="0E4D8732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 každém přehledu lze řadit podle hodnot vybraného sloupce</w:t>
            </w:r>
          </w:p>
        </w:tc>
        <w:tc>
          <w:tcPr>
            <w:tcW w:w="2868" w:type="dxa"/>
            <w:shd w:val="clear" w:color="auto" w:fill="auto"/>
          </w:tcPr>
          <w:p w14:paraId="00F6810E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F483273" w14:textId="0BC19B54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55ACB019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744FC82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C97EF3A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Přehled obsahuje všechny atributy objektu</w:t>
            </w:r>
          </w:p>
        </w:tc>
        <w:tc>
          <w:tcPr>
            <w:tcW w:w="5812" w:type="dxa"/>
            <w:shd w:val="clear" w:color="auto" w:fill="auto"/>
          </w:tcPr>
          <w:p w14:paraId="2BC16268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  <w:p w14:paraId="34E8FD8F" w14:textId="3C35AC39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Atributy jsou rozděleny do sloupců (jeden sloupec = jeden atribut</w:t>
            </w:r>
            <w:r w:rsidR="00C2422F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14:paraId="69541F41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Sloupce přehledu lze přeřazovat (ve smyslu jejich pořadí v tabulce)</w:t>
            </w:r>
          </w:p>
          <w:p w14:paraId="5B3FE551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Sloupce lze skrývat a odkrývat.</w:t>
            </w:r>
          </w:p>
        </w:tc>
        <w:tc>
          <w:tcPr>
            <w:tcW w:w="2868" w:type="dxa"/>
            <w:shd w:val="clear" w:color="auto" w:fill="auto"/>
          </w:tcPr>
          <w:p w14:paraId="1D70A38F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D4D3310" w14:textId="053F7337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6ABD99F3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5CEC8D44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9F44FE7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Požadavky na personalizaci přehledů</w:t>
            </w:r>
          </w:p>
        </w:tc>
        <w:tc>
          <w:tcPr>
            <w:tcW w:w="5812" w:type="dxa"/>
            <w:shd w:val="clear" w:color="auto" w:fill="auto"/>
          </w:tcPr>
          <w:p w14:paraId="2CAA47D5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Uživatel si může upravit implicitní zobrazování každého přehledu a uložit jej. </w:t>
            </w:r>
          </w:p>
          <w:p w14:paraId="1B92740C" w14:textId="77777777" w:rsidR="00DA7E51" w:rsidRPr="00C17F71" w:rsidRDefault="00DA7E51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Každé další zobrazení odpovídá uloženému stavu. </w:t>
            </w:r>
          </w:p>
        </w:tc>
        <w:tc>
          <w:tcPr>
            <w:tcW w:w="2868" w:type="dxa"/>
            <w:shd w:val="clear" w:color="auto" w:fill="auto"/>
          </w:tcPr>
          <w:p w14:paraId="6E33C108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C7AB6A4" w14:textId="5281535E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DA7E51" w:rsidRPr="00C17F71" w14:paraId="2C714EFD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6C80075" w14:textId="77777777" w:rsidR="00DA7E51" w:rsidRPr="00C17F71" w:rsidRDefault="00DA7E51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1C641AD" w14:textId="77777777" w:rsidR="00DA7E51" w:rsidRPr="00C17F71" w:rsidRDefault="00A423EE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Požadavek na „volný“ atribut objektu</w:t>
            </w:r>
          </w:p>
        </w:tc>
        <w:tc>
          <w:tcPr>
            <w:tcW w:w="5812" w:type="dxa"/>
            <w:shd w:val="clear" w:color="auto" w:fill="auto"/>
          </w:tcPr>
          <w:p w14:paraId="6DD25406" w14:textId="77777777" w:rsidR="00DA7E51" w:rsidRPr="00C17F71" w:rsidRDefault="00A423EE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Uživatel má možnost doplnit k záznamu další atribut (např. barevné vlaječky) a díky nim provádět vlastní filtrování a třídění dat</w:t>
            </w:r>
          </w:p>
        </w:tc>
        <w:tc>
          <w:tcPr>
            <w:tcW w:w="2868" w:type="dxa"/>
            <w:shd w:val="clear" w:color="auto" w:fill="auto"/>
          </w:tcPr>
          <w:p w14:paraId="46681E55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8EE63A4" w14:textId="23606CE9" w:rsidR="00DA7E51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11F01389" w14:textId="77777777" w:rsidR="005D5DAC" w:rsidRPr="00C17F71" w:rsidRDefault="005D5DAC" w:rsidP="005D5DAC">
      <w:pPr>
        <w:jc w:val="left"/>
        <w:rPr>
          <w:rFonts w:ascii="Arial Narrow" w:hAnsi="Arial Narrow" w:cs="Arial"/>
          <w:b/>
        </w:rPr>
      </w:pPr>
    </w:p>
    <w:p w14:paraId="422A1728" w14:textId="77777777" w:rsidR="00E750D3" w:rsidRPr="00C17F71" w:rsidRDefault="00E750D3" w:rsidP="00E750D3">
      <w:pPr>
        <w:jc w:val="left"/>
        <w:rPr>
          <w:rFonts w:ascii="Arial Narrow" w:hAnsi="Arial Narrow" w:cs="Arial"/>
          <w:b/>
        </w:rPr>
      </w:pPr>
    </w:p>
    <w:p w14:paraId="63C72FB2" w14:textId="77777777" w:rsidR="00E750D3" w:rsidRPr="00C17F71" w:rsidRDefault="00E750D3" w:rsidP="00E750D3">
      <w:pPr>
        <w:jc w:val="left"/>
        <w:rPr>
          <w:rFonts w:ascii="Arial Narrow" w:hAnsi="Arial Narrow" w:cs="Arial"/>
          <w:b/>
        </w:rPr>
      </w:pPr>
    </w:p>
    <w:p w14:paraId="6B7DBB85" w14:textId="77777777" w:rsidR="005D5DAC" w:rsidRPr="00C17F71" w:rsidRDefault="005D5DAC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1" w:name="_Toc462608102"/>
      <w:r w:rsidRPr="00C17F71">
        <w:rPr>
          <w:rFonts w:ascii="Arial Narrow" w:hAnsi="Arial Narrow" w:cs="Arial"/>
          <w:b/>
        </w:rPr>
        <w:t>Požadavky na přehled projektu</w:t>
      </w:r>
      <w:bookmarkEnd w:id="11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5D5DAC" w:rsidRPr="00C17F71" w14:paraId="19667508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18FC0D2" w14:textId="77777777" w:rsidR="005D5DAC" w:rsidRPr="00C17F71" w:rsidRDefault="005D5DAC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lastRenderedPageBreak/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12E51A86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7A373F2C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347F798A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5D5DAC" w:rsidRPr="00C17F71" w14:paraId="6F9D4FAE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AA47BD7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32FA8F7" w14:textId="77777777" w:rsidR="005D5DAC" w:rsidRPr="00C17F71" w:rsidRDefault="005D5DAC" w:rsidP="005D5DAC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Požadavek na evidenci životního cyklu projektu</w:t>
            </w:r>
          </w:p>
        </w:tc>
        <w:tc>
          <w:tcPr>
            <w:tcW w:w="5812" w:type="dxa"/>
            <w:shd w:val="clear" w:color="auto" w:fill="auto"/>
          </w:tcPr>
          <w:p w14:paraId="3671FEF9" w14:textId="77777777" w:rsidR="005D5DAC" w:rsidRPr="00C17F71" w:rsidRDefault="005D5DAC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Existuje uživatelské prostředí jednoho projektu, které pokrývá celý jeho životní cyklus</w:t>
            </w:r>
          </w:p>
          <w:p w14:paraId="4E4F57DE" w14:textId="29F082C7" w:rsidR="00534CC7" w:rsidRPr="00C17F71" w:rsidRDefault="00534CC7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Jednotlivé karty přehledu</w:t>
            </w:r>
            <w:r w:rsidR="00AD505B">
              <w:rPr>
                <w:rFonts w:ascii="Arial Narrow" w:hAnsi="Arial Narrow" w:cs="Arial"/>
                <w:sz w:val="20"/>
                <w:szCs w:val="20"/>
              </w:rPr>
              <w:t xml:space="preserve"> o evidenci</w:t>
            </w:r>
            <w:r w:rsidR="006F1B9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umožňují prohlížet detailní položky životního cyklu – např.: </w:t>
            </w:r>
          </w:p>
          <w:p w14:paraId="54EACF71" w14:textId="77777777" w:rsidR="00534CC7" w:rsidRPr="00C17F71" w:rsidRDefault="00534CC7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Projektovou žádost, </w:t>
            </w:r>
          </w:p>
          <w:p w14:paraId="4F24FC30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Hodnocení projektové žádosti v TP/RF</w:t>
            </w:r>
          </w:p>
          <w:p w14:paraId="640B4E73" w14:textId="77777777" w:rsidR="00534CC7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Podklady pro </w:t>
            </w:r>
            <w:r w:rsidR="00534CC7" w:rsidRPr="00C17F71">
              <w:rPr>
                <w:rFonts w:ascii="Arial Narrow" w:hAnsi="Arial Narrow" w:cs="Arial"/>
                <w:sz w:val="20"/>
                <w:szCs w:val="20"/>
              </w:rPr>
              <w:t>RM</w:t>
            </w:r>
          </w:p>
          <w:p w14:paraId="0625A2B6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Podklady pro přípravu Smlouvy</w:t>
            </w:r>
          </w:p>
          <w:p w14:paraId="6CDFE220" w14:textId="77777777" w:rsidR="00534CC7" w:rsidRPr="00C17F71" w:rsidRDefault="00534CC7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ŽOP</w:t>
            </w:r>
          </w:p>
          <w:p w14:paraId="63F2E6CD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Monitorovací zprávy a návštěvy</w:t>
            </w:r>
          </w:p>
          <w:p w14:paraId="788D2601" w14:textId="77777777" w:rsidR="00904350" w:rsidRPr="00C17F71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ZVA</w:t>
            </w:r>
          </w:p>
          <w:p w14:paraId="16156B88" w14:textId="77777777" w:rsidR="00534CC7" w:rsidRPr="00C17F71" w:rsidRDefault="00534CC7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Termíny všech aktivit a změn stavů projektu a projektové žádosti, a to včetně podřízených objektů (např. ŽOP, monitorovacích návštěv atd.)</w:t>
            </w:r>
          </w:p>
          <w:p w14:paraId="4ECAEC50" w14:textId="37F49DF6" w:rsidR="00863BDB" w:rsidRPr="00882423" w:rsidRDefault="00904350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Soupis AVIZ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 xml:space="preserve">vytvořených </w:t>
            </w: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dotačním systémem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>pro</w:t>
            </w: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 EKIS</w:t>
            </w:r>
          </w:p>
          <w:p w14:paraId="7B9E6477" w14:textId="0A246E5F" w:rsidR="00882423" w:rsidRPr="00882423" w:rsidRDefault="00882423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Soupis AVIZ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>vytvořených</w:t>
            </w: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 EKIS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>pro</w:t>
            </w:r>
            <w:r w:rsidRPr="00882423">
              <w:rPr>
                <w:rFonts w:ascii="Arial Narrow" w:hAnsi="Arial Narrow" w:cs="Arial"/>
                <w:sz w:val="20"/>
                <w:szCs w:val="20"/>
              </w:rPr>
              <w:t xml:space="preserve"> dotační systém</w:t>
            </w:r>
          </w:p>
          <w:p w14:paraId="59D8A3D6" w14:textId="1C41506A" w:rsidR="00904350" w:rsidRPr="00882423" w:rsidRDefault="00F11841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Existuje p</w:t>
            </w:r>
            <w:r w:rsidR="00863BDB" w:rsidRPr="00882423">
              <w:rPr>
                <w:rFonts w:ascii="Arial Narrow" w:hAnsi="Arial Narrow" w:cs="Arial"/>
                <w:sz w:val="20"/>
                <w:szCs w:val="20"/>
              </w:rPr>
              <w:t>řehled kontrolních vazeb</w:t>
            </w:r>
            <w:r w:rsidR="004C60AD">
              <w:rPr>
                <w:rFonts w:ascii="Arial Narrow" w:hAnsi="Arial Narrow" w:cs="Arial"/>
                <w:sz w:val="20"/>
                <w:szCs w:val="20"/>
              </w:rPr>
              <w:t xml:space="preserve"> mezi AIS a EKIS</w:t>
            </w:r>
            <w:r w:rsidR="00863BDB" w:rsidRPr="0088242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E4F60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  <w:p w14:paraId="3CD6EA89" w14:textId="77777777" w:rsidR="00534CC7" w:rsidRPr="00C17F71" w:rsidRDefault="00904350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882423">
              <w:rPr>
                <w:rFonts w:ascii="Arial Narrow" w:hAnsi="Arial Narrow" w:cs="Arial"/>
                <w:sz w:val="20"/>
                <w:szCs w:val="20"/>
              </w:rPr>
              <w:t>Každá karta přehledu umožní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zobrazit informace o průběhu schvalování daného procesu workflow, kde je to relevantní (příjem žádosti, hodnocení žádostí, příprava RM, příprava smlouvy, administrace ŽOP, příprava ZVA, apod.)</w:t>
            </w:r>
          </w:p>
        </w:tc>
        <w:tc>
          <w:tcPr>
            <w:tcW w:w="2868" w:type="dxa"/>
            <w:shd w:val="clear" w:color="auto" w:fill="auto"/>
          </w:tcPr>
          <w:p w14:paraId="7D6BA9B9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BF05FF1" w14:textId="265B0CE1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5D5DAC" w:rsidRPr="00C17F71" w14:paraId="3A0966FF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106A9B8" w14:textId="77777777" w:rsidR="005D5DAC" w:rsidRPr="00C17F71" w:rsidRDefault="005D5DA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7A9B3B5" w14:textId="77777777" w:rsidR="005D5DAC" w:rsidRPr="00C17F71" w:rsidRDefault="00534CC7" w:rsidP="001F73F6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</w:rPr>
              <w:t>Evidenci životního cyklu projektu lze prohledávat</w:t>
            </w:r>
          </w:p>
        </w:tc>
        <w:tc>
          <w:tcPr>
            <w:tcW w:w="5812" w:type="dxa"/>
            <w:shd w:val="clear" w:color="auto" w:fill="auto"/>
          </w:tcPr>
          <w:p w14:paraId="34CA14B7" w14:textId="77777777" w:rsidR="004C60AD" w:rsidRDefault="00534CC7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Požadavky na prohledávání uvedené v příslušné kapitole tohoto KP lze realizovat</w:t>
            </w:r>
            <w:r w:rsidR="004C60AD">
              <w:rPr>
                <w:rFonts w:ascii="Arial Narrow" w:hAnsi="Arial Narrow" w:cs="Arial"/>
                <w:sz w:val="20"/>
                <w:szCs w:val="20"/>
              </w:rPr>
              <w:t>:</w:t>
            </w:r>
          </w:p>
          <w:p w14:paraId="001F5966" w14:textId="5BA4B5B8" w:rsidR="005D5DAC" w:rsidRDefault="00534CC7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pouze nad množinou informací a dat v rámci životního cyklu vybraného konkrétn</w:t>
            </w:r>
            <w:r w:rsidR="004C60AD">
              <w:rPr>
                <w:rFonts w:ascii="Arial Narrow" w:hAnsi="Arial Narrow" w:cs="Arial"/>
                <w:sz w:val="20"/>
                <w:szCs w:val="20"/>
              </w:rPr>
              <w:t>ího projektu,</w:t>
            </w:r>
          </w:p>
          <w:p w14:paraId="67019482" w14:textId="10A4A8D1" w:rsidR="004C60AD" w:rsidRDefault="004C60AD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pouze nad množinou informací a dat v rámci ži</w:t>
            </w:r>
            <w:r>
              <w:rPr>
                <w:rFonts w:ascii="Arial Narrow" w:hAnsi="Arial Narrow" w:cs="Arial"/>
                <w:sz w:val="20"/>
                <w:szCs w:val="20"/>
              </w:rPr>
              <w:t>votního cyklu vybrané množiny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projekt</w:t>
            </w:r>
            <w:r>
              <w:rPr>
                <w:rFonts w:ascii="Arial Narrow" w:hAnsi="Arial Narrow" w:cs="Arial"/>
                <w:sz w:val="20"/>
                <w:szCs w:val="20"/>
              </w:rPr>
              <w:t>ů,</w:t>
            </w:r>
          </w:p>
          <w:p w14:paraId="44602BFA" w14:textId="71B09373" w:rsidR="004C60AD" w:rsidRPr="00C17F71" w:rsidRDefault="004C60AD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nad množinou informací a dat v rámci životního cyklu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všech 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projekt</w:t>
            </w:r>
            <w:r>
              <w:rPr>
                <w:rFonts w:ascii="Arial Narrow" w:hAnsi="Arial Narrow" w:cs="Arial"/>
                <w:sz w:val="20"/>
                <w:szCs w:val="20"/>
              </w:rPr>
              <w:t>ů.</w:t>
            </w:r>
          </w:p>
        </w:tc>
        <w:tc>
          <w:tcPr>
            <w:tcW w:w="2868" w:type="dxa"/>
            <w:shd w:val="clear" w:color="auto" w:fill="auto"/>
          </w:tcPr>
          <w:p w14:paraId="0E09D228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883F98D" w14:textId="29D007C6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03C83" w:rsidRPr="00C17F71" w14:paraId="4D4D271E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15C11723" w14:textId="47897A23" w:rsidR="00F03C83" w:rsidRPr="00C17F71" w:rsidRDefault="00F03C83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BA14CAB" w14:textId="77777777" w:rsidR="00F03C83" w:rsidRPr="00C17F71" w:rsidRDefault="00F03C83" w:rsidP="00F03C83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Životní cyklus projektu lze zobrazit v grafické podobě na časové ose, kde jsou zobrazeny všechny důležité časové milníky (ty interpretují min. všechny stavy projektu resp. projektové žádosti podle schváleného stavového modelu projektové žádosti resp. Projektu).</w:t>
            </w:r>
          </w:p>
        </w:tc>
        <w:tc>
          <w:tcPr>
            <w:tcW w:w="5812" w:type="dxa"/>
            <w:shd w:val="clear" w:color="auto" w:fill="auto"/>
          </w:tcPr>
          <w:p w14:paraId="66070360" w14:textId="159CA01E" w:rsidR="00F03C83" w:rsidRPr="00C17F71" w:rsidRDefault="00F03C8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Existuje grafické prostředí – časov</w:t>
            </w:r>
            <w:r w:rsidR="00C36E31">
              <w:rPr>
                <w:rFonts w:ascii="Arial Narrow" w:hAnsi="Arial Narrow" w:cs="Arial"/>
                <w:sz w:val="20"/>
                <w:szCs w:val="20"/>
              </w:rPr>
              <w:t>á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osa projektu</w:t>
            </w:r>
          </w:p>
          <w:p w14:paraId="3619701D" w14:textId="34B75AC4" w:rsidR="00F03C83" w:rsidRPr="00C17F71" w:rsidRDefault="00F03C8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Časov</w:t>
            </w:r>
            <w:r w:rsidR="00C36E31">
              <w:rPr>
                <w:rFonts w:ascii="Arial Narrow" w:hAnsi="Arial Narrow" w:cs="Arial"/>
                <w:sz w:val="20"/>
                <w:szCs w:val="20"/>
              </w:rPr>
              <w:t>á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osa zobrazuje milníky – změny stavu projektu ve shodě se stavovým modelem.</w:t>
            </w:r>
          </w:p>
        </w:tc>
        <w:tc>
          <w:tcPr>
            <w:tcW w:w="2868" w:type="dxa"/>
            <w:shd w:val="clear" w:color="auto" w:fill="auto"/>
          </w:tcPr>
          <w:p w14:paraId="2CC6F619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8EED424" w14:textId="67DBD547" w:rsidR="00F03C83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03C83" w:rsidRPr="00C17F71" w14:paraId="658E8646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23E29306" w14:textId="77777777" w:rsidR="00F03C83" w:rsidRPr="00C17F71" w:rsidRDefault="00F03C83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62F20F3" w14:textId="77777777" w:rsidR="00F03C83" w:rsidRPr="00C17F71" w:rsidRDefault="00F03C83" w:rsidP="00F03C83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Systém zaznamenává historii projektu</w:t>
            </w:r>
          </w:p>
        </w:tc>
        <w:tc>
          <w:tcPr>
            <w:tcW w:w="5812" w:type="dxa"/>
            <w:shd w:val="clear" w:color="auto" w:fill="auto"/>
          </w:tcPr>
          <w:p w14:paraId="190FE6F7" w14:textId="77777777" w:rsidR="00F03C83" w:rsidRPr="00C17F71" w:rsidRDefault="00F03C8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Veškeré změny, doplnění informací systém ukládá a uživatel je může přehledně zobrazovat.</w:t>
            </w:r>
          </w:p>
        </w:tc>
        <w:tc>
          <w:tcPr>
            <w:tcW w:w="2868" w:type="dxa"/>
            <w:shd w:val="clear" w:color="auto" w:fill="auto"/>
          </w:tcPr>
          <w:p w14:paraId="7791E778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121C5FA9" w14:textId="3369EF44" w:rsidR="00F03C83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882423" w:rsidRPr="00C17F71" w14:paraId="0FE61752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258616A" w14:textId="77777777" w:rsidR="00882423" w:rsidRPr="00C17F71" w:rsidRDefault="00882423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39DE079" w14:textId="066B8ED0" w:rsidR="00882423" w:rsidRPr="00C17F71" w:rsidRDefault="00882423" w:rsidP="00F03C83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Požadavky na karty (záložky) v přehledu projektu</w:t>
            </w:r>
          </w:p>
        </w:tc>
        <w:tc>
          <w:tcPr>
            <w:tcW w:w="5812" w:type="dxa"/>
            <w:shd w:val="clear" w:color="auto" w:fill="auto"/>
          </w:tcPr>
          <w:p w14:paraId="2AB947F2" w14:textId="079D4BDA" w:rsidR="00882423" w:rsidRPr="00C17F71" w:rsidRDefault="00882423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Zobrazení odpovídá výčtu, který je uveden v příloze KP („Návrh karet“)</w:t>
            </w:r>
          </w:p>
        </w:tc>
        <w:tc>
          <w:tcPr>
            <w:tcW w:w="2868" w:type="dxa"/>
            <w:shd w:val="clear" w:color="auto" w:fill="auto"/>
          </w:tcPr>
          <w:p w14:paraId="020CC32C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109CC0F" w14:textId="3EA81CB1" w:rsidR="00882423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27C207E5" w14:textId="77777777" w:rsidR="005D5DAC" w:rsidRPr="00C17F71" w:rsidRDefault="005D5DAC" w:rsidP="005D5DAC">
      <w:pPr>
        <w:pStyle w:val="Odstavecseseznamem"/>
        <w:ind w:left="432"/>
        <w:jc w:val="left"/>
        <w:rPr>
          <w:rFonts w:ascii="Arial Narrow" w:hAnsi="Arial Narrow" w:cs="Arial"/>
          <w:b/>
        </w:rPr>
      </w:pPr>
    </w:p>
    <w:p w14:paraId="59B59536" w14:textId="77777777" w:rsidR="005D5DAC" w:rsidRPr="00C17F71" w:rsidRDefault="005D5DAC" w:rsidP="005D5DAC">
      <w:pPr>
        <w:pStyle w:val="Odstavecseseznamem"/>
        <w:ind w:left="432"/>
        <w:jc w:val="left"/>
        <w:rPr>
          <w:rFonts w:ascii="Arial Narrow" w:hAnsi="Arial Narrow" w:cs="Arial"/>
          <w:b/>
        </w:rPr>
      </w:pPr>
    </w:p>
    <w:p w14:paraId="262A1B3A" w14:textId="77777777" w:rsidR="009772C8" w:rsidRPr="00C17F71" w:rsidRDefault="009772C8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2" w:name="_Toc462608103"/>
      <w:r w:rsidRPr="00C17F71">
        <w:rPr>
          <w:rFonts w:ascii="Arial Narrow" w:hAnsi="Arial Narrow" w:cs="Arial"/>
          <w:b/>
        </w:rPr>
        <w:t xml:space="preserve">Požadavky na </w:t>
      </w:r>
      <w:r w:rsidR="00DD6F55" w:rsidRPr="00C17F71">
        <w:rPr>
          <w:rFonts w:ascii="Arial Narrow" w:hAnsi="Arial Narrow" w:cs="Arial"/>
          <w:b/>
        </w:rPr>
        <w:t>pro</w:t>
      </w:r>
      <w:r w:rsidRPr="00C17F71">
        <w:rPr>
          <w:rFonts w:ascii="Arial Narrow" w:hAnsi="Arial Narrow" w:cs="Arial"/>
          <w:b/>
        </w:rPr>
        <w:t>hledávání</w:t>
      </w:r>
      <w:bookmarkEnd w:id="12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9772C8" w:rsidRPr="00C17F71" w14:paraId="6F1F8B5F" w14:textId="77777777" w:rsidTr="009772C8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863350C" w14:textId="77777777" w:rsidR="009772C8" w:rsidRPr="00C17F71" w:rsidRDefault="009772C8" w:rsidP="009772C8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50F6D0F2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27BAA79C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3EBCE164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9772C8" w:rsidRPr="00C17F71" w14:paraId="40DFCAD2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2832B7BF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CBFD428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Systém bude disponovat nástroji pro prohledávání (včetně víceúrovňových strukturovaných vyhledávacích kritérií) všech zpracovaných dat, metadat, informací.</w:t>
            </w:r>
          </w:p>
        </w:tc>
        <w:tc>
          <w:tcPr>
            <w:tcW w:w="5812" w:type="dxa"/>
            <w:shd w:val="clear" w:color="auto" w:fill="auto"/>
          </w:tcPr>
          <w:p w14:paraId="263ADE18" w14:textId="61D15D5C" w:rsidR="009772C8" w:rsidRPr="00C17F71" w:rsidRDefault="00C755E2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Systém umožní níže </w:t>
            </w:r>
            <w:r w:rsidR="00CB2932" w:rsidRPr="00C17F71">
              <w:rPr>
                <w:rFonts w:ascii="Arial Narrow" w:hAnsi="Arial Narrow" w:cs="Arial"/>
                <w:sz w:val="20"/>
                <w:szCs w:val="20"/>
              </w:rPr>
              <w:t xml:space="preserve">uvedené 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vyhledávací</w:t>
            </w:r>
            <w:r w:rsidR="00985193" w:rsidRPr="00C17F71">
              <w:rPr>
                <w:rFonts w:ascii="Arial Narrow" w:hAnsi="Arial Narrow" w:cs="Arial"/>
                <w:sz w:val="20"/>
                <w:szCs w:val="20"/>
              </w:rPr>
              <w:t xml:space="preserve"> nástroje nebo metody 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v Katalogu požadavků </w:t>
            </w:r>
            <w:r w:rsidR="00985193" w:rsidRPr="00C17F71">
              <w:rPr>
                <w:rFonts w:ascii="Arial Narrow" w:hAnsi="Arial Narrow" w:cs="Arial"/>
                <w:sz w:val="20"/>
                <w:szCs w:val="20"/>
              </w:rPr>
              <w:t>libovolně kombinovat.</w:t>
            </w:r>
          </w:p>
          <w:p w14:paraId="3B671736" w14:textId="77777777" w:rsidR="00C755E2" w:rsidRPr="00C17F71" w:rsidRDefault="00C755E2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Výsledky vyhledávání se zobrazují v přehledném prostředí a lze je dále třídit – tj. zobrazují se v tabulce, kde lze řadit a třídit podle hodnot sloupců atributů vyhledaného výsledku. </w:t>
            </w:r>
          </w:p>
          <w:p w14:paraId="7CF239F2" w14:textId="77777777" w:rsidR="00C755E2" w:rsidRPr="00C17F71" w:rsidRDefault="00C755E2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Obsahem přehledu vyhledaných výsledků je vždy formulace dotazu</w:t>
            </w:r>
            <w:r w:rsidR="00E750D3" w:rsidRPr="00C17F71"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 na základě kterého vyhledávání proběhlo.</w:t>
            </w:r>
          </w:p>
        </w:tc>
        <w:tc>
          <w:tcPr>
            <w:tcW w:w="2868" w:type="dxa"/>
            <w:shd w:val="clear" w:color="auto" w:fill="auto"/>
          </w:tcPr>
          <w:p w14:paraId="52618480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3A5F61E" w14:textId="0224F6F3" w:rsidR="009772C8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C755E2" w:rsidRPr="00C17F71" w14:paraId="39CFD04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64749FBF" w14:textId="77777777" w:rsidR="00C755E2" w:rsidRPr="00C17F71" w:rsidRDefault="00C755E2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9214AD6" w14:textId="77777777" w:rsidR="00C755E2" w:rsidRPr="00C17F71" w:rsidRDefault="00486254" w:rsidP="009772C8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Prohledávání je k dispozici ve specializovaném uživatelském rozhraní</w:t>
            </w:r>
          </w:p>
        </w:tc>
        <w:tc>
          <w:tcPr>
            <w:tcW w:w="5812" w:type="dxa"/>
            <w:shd w:val="clear" w:color="auto" w:fill="auto"/>
          </w:tcPr>
          <w:p w14:paraId="3D40D586" w14:textId="77777777" w:rsidR="00C755E2" w:rsidRPr="00C17F71" w:rsidRDefault="00486254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Existuje samostatné uživatelské rozhraní, kde lze nastavit a realizovat vyhledávání.</w:t>
            </w:r>
          </w:p>
        </w:tc>
        <w:tc>
          <w:tcPr>
            <w:tcW w:w="2868" w:type="dxa"/>
            <w:shd w:val="clear" w:color="auto" w:fill="auto"/>
          </w:tcPr>
          <w:p w14:paraId="5F227096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B4C5117" w14:textId="4746200F" w:rsidR="00C755E2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5D5DAC" w:rsidRPr="00C17F71" w14:paraId="7EDD4AA0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475DD13" w14:textId="77777777" w:rsidR="005D5DAC" w:rsidRPr="00C17F71" w:rsidRDefault="005D5DAC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8AF2553" w14:textId="77777777" w:rsidR="005D5DAC" w:rsidRPr="00C17F71" w:rsidRDefault="005D5DAC" w:rsidP="009772C8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Nástroje pro prohledávání jsou k dispozici ve všech Přehledech</w:t>
            </w:r>
          </w:p>
        </w:tc>
        <w:tc>
          <w:tcPr>
            <w:tcW w:w="5812" w:type="dxa"/>
            <w:shd w:val="clear" w:color="auto" w:fill="auto"/>
          </w:tcPr>
          <w:p w14:paraId="2237D212" w14:textId="77777777" w:rsidR="005D5DAC" w:rsidRPr="00C17F71" w:rsidRDefault="00534CC7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6848A9B3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282CC1D" w14:textId="46A33874" w:rsidR="005D5DAC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9772C8" w:rsidRPr="00C17F71" w14:paraId="77224F40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0A84D104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45347B8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Systém umožňuje fulltextové vyhledávání</w:t>
            </w:r>
          </w:p>
        </w:tc>
        <w:tc>
          <w:tcPr>
            <w:tcW w:w="5812" w:type="dxa"/>
            <w:shd w:val="clear" w:color="auto" w:fill="auto"/>
          </w:tcPr>
          <w:p w14:paraId="29F31957" w14:textId="77777777" w:rsidR="009772C8" w:rsidRPr="00C17F71" w:rsidRDefault="00234C6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Systém obsahuje nástroj pro volné fulltextové vyhledávání</w:t>
            </w:r>
          </w:p>
          <w:p w14:paraId="6E1FDA9F" w14:textId="77777777" w:rsidR="00234C69" w:rsidRPr="00C17F71" w:rsidRDefault="00234C69" w:rsidP="0070325E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Systém obsahuje nástroje pro upřesnění vyhledávání:</w:t>
            </w:r>
          </w:p>
          <w:p w14:paraId="5712F28E" w14:textId="77777777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Definice více klíčových slov</w:t>
            </w:r>
          </w:p>
          <w:p w14:paraId="0CF027E7" w14:textId="77777777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Definice polí (např. autor, rozmezí datum</w:t>
            </w:r>
            <w:r w:rsidR="00C755E2" w:rsidRPr="00C17F71">
              <w:rPr>
                <w:rFonts w:ascii="Arial Narrow" w:hAnsi="Arial Narrow" w:cs="Arial"/>
                <w:sz w:val="20"/>
                <w:szCs w:val="20"/>
              </w:rPr>
              <w:t>u, typ dokum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C755E2" w:rsidRPr="00C17F71">
              <w:rPr>
                <w:rFonts w:ascii="Arial Narrow" w:hAnsi="Arial Narrow" w:cs="Arial"/>
                <w:sz w:val="20"/>
                <w:szCs w:val="20"/>
              </w:rPr>
              <w:t>n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tu apod.)</w:t>
            </w:r>
          </w:p>
          <w:p w14:paraId="7437751F" w14:textId="77777777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Boolovské dotazy</w:t>
            </w:r>
          </w:p>
          <w:p w14:paraId="0E952CE9" w14:textId="77777777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Vyhledávání frází</w:t>
            </w:r>
          </w:p>
          <w:p w14:paraId="0BE8A9DC" w14:textId="7921F00F" w:rsidR="00234C69" w:rsidRPr="00C17F71" w:rsidRDefault="00234C69" w:rsidP="0070325E">
            <w:pPr>
              <w:pStyle w:val="Odstavecseseznamem"/>
              <w:numPr>
                <w:ilvl w:val="1"/>
                <w:numId w:val="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Použití „žolíkových“ znaků – tj. „universálního znaku</w:t>
            </w:r>
            <w:r w:rsidR="00985193" w:rsidRPr="00C17F71">
              <w:rPr>
                <w:rFonts w:ascii="Arial Narrow" w:hAnsi="Arial Narrow" w:cs="Arial"/>
                <w:sz w:val="20"/>
                <w:szCs w:val="20"/>
              </w:rPr>
              <w:t xml:space="preserve">, např „*“, který pro vyhledávání slouží jako proměnná, takže např. pro vyhledávání „me*“ zobrazí výsledky „med“, „mez“, „mel“ atd. </w:t>
            </w:r>
          </w:p>
        </w:tc>
        <w:tc>
          <w:tcPr>
            <w:tcW w:w="2868" w:type="dxa"/>
            <w:shd w:val="clear" w:color="auto" w:fill="auto"/>
          </w:tcPr>
          <w:p w14:paraId="7EB9A0B7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7C90DC6" w14:textId="32577FDF" w:rsidR="009772C8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9772C8" w:rsidRPr="00C17F71" w14:paraId="2D23CE44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A4740DC" w14:textId="77777777" w:rsidR="009772C8" w:rsidRPr="00C17F71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A902672" w14:textId="77777777" w:rsidR="009772C8" w:rsidRPr="00C17F71" w:rsidRDefault="00DD6F55" w:rsidP="00DD6F55">
            <w:pPr>
              <w:jc w:val="left"/>
              <w:rPr>
                <w:rFonts w:ascii="Arial Narrow" w:hAnsi="Arial Narrow" w:cs="Arial"/>
                <w:color w:val="000000"/>
              </w:rPr>
            </w:pPr>
            <w:r w:rsidRPr="00C17F71">
              <w:rPr>
                <w:rFonts w:ascii="Arial Narrow" w:hAnsi="Arial Narrow" w:cs="Arial"/>
                <w:color w:val="000000"/>
              </w:rPr>
              <w:t>Systém obsahuje příkazový řádek pro jazyk, kterým lze přímo vyhledávat v datovém úložišti.</w:t>
            </w:r>
          </w:p>
        </w:tc>
        <w:tc>
          <w:tcPr>
            <w:tcW w:w="5812" w:type="dxa"/>
            <w:shd w:val="clear" w:color="auto" w:fill="auto"/>
          </w:tcPr>
          <w:p w14:paraId="271F93E5" w14:textId="77777777" w:rsidR="009772C8" w:rsidRPr="00C17F71" w:rsidRDefault="00A56026" w:rsidP="0070325E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Existuje příkazový řádek pro dotazování v SQL</w:t>
            </w:r>
          </w:p>
        </w:tc>
        <w:tc>
          <w:tcPr>
            <w:tcW w:w="2868" w:type="dxa"/>
            <w:shd w:val="clear" w:color="auto" w:fill="auto"/>
          </w:tcPr>
          <w:p w14:paraId="37F779F9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1797FAD" w14:textId="2C0F2059" w:rsidR="009772C8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51ACC5F1" w14:textId="77777777" w:rsidR="009772C8" w:rsidRPr="00C17F71" w:rsidRDefault="009772C8" w:rsidP="009772C8">
      <w:pPr>
        <w:jc w:val="left"/>
        <w:rPr>
          <w:rFonts w:ascii="Arial Narrow" w:hAnsi="Arial Narrow" w:cs="Arial"/>
          <w:b/>
        </w:rPr>
      </w:pPr>
    </w:p>
    <w:p w14:paraId="6C329F94" w14:textId="77777777" w:rsidR="009772C8" w:rsidRPr="00C17F71" w:rsidRDefault="009772C8" w:rsidP="009772C8">
      <w:pPr>
        <w:jc w:val="left"/>
        <w:rPr>
          <w:rFonts w:ascii="Arial Narrow" w:hAnsi="Arial Narrow" w:cs="Arial"/>
          <w:b/>
        </w:rPr>
      </w:pPr>
    </w:p>
    <w:p w14:paraId="6D20DE02" w14:textId="77777777" w:rsidR="00BC792E" w:rsidRPr="00C17F71" w:rsidRDefault="00BC792E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3" w:name="_Toc462608104"/>
      <w:r w:rsidRPr="00C17F71">
        <w:rPr>
          <w:rFonts w:ascii="Arial Narrow" w:hAnsi="Arial Narrow" w:cs="Arial"/>
          <w:b/>
        </w:rPr>
        <w:t>Požadavky na uživatelské prostředí</w:t>
      </w:r>
      <w:bookmarkEnd w:id="13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BC792E" w:rsidRPr="00C17F71" w14:paraId="59E4C9F3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0F1ECA3" w14:textId="77777777" w:rsidR="00BC792E" w:rsidRPr="00C17F71" w:rsidRDefault="00BC792E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C17F71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7C0FF111" w14:textId="77777777" w:rsidR="00BC792E" w:rsidRPr="00C17F71" w:rsidRDefault="00BC792E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0AA020CD" w14:textId="77777777" w:rsidR="00BC792E" w:rsidRPr="00C17F71" w:rsidRDefault="00BC792E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3C170342" w14:textId="77777777" w:rsidR="00BC792E" w:rsidRPr="00C17F71" w:rsidRDefault="00BC792E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C17F71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BC792E" w:rsidRPr="00C17F71" w14:paraId="1A4ABC4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39245A5A" w14:textId="77777777" w:rsidR="00BC792E" w:rsidRPr="00C17F71" w:rsidRDefault="00BC792E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2AAF7D3" w14:textId="77777777" w:rsidR="00BC792E" w:rsidRPr="00C17F71" w:rsidRDefault="00CB5387" w:rsidP="001F73F6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Systém umožňuje personalizovat vstupní obrazovku uživatele</w:t>
            </w:r>
          </w:p>
        </w:tc>
        <w:tc>
          <w:tcPr>
            <w:tcW w:w="5812" w:type="dxa"/>
            <w:shd w:val="clear" w:color="auto" w:fill="auto"/>
          </w:tcPr>
          <w:p w14:paraId="33F23E48" w14:textId="77777777" w:rsidR="00CB5387" w:rsidRPr="00C17F71" w:rsidRDefault="00CB5387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Uživatel může rozvrhnout prostředí, které následuje po přihlášení do systému na jednotlivé rámce, do kterých může umístit:</w:t>
            </w:r>
          </w:p>
          <w:p w14:paraId="6F4C27D2" w14:textId="77777777" w:rsidR="00CB5387" w:rsidRPr="00C17F71" w:rsidRDefault="00CB5387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Konkrétní dynamický reporting</w:t>
            </w:r>
          </w:p>
          <w:p w14:paraId="57A0910F" w14:textId="77777777" w:rsidR="00CB5387" w:rsidRPr="00C17F71" w:rsidRDefault="00CB5387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Konkrétní přehled objektů</w:t>
            </w:r>
          </w:p>
          <w:p w14:paraId="45E9CA56" w14:textId="77777777" w:rsidR="00CB5387" w:rsidRPr="00C17F71" w:rsidRDefault="00CB5387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Kalendář a úkoly</w:t>
            </w:r>
          </w:p>
          <w:p w14:paraId="35040F92" w14:textId="77777777" w:rsidR="00CB5387" w:rsidRPr="00C17F71" w:rsidRDefault="00CB5387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Rozhraní pro komunikaci s uživateli</w:t>
            </w:r>
          </w:p>
          <w:p w14:paraId="6FBED5FE" w14:textId="3873907C" w:rsidR="00275F0B" w:rsidRPr="00C17F71" w:rsidRDefault="00275F0B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Systém obsahuje personalizovaný d</w:t>
            </w:r>
            <w:r w:rsidR="00CE224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C17F71">
              <w:rPr>
                <w:rFonts w:ascii="Arial Narrow" w:hAnsi="Arial Narrow" w:cs="Arial"/>
                <w:sz w:val="20"/>
                <w:szCs w:val="20"/>
              </w:rPr>
              <w:t>shboard</w:t>
            </w:r>
          </w:p>
        </w:tc>
        <w:tc>
          <w:tcPr>
            <w:tcW w:w="2868" w:type="dxa"/>
            <w:shd w:val="clear" w:color="auto" w:fill="auto"/>
          </w:tcPr>
          <w:p w14:paraId="3A903710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07246531" w14:textId="499D26CC" w:rsidR="00BC792E" w:rsidRPr="00C17F71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A56026" w:rsidRPr="00C17F71" w14:paraId="14B147F9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025C177" w14:textId="77777777" w:rsidR="00A56026" w:rsidRPr="00C17F71" w:rsidRDefault="00A56026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37BCBA0" w14:textId="77777777" w:rsidR="00A56026" w:rsidRPr="00C17F71" w:rsidRDefault="00A56026" w:rsidP="001F73F6">
            <w:pPr>
              <w:jc w:val="left"/>
              <w:rPr>
                <w:rFonts w:ascii="Arial Narrow" w:hAnsi="Arial Narrow" w:cs="Arial"/>
              </w:rPr>
            </w:pPr>
            <w:r w:rsidRPr="00C17F71">
              <w:rPr>
                <w:rFonts w:ascii="Arial Narrow" w:hAnsi="Arial Narrow" w:cs="Arial"/>
              </w:rPr>
              <w:t>Uživatel navrhne 3 typy layoutu uživatelského prostředí</w:t>
            </w:r>
          </w:p>
        </w:tc>
        <w:tc>
          <w:tcPr>
            <w:tcW w:w="5812" w:type="dxa"/>
            <w:shd w:val="clear" w:color="auto" w:fill="auto"/>
          </w:tcPr>
          <w:p w14:paraId="3F3F60FD" w14:textId="77777777" w:rsidR="00A56026" w:rsidRPr="00C17F71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Existují 3 typy návrhu layoutu uživatelského prostředí systému</w:t>
            </w:r>
          </w:p>
          <w:p w14:paraId="7D7895A9" w14:textId="77777777" w:rsidR="00A56026" w:rsidRPr="00C17F71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>Návrhy layoutů se neliší pouze formálně – např. barevným provedením</w:t>
            </w:r>
          </w:p>
          <w:p w14:paraId="161266BD" w14:textId="77777777" w:rsidR="00A56026" w:rsidRPr="00C17F71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17F71">
              <w:rPr>
                <w:rFonts w:ascii="Arial Narrow" w:hAnsi="Arial Narrow" w:cs="Arial"/>
                <w:sz w:val="20"/>
                <w:szCs w:val="20"/>
              </w:rPr>
              <w:t xml:space="preserve">Návrhy layoutu odpovídají jednotnému vizuálnímu stylu SFŽP. </w:t>
            </w:r>
          </w:p>
        </w:tc>
        <w:tc>
          <w:tcPr>
            <w:tcW w:w="2868" w:type="dxa"/>
            <w:shd w:val="clear" w:color="auto" w:fill="auto"/>
          </w:tcPr>
          <w:p w14:paraId="2CE62C9D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AFC1B54" w14:textId="154A47F9" w:rsidR="00A56026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A56026" w:rsidRPr="00010E6D" w14:paraId="6D3579F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7022E8DB" w14:textId="77777777" w:rsidR="00A56026" w:rsidRPr="003C3B35" w:rsidRDefault="00A56026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64C0BC1" w14:textId="77777777" w:rsidR="00A56026" w:rsidRPr="003C3B35" w:rsidRDefault="00A56026" w:rsidP="001F73F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responzivní web</w:t>
            </w:r>
          </w:p>
        </w:tc>
        <w:tc>
          <w:tcPr>
            <w:tcW w:w="5812" w:type="dxa"/>
            <w:shd w:val="clear" w:color="auto" w:fill="auto"/>
          </w:tcPr>
          <w:p w14:paraId="2E6B97B2" w14:textId="77777777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Uživatelské prostředí systému lze komfortně využít na různých zobrazovacích zařízeních</w:t>
            </w:r>
          </w:p>
          <w:p w14:paraId="70A7646C" w14:textId="447AB7EB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Uživatelské prostředí systému lze komfortně využít na monitorech s nízkým rozlišením (</w:t>
            </w:r>
            <w:r w:rsidR="00CE2240">
              <w:rPr>
                <w:rFonts w:ascii="Arial Narrow" w:hAnsi="Arial Narrow" w:cs="Arial"/>
                <w:sz w:val="20"/>
                <w:szCs w:val="20"/>
              </w:rPr>
              <w:t>1280x1024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868" w:type="dxa"/>
            <w:shd w:val="clear" w:color="auto" w:fill="auto"/>
          </w:tcPr>
          <w:p w14:paraId="5DB7D321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60C47E7D" w14:textId="702B7140" w:rsidR="00A56026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A56026" w:rsidRPr="00010E6D" w14:paraId="5D945C20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379502E6" w14:textId="77777777" w:rsidR="00A56026" w:rsidRPr="003C3B35" w:rsidRDefault="00A56026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A9D094B" w14:textId="77777777" w:rsidR="00A56026" w:rsidRPr="003C3B35" w:rsidRDefault="00A56026" w:rsidP="00A5602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ergonomii</w:t>
            </w:r>
          </w:p>
        </w:tc>
        <w:tc>
          <w:tcPr>
            <w:tcW w:w="5812" w:type="dxa"/>
            <w:shd w:val="clear" w:color="auto" w:fill="auto"/>
          </w:tcPr>
          <w:p w14:paraId="257A76FC" w14:textId="77777777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Uživatelské prostředí je přehledné a intuitivní</w:t>
            </w:r>
          </w:p>
          <w:p w14:paraId="66337B3C" w14:textId="77777777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Návrh systému je cílený na snižování chybovosti uživatele</w:t>
            </w:r>
          </w:p>
          <w:p w14:paraId="600B96E5" w14:textId="77777777" w:rsidR="00A56026" w:rsidRPr="003C3B35" w:rsidRDefault="00A5602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Návrh systému je cílený na pohodlnou a efektivní práci uživatele</w:t>
            </w:r>
          </w:p>
        </w:tc>
        <w:tc>
          <w:tcPr>
            <w:tcW w:w="2868" w:type="dxa"/>
            <w:shd w:val="clear" w:color="auto" w:fill="auto"/>
          </w:tcPr>
          <w:p w14:paraId="4DA4A367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7A8B0D3" w14:textId="401D89B3" w:rsidR="00A56026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B7024E" w:rsidRPr="00010E6D" w14:paraId="2739AE76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3588FE8" w14:textId="77777777" w:rsidR="00B7024E" w:rsidRPr="003C3B35" w:rsidRDefault="00B7024E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7958D26" w14:textId="3005717C" w:rsidR="00B7024E" w:rsidRPr="003C3B35" w:rsidRDefault="00B7024E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Uživatelské prostředí odpovídá požadavkům</w:t>
            </w:r>
            <w:r w:rsidR="00F11841">
              <w:rPr>
                <w:rFonts w:ascii="Arial Narrow" w:hAnsi="Arial Narrow" w:cs="Arial"/>
              </w:rPr>
              <w:t xml:space="preserve"> na karty, které jsou uvedeny v příloze „</w:t>
            </w:r>
            <w:r w:rsidR="00F11841" w:rsidRPr="00F11841">
              <w:rPr>
                <w:rFonts w:ascii="Arial Narrow" w:hAnsi="Arial Narrow" w:cs="Arial"/>
              </w:rPr>
              <w:t>Příloha KP průřezový Návrh karet v IS NP verze pro PT 20160531.docx</w:t>
            </w:r>
            <w:r w:rsidR="00F11841">
              <w:rPr>
                <w:rFonts w:ascii="Arial Narrow" w:hAnsi="Arial Narrow" w:cs="Arial"/>
              </w:rPr>
              <w:t>“</w:t>
            </w:r>
          </w:p>
        </w:tc>
        <w:tc>
          <w:tcPr>
            <w:tcW w:w="5812" w:type="dxa"/>
            <w:shd w:val="clear" w:color="auto" w:fill="auto"/>
          </w:tcPr>
          <w:p w14:paraId="7F54CAC9" w14:textId="64C8E1F9" w:rsidR="00B7024E" w:rsidRPr="003C3B35" w:rsidRDefault="00651A52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404FCB33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72F47501" w14:textId="50334229" w:rsidR="00B7024E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1F9F30C9" w14:textId="77777777" w:rsidR="00BC792E" w:rsidRPr="003C3B35" w:rsidRDefault="00BC792E" w:rsidP="00BC792E">
      <w:pPr>
        <w:jc w:val="left"/>
        <w:rPr>
          <w:rFonts w:ascii="Arial Narrow" w:hAnsi="Arial Narrow" w:cs="Arial"/>
          <w:b/>
        </w:rPr>
      </w:pPr>
    </w:p>
    <w:p w14:paraId="391F5DD8" w14:textId="77777777" w:rsidR="00E750D3" w:rsidRPr="003C3B35" w:rsidRDefault="00E750D3" w:rsidP="00E750D3">
      <w:pPr>
        <w:jc w:val="left"/>
        <w:rPr>
          <w:rFonts w:ascii="Arial Narrow" w:hAnsi="Arial Narrow" w:cs="Arial"/>
          <w:b/>
        </w:rPr>
      </w:pPr>
    </w:p>
    <w:p w14:paraId="0360049C" w14:textId="77777777" w:rsidR="00997EA9" w:rsidRPr="003C3B35" w:rsidRDefault="00997EA9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4" w:name="_Toc462608105"/>
      <w:r w:rsidRPr="003C3B35">
        <w:rPr>
          <w:rFonts w:ascii="Arial Narrow" w:hAnsi="Arial Narrow" w:cs="Arial"/>
          <w:b/>
        </w:rPr>
        <w:t>Požadavky na notifikace</w:t>
      </w:r>
      <w:bookmarkEnd w:id="14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997EA9" w:rsidRPr="00010E6D" w14:paraId="6278AF06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159D7FAF" w14:textId="77777777" w:rsidR="00997EA9" w:rsidRPr="003C3B35" w:rsidRDefault="00997EA9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56381A17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414DC311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5F412D6E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997EA9" w:rsidRPr="00010E6D" w14:paraId="176A341E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ADF5FC2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6696280" w14:textId="77777777" w:rsidR="00997EA9" w:rsidRPr="003C3B35" w:rsidRDefault="00997EA9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obsahuje nástroj pro definici a implementaci notifikací</w:t>
            </w:r>
          </w:p>
        </w:tc>
        <w:tc>
          <w:tcPr>
            <w:tcW w:w="5812" w:type="dxa"/>
            <w:shd w:val="clear" w:color="auto" w:fill="auto"/>
          </w:tcPr>
          <w:p w14:paraId="43F4BE36" w14:textId="77777777" w:rsidR="00E750D3" w:rsidRPr="003C3B35" w:rsidRDefault="00997EA9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Existuje nástroj pro definici notifikací</w:t>
            </w:r>
            <w:r w:rsidR="00E750D3" w:rsidRPr="003C3B35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782234" w:rsidRPr="003C3B35">
              <w:rPr>
                <w:rFonts w:ascii="Arial Narrow" w:hAnsi="Arial Narrow" w:cs="Arial"/>
                <w:sz w:val="20"/>
                <w:szCs w:val="20"/>
              </w:rPr>
              <w:t xml:space="preserve"> jejich vytváření, schvalování, zavádění, pozastavení a rušení. </w:t>
            </w:r>
          </w:p>
          <w:p w14:paraId="1F32053F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Nastavení notifikací může být upravováno.</w:t>
            </w:r>
          </w:p>
          <w:p w14:paraId="5CFFFD61" w14:textId="77777777" w:rsidR="00997EA9" w:rsidRPr="003C3B35" w:rsidRDefault="00997EA9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Notifikace lze přiřadit ke každé změně stavu nebo události</w:t>
            </w:r>
            <w:r w:rsidR="00782234" w:rsidRPr="003C3B35">
              <w:rPr>
                <w:rFonts w:ascii="Arial Narrow" w:hAnsi="Arial Narrow" w:cs="Arial"/>
                <w:sz w:val="20"/>
                <w:szCs w:val="20"/>
              </w:rPr>
              <w:t xml:space="preserve"> v</w:t>
            </w:r>
            <w:r w:rsidR="00E750D3" w:rsidRPr="003C3B35">
              <w:rPr>
                <w:rFonts w:ascii="Arial Narrow" w:hAnsi="Arial Narrow" w:cs="Arial"/>
                <w:sz w:val="20"/>
                <w:szCs w:val="20"/>
              </w:rPr>
              <w:t> </w:t>
            </w:r>
            <w:r w:rsidR="00782234" w:rsidRPr="003C3B35">
              <w:rPr>
                <w:rFonts w:ascii="Arial Narrow" w:hAnsi="Arial Narrow" w:cs="Arial"/>
                <w:sz w:val="20"/>
                <w:szCs w:val="20"/>
              </w:rPr>
              <w:t>procesech</w:t>
            </w:r>
            <w:r w:rsidR="00E750D3" w:rsidRPr="003C3B35">
              <w:rPr>
                <w:rFonts w:ascii="Arial Narrow" w:hAnsi="Arial Narrow" w:cs="Arial"/>
                <w:sz w:val="20"/>
                <w:szCs w:val="20"/>
              </w:rPr>
              <w:t>, pro změny stavu všech dokumentů a objektů</w:t>
            </w:r>
            <w:r w:rsidR="00782234" w:rsidRPr="003C3B3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63A8549E" w14:textId="77777777" w:rsidR="00782234" w:rsidRPr="003C3B35" w:rsidRDefault="00997EA9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Systém umožňuje definovat adresáta notifikace podle jeho role.</w:t>
            </w:r>
          </w:p>
        </w:tc>
        <w:tc>
          <w:tcPr>
            <w:tcW w:w="2868" w:type="dxa"/>
            <w:shd w:val="clear" w:color="auto" w:fill="auto"/>
          </w:tcPr>
          <w:p w14:paraId="597E088B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4BC31E32" w14:textId="531A9AAE" w:rsidR="00997EA9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04DE7" w:rsidRPr="00010E6D" w14:paraId="37AA65D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90289A1" w14:textId="77777777" w:rsidR="00F04DE7" w:rsidRPr="003C3B35" w:rsidRDefault="00F04DE7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166893B" w14:textId="1F11E603" w:rsidR="00F04DE7" w:rsidRPr="003C3B35" w:rsidRDefault="00F04DE7" w:rsidP="00997EA9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Existuje Přehled notifikací</w:t>
            </w:r>
          </w:p>
        </w:tc>
        <w:tc>
          <w:tcPr>
            <w:tcW w:w="5812" w:type="dxa"/>
            <w:shd w:val="clear" w:color="auto" w:fill="auto"/>
          </w:tcPr>
          <w:p w14:paraId="0CB1D311" w14:textId="5535F958" w:rsidR="00F04DE7" w:rsidRDefault="00F04DE7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Existuje Přehled všech notifikací</w:t>
            </w:r>
          </w:p>
          <w:p w14:paraId="15AB6890" w14:textId="449CFA2A" w:rsidR="00F04DE7" w:rsidRPr="003C3B35" w:rsidRDefault="00F04DE7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Existuje Přehled Avíz</w:t>
            </w:r>
          </w:p>
        </w:tc>
        <w:tc>
          <w:tcPr>
            <w:tcW w:w="2868" w:type="dxa"/>
            <w:shd w:val="clear" w:color="auto" w:fill="auto"/>
          </w:tcPr>
          <w:p w14:paraId="3EACEB6A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6BD724C4" w14:textId="0AD0120F" w:rsidR="00F04DE7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122FC" w:rsidRPr="00010E6D" w14:paraId="2133984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605E0F1B" w14:textId="1CFADBB7" w:rsidR="00F122FC" w:rsidRPr="003C3B35" w:rsidRDefault="00F122F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3765F18" w14:textId="77777777" w:rsidR="00F122FC" w:rsidRPr="003C3B35" w:rsidRDefault="00F122FC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Notifikace se realizují formou emailu </w:t>
            </w:r>
            <w:r w:rsidRPr="00774B50">
              <w:rPr>
                <w:rFonts w:ascii="Arial Narrow" w:hAnsi="Arial Narrow" w:cs="Arial"/>
              </w:rPr>
              <w:t>a formou SMS</w:t>
            </w:r>
          </w:p>
        </w:tc>
        <w:tc>
          <w:tcPr>
            <w:tcW w:w="5812" w:type="dxa"/>
            <w:shd w:val="clear" w:color="auto" w:fill="auto"/>
          </w:tcPr>
          <w:p w14:paraId="3F2ADEDB" w14:textId="77777777" w:rsidR="00F122FC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6B51870A" w14:textId="77777777" w:rsidR="00F11841" w:rsidRDefault="00F11841" w:rsidP="00F11841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6AB447CE" w14:textId="31B67050" w:rsidR="00F122FC" w:rsidRPr="003C3B35" w:rsidRDefault="00F11841" w:rsidP="00F11841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122FC" w:rsidRPr="00010E6D" w14:paraId="341B8BB1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5365D1F4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43468A4" w14:textId="77777777" w:rsidR="00F122FC" w:rsidRPr="003C3B35" w:rsidRDefault="00F122FC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atributy notifikací</w:t>
            </w:r>
          </w:p>
        </w:tc>
        <w:tc>
          <w:tcPr>
            <w:tcW w:w="5812" w:type="dxa"/>
            <w:shd w:val="clear" w:color="auto" w:fill="auto"/>
          </w:tcPr>
          <w:p w14:paraId="699F1DBD" w14:textId="77777777" w:rsidR="00F122FC" w:rsidRPr="003C3B35" w:rsidRDefault="00F122F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Pro každou notifikaci lze definovat:</w:t>
            </w:r>
          </w:p>
          <w:p w14:paraId="1844C46A" w14:textId="7777777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Adresáta (podle role nebo přímo uživatele)</w:t>
            </w:r>
          </w:p>
          <w:p w14:paraId="212FC770" w14:textId="7777777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Obsah</w:t>
            </w:r>
          </w:p>
          <w:p w14:paraId="4102DE9E" w14:textId="7777777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Frekvenci odesílání</w:t>
            </w:r>
          </w:p>
          <w:p w14:paraId="26231F74" w14:textId="77777777" w:rsidR="00A56026" w:rsidRPr="003C3B35" w:rsidRDefault="00A5602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Způsob doručení dané roli/uživateli (e-mail, nebo e-mail + SMS)</w:t>
            </w:r>
          </w:p>
          <w:p w14:paraId="2C7A66A1" w14:textId="7777777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Platnost (časový úsek její realizace)</w:t>
            </w:r>
          </w:p>
          <w:p w14:paraId="56A2207B" w14:textId="37C6F987" w:rsidR="00F122FC" w:rsidRPr="003C3B35" w:rsidRDefault="00F122FC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Událost, aktivitu nebo stav systému, kdy je odesílána</w:t>
            </w:r>
          </w:p>
        </w:tc>
        <w:tc>
          <w:tcPr>
            <w:tcW w:w="2868" w:type="dxa"/>
            <w:shd w:val="clear" w:color="auto" w:fill="auto"/>
          </w:tcPr>
          <w:p w14:paraId="675F8DB4" w14:textId="77777777" w:rsidR="00774B50" w:rsidRDefault="00774B50" w:rsidP="00774B5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24C4FC9B" w14:textId="57CC0E2D" w:rsidR="00F122FC" w:rsidRPr="003C3B35" w:rsidRDefault="00774B50" w:rsidP="00774B5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997EA9" w:rsidRPr="00010E6D" w14:paraId="2F51C6BA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1FCAE6C9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6046C8F" w14:textId="77777777" w:rsidR="00997EA9" w:rsidRPr="003C3B35" w:rsidRDefault="00997EA9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Systém notifikuje uživatele o změnách stavů objektů a událostech v systému </w:t>
            </w:r>
          </w:p>
        </w:tc>
        <w:tc>
          <w:tcPr>
            <w:tcW w:w="5812" w:type="dxa"/>
            <w:shd w:val="clear" w:color="auto" w:fill="auto"/>
          </w:tcPr>
          <w:p w14:paraId="32C584FD" w14:textId="77777777" w:rsidR="00997EA9" w:rsidRPr="003C3B35" w:rsidRDefault="00E750D3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Systém automaticky zasílá</w:t>
            </w:r>
            <w:r w:rsidR="00997EA9" w:rsidRPr="003C3B35">
              <w:rPr>
                <w:rFonts w:ascii="Arial Narrow" w:hAnsi="Arial Narrow" w:cs="Arial"/>
                <w:sz w:val="20"/>
                <w:szCs w:val="20"/>
              </w:rPr>
              <w:t xml:space="preserve"> zprávy uživatelům. Obsahem zpráv jsou podrobné informace o událostech, aktivitách a stavech objektů v systému. </w:t>
            </w:r>
          </w:p>
        </w:tc>
        <w:tc>
          <w:tcPr>
            <w:tcW w:w="2868" w:type="dxa"/>
            <w:shd w:val="clear" w:color="auto" w:fill="auto"/>
          </w:tcPr>
          <w:p w14:paraId="4A48C1BE" w14:textId="77777777" w:rsidR="00774B50" w:rsidRDefault="00774B50" w:rsidP="00774B5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E8BABFC" w14:textId="643D775A" w:rsidR="00997EA9" w:rsidRPr="003C3B35" w:rsidRDefault="00774B50" w:rsidP="00774B5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997EA9" w:rsidRPr="00010E6D" w14:paraId="7E5B3D4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6F41A1CA" w14:textId="77777777" w:rsidR="00997EA9" w:rsidRPr="003C3B35" w:rsidRDefault="00997EA9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3E8A284" w14:textId="77777777" w:rsidR="00997EA9" w:rsidRPr="003C3B35" w:rsidRDefault="00782234" w:rsidP="00997EA9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Notifikace lze personaliz</w:t>
            </w:r>
            <w:r w:rsidR="00997EA9" w:rsidRPr="003C3B35">
              <w:rPr>
                <w:rFonts w:ascii="Arial Narrow" w:hAnsi="Arial Narrow" w:cs="Arial"/>
              </w:rPr>
              <w:t>ovat</w:t>
            </w:r>
          </w:p>
        </w:tc>
        <w:tc>
          <w:tcPr>
            <w:tcW w:w="5812" w:type="dxa"/>
            <w:shd w:val="clear" w:color="auto" w:fill="auto"/>
          </w:tcPr>
          <w:p w14:paraId="4EAF7D97" w14:textId="77777777" w:rsidR="00997EA9" w:rsidRPr="003C3B35" w:rsidRDefault="00997EA9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Každý uživatel si může nastavit:</w:t>
            </w:r>
          </w:p>
          <w:p w14:paraId="3D71E951" w14:textId="77777777" w:rsidR="00997EA9" w:rsidRPr="003C3B35" w:rsidRDefault="00997EA9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 každé notifikace, zda chce být jejím adresátem</w:t>
            </w:r>
          </w:p>
          <w:p w14:paraId="56108BA3" w14:textId="77777777" w:rsidR="00997EA9" w:rsidRPr="003C3B35" w:rsidRDefault="00997EA9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Administrátor může nastavit, zda lze notifikaci uživatelsky „vypnout“</w:t>
            </w:r>
          </w:p>
        </w:tc>
        <w:tc>
          <w:tcPr>
            <w:tcW w:w="2868" w:type="dxa"/>
            <w:shd w:val="clear" w:color="auto" w:fill="auto"/>
          </w:tcPr>
          <w:p w14:paraId="2518B607" w14:textId="77777777" w:rsidR="00774B50" w:rsidRDefault="00774B50" w:rsidP="00774B5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53C9C36E" w14:textId="400BE776" w:rsidR="00997EA9" w:rsidRPr="003C3B35" w:rsidRDefault="00774B50" w:rsidP="00774B5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  <w:tr w:rsidR="00F04DE7" w:rsidRPr="00010E6D" w14:paraId="2CBB79B3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388D398" w14:textId="77777777" w:rsidR="00F04DE7" w:rsidRPr="003C3B35" w:rsidRDefault="00F04DE7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32A1209" w14:textId="1F085DB2" w:rsidR="00F04DE7" w:rsidRPr="003C3B35" w:rsidRDefault="00B7024E" w:rsidP="00997EA9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notifikuje uživatele o stanovených lhůtách</w:t>
            </w:r>
          </w:p>
        </w:tc>
        <w:tc>
          <w:tcPr>
            <w:tcW w:w="5812" w:type="dxa"/>
            <w:shd w:val="clear" w:color="auto" w:fill="auto"/>
          </w:tcPr>
          <w:p w14:paraId="7002B65D" w14:textId="3960FEE1" w:rsidR="00F04DE7" w:rsidRPr="003C3B35" w:rsidRDefault="00B7024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 případě lhůt definovaných pro aktivity uživatele (např. žádost o doplnění podkladů apod.) systém notifikuje o běžící lhůtě, o jejím blížícím se uplynutí a o jejím uplynutí.</w:t>
            </w:r>
          </w:p>
        </w:tc>
        <w:tc>
          <w:tcPr>
            <w:tcW w:w="2868" w:type="dxa"/>
            <w:shd w:val="clear" w:color="auto" w:fill="auto"/>
          </w:tcPr>
          <w:p w14:paraId="23BB6732" w14:textId="77777777" w:rsidR="00774B50" w:rsidRDefault="00774B50" w:rsidP="00774B50">
            <w:pPr>
              <w:jc w:val="left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Dokumentace</w:t>
            </w:r>
          </w:p>
          <w:p w14:paraId="331AF87C" w14:textId="6772AE05" w:rsidR="00F04DE7" w:rsidRPr="003C3B35" w:rsidRDefault="00774B50" w:rsidP="00774B5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eastAsia="Arial" w:hAnsi="Arial Narrow" w:cs="Arial"/>
              </w:rPr>
              <w:t>Testování</w:t>
            </w:r>
          </w:p>
        </w:tc>
      </w:tr>
    </w:tbl>
    <w:p w14:paraId="0D4AE9B2" w14:textId="77777777" w:rsidR="00997EA9" w:rsidRPr="003C3B35" w:rsidRDefault="00997EA9" w:rsidP="00997EA9">
      <w:pPr>
        <w:jc w:val="left"/>
        <w:rPr>
          <w:rFonts w:ascii="Arial Narrow" w:hAnsi="Arial Narrow" w:cs="Arial"/>
          <w:b/>
        </w:rPr>
      </w:pPr>
    </w:p>
    <w:p w14:paraId="0DF412EE" w14:textId="77777777" w:rsidR="00997EA9" w:rsidRPr="003C3B35" w:rsidRDefault="00997EA9" w:rsidP="00997EA9">
      <w:pPr>
        <w:jc w:val="left"/>
        <w:rPr>
          <w:rFonts w:ascii="Arial Narrow" w:hAnsi="Arial Narrow" w:cs="Arial"/>
          <w:b/>
        </w:rPr>
      </w:pPr>
    </w:p>
    <w:p w14:paraId="6786EFF4" w14:textId="77777777" w:rsidR="00997EA9" w:rsidRPr="003C3B35" w:rsidRDefault="00997EA9" w:rsidP="00997EA9">
      <w:pPr>
        <w:jc w:val="left"/>
        <w:rPr>
          <w:rFonts w:ascii="Arial Narrow" w:hAnsi="Arial Narrow" w:cs="Arial"/>
          <w:b/>
        </w:rPr>
      </w:pPr>
    </w:p>
    <w:p w14:paraId="244E0831" w14:textId="609CF992" w:rsidR="003F6416" w:rsidRDefault="003F6416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5" w:name="_Toc462608106"/>
      <w:r>
        <w:rPr>
          <w:rFonts w:ascii="Arial Narrow" w:hAnsi="Arial Narrow" w:cs="Arial"/>
          <w:b/>
        </w:rPr>
        <w:t>Požadavky na vzkazník</w:t>
      </w:r>
      <w:bookmarkEnd w:id="15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3F6416" w:rsidRPr="005414B4" w14:paraId="7901D230" w14:textId="77777777" w:rsidTr="00C46A0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3A7CE4C" w14:textId="77777777" w:rsidR="003F6416" w:rsidRPr="005414B4" w:rsidRDefault="003F6416" w:rsidP="00C46A05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5414B4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77A1F4F3" w14:textId="77777777" w:rsidR="003F6416" w:rsidRPr="005414B4" w:rsidRDefault="003F6416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5414B4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1B3F0916" w14:textId="77777777" w:rsidR="003F6416" w:rsidRPr="005414B4" w:rsidRDefault="003F6416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5414B4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5C4C5FBE" w14:textId="77777777" w:rsidR="003F6416" w:rsidRPr="005414B4" w:rsidRDefault="003F6416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5414B4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3F6416" w:rsidRPr="005414B4" w14:paraId="02C6807A" w14:textId="77777777" w:rsidTr="005414B4">
        <w:trPr>
          <w:cantSplit/>
        </w:trPr>
        <w:tc>
          <w:tcPr>
            <w:tcW w:w="880" w:type="dxa"/>
            <w:shd w:val="clear" w:color="auto" w:fill="auto"/>
          </w:tcPr>
          <w:p w14:paraId="55E9774B" w14:textId="77777777" w:rsidR="003F6416" w:rsidRPr="005414B4" w:rsidRDefault="003F6416" w:rsidP="003F641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</w:tcPr>
          <w:p w14:paraId="78925BD3" w14:textId="55DB74C3" w:rsidR="003F6416" w:rsidRPr="005414B4" w:rsidRDefault="003F6416" w:rsidP="003F641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Požadavek na vzkazník</w:t>
            </w:r>
          </w:p>
        </w:tc>
        <w:tc>
          <w:tcPr>
            <w:tcW w:w="5812" w:type="dxa"/>
            <w:shd w:val="clear" w:color="auto" w:fill="auto"/>
          </w:tcPr>
          <w:p w14:paraId="31192DE0" w14:textId="77777777" w:rsidR="003F6416" w:rsidRDefault="003F6416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414B4">
              <w:rPr>
                <w:rFonts w:ascii="Arial Narrow" w:hAnsi="Arial Narrow"/>
                <w:sz w:val="20"/>
                <w:szCs w:val="20"/>
              </w:rPr>
              <w:t>Existuje elektronická nástěnka „vzkazník“, který zprostředkovává komunikaci mezi Žadatelem a uživatelem, který provádí kontrolu Žádosti nebo námětu.</w:t>
            </w:r>
          </w:p>
          <w:p w14:paraId="2A3D8AA1" w14:textId="2E1F19D9" w:rsidR="003F6416" w:rsidRPr="005414B4" w:rsidRDefault="005414B4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="003F6416" w:rsidRPr="005414B4">
              <w:rPr>
                <w:rFonts w:ascii="Arial Narrow" w:hAnsi="Arial Narrow"/>
                <w:sz w:val="20"/>
                <w:szCs w:val="20"/>
              </w:rPr>
              <w:t>ystém notifikuje uživatele o nové zprávě ve vzkazníku</w:t>
            </w:r>
            <w:r>
              <w:rPr>
                <w:rFonts w:ascii="Arial Narrow" w:hAnsi="Arial Narrow"/>
                <w:sz w:val="20"/>
                <w:szCs w:val="20"/>
              </w:rPr>
              <w:t xml:space="preserve"> na zaregistrovaný mail – obsahem </w:t>
            </w:r>
            <w:r w:rsidR="009B6096">
              <w:rPr>
                <w:rFonts w:ascii="Arial Narrow" w:hAnsi="Arial Narrow"/>
                <w:sz w:val="20"/>
                <w:szCs w:val="20"/>
              </w:rPr>
              <w:t xml:space="preserve">e-mailové </w:t>
            </w:r>
            <w:r>
              <w:rPr>
                <w:rFonts w:ascii="Arial Narrow" w:hAnsi="Arial Narrow"/>
                <w:sz w:val="20"/>
                <w:szCs w:val="20"/>
              </w:rPr>
              <w:t>zprávy je i obsah zprávy</w:t>
            </w:r>
            <w:r w:rsidR="009B6096">
              <w:rPr>
                <w:rFonts w:ascii="Arial Narrow" w:hAnsi="Arial Narrow"/>
                <w:sz w:val="20"/>
                <w:szCs w:val="20"/>
              </w:rPr>
              <w:t xml:space="preserve"> ve vzkazníku.</w:t>
            </w:r>
          </w:p>
        </w:tc>
        <w:tc>
          <w:tcPr>
            <w:tcW w:w="2868" w:type="dxa"/>
            <w:shd w:val="clear" w:color="auto" w:fill="auto"/>
          </w:tcPr>
          <w:p w14:paraId="374F6FA9" w14:textId="77777777" w:rsidR="003F6416" w:rsidRPr="005414B4" w:rsidRDefault="003F6416" w:rsidP="003F641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5FC1536" w14:textId="7D7B82ED" w:rsidR="003F6416" w:rsidRPr="005414B4" w:rsidRDefault="003F6416" w:rsidP="003F641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6942E3" w:rsidRPr="005414B4" w14:paraId="7699ED7B" w14:textId="77777777" w:rsidTr="005414B4">
        <w:trPr>
          <w:cantSplit/>
        </w:trPr>
        <w:tc>
          <w:tcPr>
            <w:tcW w:w="880" w:type="dxa"/>
            <w:shd w:val="clear" w:color="auto" w:fill="auto"/>
          </w:tcPr>
          <w:p w14:paraId="4E641C36" w14:textId="77777777" w:rsidR="006942E3" w:rsidRPr="005414B4" w:rsidRDefault="006942E3" w:rsidP="006942E3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</w:tcPr>
          <w:p w14:paraId="719B2BC4" w14:textId="0A388797" w:rsidR="006942E3" w:rsidRDefault="006942E3" w:rsidP="006942E3"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Vzkazy lze adresovat</w:t>
            </w:r>
          </w:p>
        </w:tc>
        <w:tc>
          <w:tcPr>
            <w:tcW w:w="5812" w:type="dxa"/>
            <w:shd w:val="clear" w:color="auto" w:fill="auto"/>
          </w:tcPr>
          <w:p w14:paraId="55D086BF" w14:textId="77777777" w:rsidR="006942E3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Vzkazník umožňuje definovat adresáty vzkazu podle role nebo výběrem konkrétních uživatelů</w:t>
            </w:r>
          </w:p>
          <w:p w14:paraId="32627AA0" w14:textId="21A3A37E" w:rsidR="006942E3" w:rsidRPr="005414B4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414B4">
              <w:rPr>
                <w:rFonts w:ascii="Arial Narrow" w:hAnsi="Arial Narrow"/>
                <w:sz w:val="20"/>
                <w:szCs w:val="20"/>
              </w:rPr>
              <w:t xml:space="preserve">Vzkazník může obsahovat veřejné zprávy, které se zobrazují všem uživatelům </w:t>
            </w:r>
          </w:p>
          <w:p w14:paraId="1DC3E235" w14:textId="2EA29446" w:rsidR="006942E3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Výběr adresátů je omezen umístěním vzkazu (tj. např. pokud je vzka</w:t>
            </w:r>
            <w:r w:rsidR="00C16352">
              <w:rPr>
                <w:rFonts w:ascii="Arial Narrow" w:hAnsi="Arial Narrow"/>
                <w:sz w:val="20"/>
                <w:szCs w:val="20"/>
              </w:rPr>
              <w:t>z</w:t>
            </w:r>
            <w:r>
              <w:rPr>
                <w:rFonts w:ascii="Arial Narrow" w:hAnsi="Arial Narrow"/>
                <w:sz w:val="20"/>
                <w:szCs w:val="20"/>
              </w:rPr>
              <w:t xml:space="preserve"> vkládán v místě kontroly při příjmu žád</w:t>
            </w:r>
            <w:r w:rsidR="00C16352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 xml:space="preserve">sti, jsou relevantními adresáty pouze PM, uživatelé Žadatel a nadřízená role pro PM.  </w:t>
            </w:r>
          </w:p>
          <w:p w14:paraId="68EAEA79" w14:textId="1CB25D17" w:rsidR="006942E3" w:rsidRPr="005414B4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umožňuje nastavit časovou platnost vzkazu</w:t>
            </w:r>
          </w:p>
        </w:tc>
        <w:tc>
          <w:tcPr>
            <w:tcW w:w="2868" w:type="dxa"/>
            <w:shd w:val="clear" w:color="auto" w:fill="auto"/>
          </w:tcPr>
          <w:p w14:paraId="61778290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7320FEE" w14:textId="40D8B56A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6942E3" w:rsidRPr="005414B4" w14:paraId="698DB6EE" w14:textId="77777777" w:rsidTr="005414B4">
        <w:trPr>
          <w:cantSplit/>
        </w:trPr>
        <w:tc>
          <w:tcPr>
            <w:tcW w:w="880" w:type="dxa"/>
            <w:shd w:val="clear" w:color="auto" w:fill="auto"/>
          </w:tcPr>
          <w:p w14:paraId="62BCCF21" w14:textId="77777777" w:rsidR="006942E3" w:rsidRPr="005414B4" w:rsidRDefault="006942E3" w:rsidP="006942E3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</w:tcPr>
          <w:p w14:paraId="00631D67" w14:textId="7CAFAB5D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Vzkazník není oddělenou částí systému, ale dynamicky se propaguje do všech částí systému</w:t>
            </w:r>
          </w:p>
        </w:tc>
        <w:tc>
          <w:tcPr>
            <w:tcW w:w="5812" w:type="dxa"/>
            <w:shd w:val="clear" w:color="auto" w:fill="auto"/>
          </w:tcPr>
          <w:p w14:paraId="756BA7EB" w14:textId="2C7E93C6" w:rsidR="006942E3" w:rsidRPr="005414B4" w:rsidRDefault="006942E3" w:rsidP="0070325E">
            <w:pPr>
              <w:pStyle w:val="Odstavecseseznamem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Vzkazník se chová dynamicky a je přístupný ve všech částech systému, kde dochází k interakcím mezi uživateli (ve vazbě na rozhodování, události a stavy systému).</w:t>
            </w:r>
          </w:p>
        </w:tc>
        <w:tc>
          <w:tcPr>
            <w:tcW w:w="2868" w:type="dxa"/>
            <w:shd w:val="clear" w:color="auto" w:fill="auto"/>
          </w:tcPr>
          <w:p w14:paraId="41A2878D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E15E8B8" w14:textId="1336FF65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</w:tbl>
    <w:p w14:paraId="011F319B" w14:textId="77777777" w:rsidR="003F6416" w:rsidRDefault="003F6416" w:rsidP="003F6416">
      <w:pPr>
        <w:jc w:val="left"/>
        <w:outlineLvl w:val="0"/>
        <w:rPr>
          <w:rFonts w:ascii="Arial Narrow" w:hAnsi="Arial Narrow" w:cs="Arial"/>
          <w:b/>
        </w:rPr>
      </w:pPr>
    </w:p>
    <w:p w14:paraId="4AED14D7" w14:textId="77777777" w:rsidR="003F6416" w:rsidRPr="003F6416" w:rsidRDefault="003F6416" w:rsidP="003F6416">
      <w:pPr>
        <w:jc w:val="left"/>
        <w:outlineLvl w:val="0"/>
        <w:rPr>
          <w:rFonts w:ascii="Arial Narrow" w:hAnsi="Arial Narrow" w:cs="Arial"/>
          <w:b/>
        </w:rPr>
      </w:pPr>
    </w:p>
    <w:p w14:paraId="3EB04606" w14:textId="77777777" w:rsidR="00F122FC" w:rsidRPr="003C3B35" w:rsidRDefault="00F122FC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6" w:name="_Toc462608107"/>
      <w:r w:rsidRPr="003C3B35">
        <w:rPr>
          <w:rFonts w:ascii="Arial Narrow" w:hAnsi="Arial Narrow" w:cs="Arial"/>
          <w:b/>
        </w:rPr>
        <w:t>Požadavky na mailing</w:t>
      </w:r>
      <w:bookmarkEnd w:id="16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F122FC" w:rsidRPr="00010E6D" w14:paraId="15CEFF36" w14:textId="77777777" w:rsidTr="001F73F6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B7B1A9E" w14:textId="77777777" w:rsidR="00F122FC" w:rsidRPr="003C3B35" w:rsidRDefault="00F122FC" w:rsidP="001F73F6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0CB8C8FD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28033E1F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1F72E52F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F122FC" w:rsidRPr="00010E6D" w14:paraId="232283E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1218ADE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ED92EBB" w14:textId="77777777" w:rsidR="00F122FC" w:rsidRPr="003C3B35" w:rsidRDefault="00F122FC" w:rsidP="00F122FC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obsahuje nástroj, prostřednictvím kterého lze definovat mailingové kampaně</w:t>
            </w:r>
          </w:p>
        </w:tc>
        <w:tc>
          <w:tcPr>
            <w:tcW w:w="5812" w:type="dxa"/>
            <w:shd w:val="clear" w:color="auto" w:fill="auto"/>
          </w:tcPr>
          <w:p w14:paraId="2CE28BBC" w14:textId="77777777" w:rsidR="00F122FC" w:rsidRPr="003C3B35" w:rsidRDefault="00F122F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Systém obsahuje nástroj umožňující definovat a realizovat mailingovou kampaň – hromadnou korespondenci</w:t>
            </w:r>
          </w:p>
          <w:p w14:paraId="0A176FEF" w14:textId="77777777" w:rsidR="00F122FC" w:rsidRPr="003C3B35" w:rsidRDefault="00F122F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Hromadná korespondence plní požadavky zákona č.499/2004 Sb., o archivnictví a spisové službě</w:t>
            </w:r>
          </w:p>
          <w:p w14:paraId="402DE5FC" w14:textId="77777777" w:rsidR="00167B6C" w:rsidRPr="003C3B35" w:rsidRDefault="00167B6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Mailing spolupracuje se spisovou službou SFŽP</w:t>
            </w:r>
          </w:p>
        </w:tc>
        <w:tc>
          <w:tcPr>
            <w:tcW w:w="2868" w:type="dxa"/>
            <w:shd w:val="clear" w:color="auto" w:fill="auto"/>
          </w:tcPr>
          <w:p w14:paraId="4CA4F7DE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BDCDD4C" w14:textId="6FC5D1EB" w:rsidR="00F122FC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F122FC" w:rsidRPr="00010E6D" w14:paraId="24EA688B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7E2AFFD8" w14:textId="77777777" w:rsidR="00F122FC" w:rsidRPr="003C3B35" w:rsidRDefault="00F122FC" w:rsidP="001F73F6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2A5F3E2" w14:textId="77777777" w:rsidR="00F122FC" w:rsidRPr="003C3B35" w:rsidRDefault="00F122FC" w:rsidP="00F122FC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Mailingová služba může rozesílat dokumenty uživatelům</w:t>
            </w:r>
          </w:p>
        </w:tc>
        <w:tc>
          <w:tcPr>
            <w:tcW w:w="5812" w:type="dxa"/>
            <w:shd w:val="clear" w:color="auto" w:fill="auto"/>
          </w:tcPr>
          <w:p w14:paraId="438A0D07" w14:textId="77777777" w:rsidR="00F122FC" w:rsidRPr="003C3B35" w:rsidRDefault="00F122FC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13130F26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22229CE9" w14:textId="5D38D223" w:rsidR="00F122FC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782234" w:rsidRPr="00010E6D" w14:paraId="2AF173B8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4FB9646D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64E91D3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bude obsahovat nástroj pro ověření doručení adresátovi.</w:t>
            </w:r>
          </w:p>
        </w:tc>
        <w:tc>
          <w:tcPr>
            <w:tcW w:w="5812" w:type="dxa"/>
            <w:shd w:val="clear" w:color="auto" w:fill="auto"/>
          </w:tcPr>
          <w:p w14:paraId="5F3D1887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67E25E6E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45E2DAD2" w14:textId="724D9A5E" w:rsidR="00782234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782234" w:rsidRPr="00010E6D" w14:paraId="3BEE470C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BF133FC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F6411BB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Systém bude obsahovat adresář </w:t>
            </w:r>
            <w:r w:rsidR="00A56026" w:rsidRPr="003C3B35">
              <w:rPr>
                <w:rFonts w:ascii="Arial Narrow" w:hAnsi="Arial Narrow" w:cs="Arial"/>
              </w:rPr>
              <w:t>kontaktů</w:t>
            </w:r>
            <w:r w:rsidRPr="003C3B35">
              <w:rPr>
                <w:rFonts w:ascii="Arial Narrow" w:hAnsi="Arial Narrow" w:cs="Arial"/>
              </w:rPr>
              <w:t xml:space="preserve"> a adresář uživatelů tak, aby mohla probíhat cílená hromadná korespondence.</w:t>
            </w:r>
          </w:p>
        </w:tc>
        <w:tc>
          <w:tcPr>
            <w:tcW w:w="5812" w:type="dxa"/>
            <w:shd w:val="clear" w:color="auto" w:fill="auto"/>
          </w:tcPr>
          <w:p w14:paraId="7D08FBD6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6280462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5CB236D4" w14:textId="683CDD5F" w:rsidR="00782234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F04DE7" w:rsidRPr="00010E6D" w14:paraId="372ECD4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0F47FE53" w14:textId="77777777" w:rsidR="00F04DE7" w:rsidRPr="003C3B35" w:rsidRDefault="00F04DE7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7F46D26" w14:textId="714CF377" w:rsidR="00F04DE7" w:rsidRPr="003C3B35" w:rsidRDefault="00F04DE7" w:rsidP="00F04DE7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Systém umožňuje v Přehledech (nástroji na prohledávání a filtrování) zpracovat výčet položek, jež jsou předmětem Přehledu, a kontakty Příjemce (Žadatele) s vazbou na předmětné položky použít pro hromadnou mailovou kampaň.  </w:t>
            </w:r>
          </w:p>
        </w:tc>
        <w:tc>
          <w:tcPr>
            <w:tcW w:w="5812" w:type="dxa"/>
            <w:shd w:val="clear" w:color="auto" w:fill="auto"/>
          </w:tcPr>
          <w:p w14:paraId="570C3115" w14:textId="746C318A" w:rsidR="00F04DE7" w:rsidRPr="00F04DE7" w:rsidRDefault="00F04DE7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04DE7">
              <w:rPr>
                <w:rFonts w:ascii="Arial Narrow" w:hAnsi="Arial Narrow" w:cs="Arial"/>
                <w:sz w:val="20"/>
                <w:szCs w:val="20"/>
              </w:rPr>
              <w:t>Kontakty pro mailovou kampaň lze vytěžit z přehledu (kontakty s vazbou na všechny vytříděné záznamy)</w:t>
            </w:r>
          </w:p>
        </w:tc>
        <w:tc>
          <w:tcPr>
            <w:tcW w:w="2868" w:type="dxa"/>
            <w:shd w:val="clear" w:color="auto" w:fill="auto"/>
          </w:tcPr>
          <w:p w14:paraId="02056114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9C3CA26" w14:textId="2369EE65" w:rsidR="00F04DE7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782234" w:rsidRPr="00010E6D" w14:paraId="3BC8AB07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3F285DA4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A9D44F5" w14:textId="12AB87E1" w:rsidR="00782234" w:rsidRPr="003C3B35" w:rsidRDefault="00C36E31" w:rsidP="00782234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Veškerá</w:t>
            </w:r>
            <w:r w:rsidRPr="003C3B35">
              <w:rPr>
                <w:rFonts w:ascii="Arial Narrow" w:hAnsi="Arial Narrow" w:cs="Arial"/>
              </w:rPr>
              <w:t xml:space="preserve"> </w:t>
            </w:r>
            <w:r w:rsidR="00782234" w:rsidRPr="003C3B35">
              <w:rPr>
                <w:rFonts w:ascii="Arial Narrow" w:hAnsi="Arial Narrow" w:cs="Arial"/>
              </w:rPr>
              <w:t>komunikace bude důvěryhodně ukládána s vazbou na projekt, veřejnou soutěž, program a další relevantní objekty.</w:t>
            </w:r>
          </w:p>
        </w:tc>
        <w:tc>
          <w:tcPr>
            <w:tcW w:w="5812" w:type="dxa"/>
            <w:shd w:val="clear" w:color="auto" w:fill="auto"/>
          </w:tcPr>
          <w:p w14:paraId="4E6B1F74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31EB600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7EA284AC" w14:textId="2DCFB407" w:rsidR="00782234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782234" w:rsidRPr="00010E6D" w14:paraId="24AF193C" w14:textId="77777777" w:rsidTr="001F73F6">
        <w:trPr>
          <w:cantSplit/>
        </w:trPr>
        <w:tc>
          <w:tcPr>
            <w:tcW w:w="880" w:type="dxa"/>
            <w:shd w:val="clear" w:color="auto" w:fill="auto"/>
          </w:tcPr>
          <w:p w14:paraId="1C55FECA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A1C5DA8" w14:textId="77777777" w:rsidR="00782234" w:rsidRPr="003C3B35" w:rsidRDefault="00782234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Mailingová kampaň je realizována tak, aby nedocházelo na straně adresátů k automatickému vyhodnocení a zařazení jako SPAM. </w:t>
            </w:r>
          </w:p>
        </w:tc>
        <w:tc>
          <w:tcPr>
            <w:tcW w:w="5812" w:type="dxa"/>
            <w:shd w:val="clear" w:color="auto" w:fill="auto"/>
          </w:tcPr>
          <w:p w14:paraId="1D41BA71" w14:textId="77777777" w:rsidR="00782234" w:rsidRPr="003C3B35" w:rsidRDefault="00782234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Times New Roman" w:hAnsi="Arial Narrow" w:cs="Arial"/>
                <w:sz w:val="20"/>
                <w:szCs w:val="20"/>
                <w:lang w:eastAsia="cs-CZ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143A2EF6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7D9A54AB" w14:textId="1728529C" w:rsidR="00782234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</w:tbl>
    <w:p w14:paraId="6C67E909" w14:textId="77777777" w:rsidR="00F122FC" w:rsidRPr="003C3B35" w:rsidRDefault="00F122FC" w:rsidP="00F122FC">
      <w:pPr>
        <w:jc w:val="left"/>
        <w:rPr>
          <w:rFonts w:ascii="Arial Narrow" w:hAnsi="Arial Narrow" w:cs="Arial"/>
          <w:b/>
        </w:rPr>
      </w:pPr>
    </w:p>
    <w:p w14:paraId="7097B4A3" w14:textId="77777777" w:rsidR="00F122FC" w:rsidRPr="003C3B35" w:rsidRDefault="00F122FC" w:rsidP="00F122FC">
      <w:pPr>
        <w:jc w:val="left"/>
        <w:rPr>
          <w:rFonts w:ascii="Arial Narrow" w:hAnsi="Arial Narrow" w:cs="Arial"/>
          <w:b/>
        </w:rPr>
      </w:pPr>
    </w:p>
    <w:p w14:paraId="06F9BCE4" w14:textId="77777777" w:rsidR="004850DD" w:rsidRPr="003C3B35" w:rsidRDefault="004850DD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7" w:name="_Toc462608108"/>
      <w:r w:rsidRPr="003C3B35">
        <w:rPr>
          <w:rFonts w:ascii="Arial Narrow" w:hAnsi="Arial Narrow" w:cs="Arial"/>
          <w:b/>
        </w:rPr>
        <w:t>Požadavky na reporting</w:t>
      </w:r>
      <w:bookmarkEnd w:id="17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560F1A" w:rsidRPr="00010E6D" w14:paraId="5354A411" w14:textId="77777777" w:rsidTr="009772C8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5D02B0E" w14:textId="77777777" w:rsidR="00560F1A" w:rsidRPr="003C3B35" w:rsidRDefault="00560F1A" w:rsidP="009772C8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3C3B35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0E1082B8" w14:textId="77777777" w:rsidR="00560F1A" w:rsidRPr="003C3B35" w:rsidRDefault="00560F1A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2A737D06" w14:textId="77777777" w:rsidR="00560F1A" w:rsidRPr="003C3B35" w:rsidRDefault="00560F1A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2B902127" w14:textId="77777777" w:rsidR="00560F1A" w:rsidRPr="003C3B35" w:rsidRDefault="00560F1A" w:rsidP="009772C8">
            <w:pPr>
              <w:jc w:val="left"/>
              <w:rPr>
                <w:rFonts w:ascii="Arial Narrow" w:hAnsi="Arial Narrow" w:cs="Arial"/>
                <w:b/>
              </w:rPr>
            </w:pPr>
            <w:r w:rsidRPr="003C3B35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DD6F55" w:rsidRPr="00010E6D" w14:paraId="3F80848A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1270447" w14:textId="77777777" w:rsidR="00DD6F55" w:rsidRPr="003C3B35" w:rsidRDefault="00DD6F55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0DC0B69" w14:textId="77777777" w:rsidR="00DD6F55" w:rsidRPr="003C3B35" w:rsidRDefault="00DD6F55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obsahuje nástroj, prostřednictvím kterého lze definovat reporty a statistiky nad daty v systému.</w:t>
            </w:r>
          </w:p>
        </w:tc>
        <w:tc>
          <w:tcPr>
            <w:tcW w:w="5812" w:type="dxa"/>
            <w:shd w:val="clear" w:color="auto" w:fill="auto"/>
          </w:tcPr>
          <w:p w14:paraId="14AE791D" w14:textId="77777777" w:rsidR="00DD6F55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Existuje nástroj pro definici reportů</w:t>
            </w:r>
          </w:p>
          <w:p w14:paraId="04690955" w14:textId="77777777" w:rsidR="00B52741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Množinou dat pro reporting jsou všechna data v</w:t>
            </w:r>
            <w:r w:rsidR="00275F0B" w:rsidRPr="003C3B35"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systému</w:t>
            </w:r>
            <w:r w:rsidR="00275F0B" w:rsidRPr="003C3B35">
              <w:rPr>
                <w:rFonts w:ascii="Arial Narrow" w:hAnsi="Arial Narrow" w:cs="Arial"/>
                <w:sz w:val="20"/>
                <w:szCs w:val="20"/>
              </w:rPr>
              <w:t xml:space="preserve"> (včetně např. logů</w:t>
            </w:r>
            <w:r w:rsidR="00B52741" w:rsidRPr="003C3B35">
              <w:rPr>
                <w:rFonts w:ascii="Arial Narrow" w:hAnsi="Arial Narrow" w:cs="Arial"/>
                <w:sz w:val="20"/>
                <w:szCs w:val="20"/>
              </w:rPr>
              <w:t>, systémová data, business data…),</w:t>
            </w:r>
          </w:p>
          <w:p w14:paraId="4C97BEE8" w14:textId="77777777" w:rsidR="00BC792E" w:rsidRPr="003C3B35" w:rsidRDefault="00B52741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neexistují business data, nad kterými nelze realizovat reporting</w:t>
            </w:r>
          </w:p>
          <w:p w14:paraId="7483B53D" w14:textId="3FB5383A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Reporty lze vytvářet závisle na časovém údaji – t</w:t>
            </w:r>
            <w:r w:rsidR="00275F0B" w:rsidRPr="003C3B35">
              <w:rPr>
                <w:rFonts w:ascii="Arial Narrow" w:hAnsi="Arial Narrow" w:cs="Arial"/>
                <w:sz w:val="20"/>
                <w:szCs w:val="20"/>
              </w:rPr>
              <w:t>j.</w:t>
            </w:r>
            <w:r w:rsidR="00C1635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275F0B" w:rsidRPr="003C3B35">
              <w:rPr>
                <w:rFonts w:ascii="Arial Narrow" w:hAnsi="Arial Narrow" w:cs="Arial"/>
                <w:sz w:val="20"/>
                <w:szCs w:val="20"/>
              </w:rPr>
              <w:t>lze sestavit reporty platné k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 historickému </w:t>
            </w:r>
            <w:r w:rsidR="000E3BC6">
              <w:rPr>
                <w:rFonts w:ascii="Arial Narrow" w:hAnsi="Arial Narrow" w:cs="Arial"/>
                <w:sz w:val="20"/>
                <w:szCs w:val="20"/>
              </w:rPr>
              <w:t>datu,</w:t>
            </w:r>
            <w:r w:rsidR="001E6D8E">
              <w:rPr>
                <w:rFonts w:ascii="Arial Narrow" w:hAnsi="Arial Narrow" w:cs="Arial"/>
                <w:sz w:val="20"/>
                <w:szCs w:val="20"/>
              </w:rPr>
              <w:t xml:space="preserve"> definovanému</w:t>
            </w:r>
            <w:r w:rsidR="000E3BC6">
              <w:rPr>
                <w:rFonts w:ascii="Arial Narrow" w:hAnsi="Arial Narrow" w:cs="Arial"/>
                <w:sz w:val="20"/>
                <w:szCs w:val="20"/>
              </w:rPr>
              <w:t xml:space="preserve"> časovému úseku</w:t>
            </w:r>
          </w:p>
          <w:p w14:paraId="7BCCDD58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Reporty lze ukládat jako šablony v pracovním prostředí reportingového nástroje</w:t>
            </w:r>
          </w:p>
          <w:p w14:paraId="7D54604B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Reporty lze zveřejňovat v prostředí systému</w:t>
            </w:r>
          </w:p>
          <w:p w14:paraId="28FF09AB" w14:textId="77777777" w:rsidR="006E3E42" w:rsidRPr="003C3B35" w:rsidRDefault="006E3E42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Nezveřejněné šablony uživatelských reportů lze poslat jinému uživateli jako nezávislou kopii (pro další úpravy)</w:t>
            </w:r>
          </w:p>
          <w:p w14:paraId="5B22B8AA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Přístup k reportu lze řídit podle role</w:t>
            </w:r>
          </w:p>
          <w:p w14:paraId="5E133FE7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Přístup k reportu lze řídit podle uživatele</w:t>
            </w:r>
          </w:p>
          <w:p w14:paraId="21AAC914" w14:textId="77777777" w:rsidR="00275F0B" w:rsidRDefault="00275F0B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Nástroj má intuitivní a jednoduché uživatelské prostředí</w:t>
            </w:r>
          </w:p>
          <w:p w14:paraId="23875B35" w14:textId="0FFBE1FF" w:rsidR="008670DB" w:rsidRPr="003C3B35" w:rsidRDefault="008670DB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Při definici reportů Zadavatel připouští provádění programátorských prací.</w:t>
            </w:r>
          </w:p>
        </w:tc>
        <w:tc>
          <w:tcPr>
            <w:tcW w:w="2868" w:type="dxa"/>
            <w:shd w:val="clear" w:color="auto" w:fill="auto"/>
          </w:tcPr>
          <w:p w14:paraId="00F5E9D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AC2D560" w14:textId="7518954C" w:rsidR="00DD6F55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BC792E" w:rsidRPr="00010E6D" w14:paraId="185DEB39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4069729B" w14:textId="77777777" w:rsidR="00BC792E" w:rsidRPr="003C3B35" w:rsidRDefault="00BC792E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85E814C" w14:textId="77777777" w:rsidR="00BC792E" w:rsidRPr="003C3B35" w:rsidRDefault="00BC792E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Reporty lze definovat jako dynamické </w:t>
            </w:r>
          </w:p>
        </w:tc>
        <w:tc>
          <w:tcPr>
            <w:tcW w:w="5812" w:type="dxa"/>
            <w:shd w:val="clear" w:color="auto" w:fill="auto"/>
          </w:tcPr>
          <w:p w14:paraId="4C93040B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Lze sestavit a publikovat report, který průběžně zobrazuje aktualizované údaje</w:t>
            </w:r>
          </w:p>
          <w:p w14:paraId="3F0F061E" w14:textId="77777777" w:rsidR="00BC792E" w:rsidRPr="003C3B35" w:rsidRDefault="00BC792E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U dynamického reportu lze nastavit čas a frekvenci jeho aktualizace</w:t>
            </w:r>
          </w:p>
        </w:tc>
        <w:tc>
          <w:tcPr>
            <w:tcW w:w="2868" w:type="dxa"/>
            <w:shd w:val="clear" w:color="auto" w:fill="auto"/>
          </w:tcPr>
          <w:p w14:paraId="4451E1D1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E6A8ADC" w14:textId="1450F847" w:rsidR="00BC792E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BC792E" w:rsidRPr="00010E6D" w14:paraId="5F5A0932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6615A041" w14:textId="77777777" w:rsidR="00BC792E" w:rsidRPr="003C3B35" w:rsidRDefault="00BC792E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6B1C071" w14:textId="77777777" w:rsidR="00BC792E" w:rsidRPr="003C3B35" w:rsidRDefault="00BC792E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Reporty lze zařadit do personalizovaného dashboardu</w:t>
            </w:r>
          </w:p>
        </w:tc>
        <w:tc>
          <w:tcPr>
            <w:tcW w:w="5812" w:type="dxa"/>
            <w:shd w:val="clear" w:color="auto" w:fill="auto"/>
          </w:tcPr>
          <w:p w14:paraId="4C309F4B" w14:textId="77777777" w:rsidR="00BC792E" w:rsidRPr="003C3B35" w:rsidRDefault="00BC792E" w:rsidP="0070325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01517E1C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05BDDD6" w14:textId="2E5FA222" w:rsidR="00BC792E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D6F55" w:rsidRPr="00010E6D" w14:paraId="6C77283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1C1FB4AF" w14:textId="77777777" w:rsidR="00DD6F55" w:rsidRPr="003C3B35" w:rsidRDefault="00DD6F55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763668F" w14:textId="77777777" w:rsidR="00DD6F55" w:rsidRPr="003C3B35" w:rsidRDefault="00DD6F55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obsahuje uživatelské prostředí, kde jsou zobrazovány výsledky reportingu</w:t>
            </w:r>
          </w:p>
        </w:tc>
        <w:tc>
          <w:tcPr>
            <w:tcW w:w="5812" w:type="dxa"/>
            <w:shd w:val="clear" w:color="auto" w:fill="auto"/>
          </w:tcPr>
          <w:p w14:paraId="0B622C48" w14:textId="77777777" w:rsidR="00DD6F55" w:rsidRPr="003C3B35" w:rsidRDefault="00CB5387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Existuje uživatelské prostředí pro zobrazování reportů</w:t>
            </w:r>
          </w:p>
          <w:p w14:paraId="50497FB3" w14:textId="77777777" w:rsidR="00CB5387" w:rsidRPr="003C3B35" w:rsidRDefault="00CB5387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Existuje uživatelský dashbo</w:t>
            </w:r>
            <w:r w:rsidR="00CE2240">
              <w:rPr>
                <w:rFonts w:ascii="Arial Narrow" w:hAnsi="Arial Narrow" w:cs="Arial"/>
              </w:rPr>
              <w:t>a</w:t>
            </w:r>
            <w:r w:rsidRPr="003C3B35">
              <w:rPr>
                <w:rFonts w:ascii="Arial Narrow" w:hAnsi="Arial Narrow" w:cs="Arial"/>
              </w:rPr>
              <w:t>rd (personalizovaná stránka) kam lze uživatelsky zahrnout jakýkoliv report</w:t>
            </w:r>
          </w:p>
        </w:tc>
        <w:tc>
          <w:tcPr>
            <w:tcW w:w="2868" w:type="dxa"/>
            <w:shd w:val="clear" w:color="auto" w:fill="auto"/>
          </w:tcPr>
          <w:p w14:paraId="25DBC16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2EB4E30D" w14:textId="7A976398" w:rsidR="00DD6F55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289EDE32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324E8C30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A64EEEC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Systém bude obsahovat </w:t>
            </w:r>
            <w:r w:rsidR="00782234" w:rsidRPr="003C3B35">
              <w:rPr>
                <w:rFonts w:ascii="Arial Narrow" w:hAnsi="Arial Narrow" w:cs="Arial"/>
              </w:rPr>
              <w:t>dodavatelsky předdefinované reporty.</w:t>
            </w:r>
          </w:p>
          <w:p w14:paraId="5D2E9346" w14:textId="77777777" w:rsidR="009772C8" w:rsidRPr="003C3B35" w:rsidRDefault="009772C8" w:rsidP="00782234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5ED4BF77" w14:textId="77777777" w:rsidR="00275F0B" w:rsidRPr="003C3B35" w:rsidRDefault="00275F0B" w:rsidP="0070325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Předmětem reportingu a statistik jsou všechna produkční i provozní data uložená v systému. </w:t>
            </w:r>
          </w:p>
          <w:p w14:paraId="22C22CAC" w14:textId="611C0B6F" w:rsidR="009772C8" w:rsidRPr="003C3B35" w:rsidRDefault="00275F0B" w:rsidP="0070325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Počet zpracovaných reportů je </w:t>
            </w:r>
            <w:r w:rsidRPr="00774B50">
              <w:rPr>
                <w:rFonts w:ascii="Arial Narrow" w:hAnsi="Arial Narrow" w:cs="Arial"/>
                <w:sz w:val="20"/>
                <w:szCs w:val="20"/>
              </w:rPr>
              <w:t>stanoven na 40</w:t>
            </w:r>
            <w:r w:rsidR="00774B5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1CD4B83E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E38804E" w14:textId="27ACE1B1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75B8D65D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1BEDDEE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254F563" w14:textId="77777777" w:rsidR="009772C8" w:rsidRPr="003C3B35" w:rsidRDefault="009772C8" w:rsidP="00B5274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Výstupy z provádění statistik a reportingu (typicky v podobě tabulek) bude možné </w:t>
            </w:r>
            <w:r w:rsidR="00B52741" w:rsidRPr="003C3B35">
              <w:rPr>
                <w:rFonts w:ascii="Arial Narrow" w:hAnsi="Arial Narrow" w:cs="Arial"/>
              </w:rPr>
              <w:t>generovat</w:t>
            </w:r>
            <w:r w:rsidRPr="003C3B35">
              <w:rPr>
                <w:rFonts w:ascii="Arial Narrow" w:hAnsi="Arial Narrow" w:cs="Arial"/>
              </w:rPr>
              <w:t xml:space="preserve"> do formátu XLSX. </w:t>
            </w:r>
          </w:p>
        </w:tc>
        <w:tc>
          <w:tcPr>
            <w:tcW w:w="5812" w:type="dxa"/>
            <w:shd w:val="clear" w:color="auto" w:fill="auto"/>
          </w:tcPr>
          <w:p w14:paraId="5056AF9B" w14:textId="77777777" w:rsidR="009772C8" w:rsidRPr="003C3B35" w:rsidRDefault="00CB5387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E5AFB80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289BA294" w14:textId="736F19D1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65A7314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4F049C61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EF012F8" w14:textId="77777777" w:rsidR="009772C8" w:rsidRPr="003C3B35" w:rsidRDefault="00275F0B" w:rsidP="00275F0B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bude zahrnovat grafické rozhraní pro tvorbu vlastních obrazovek (pohledů) pro různé typy uživatelů (dashboardy), které bude možné integrovat do systému.</w:t>
            </w:r>
          </w:p>
        </w:tc>
        <w:tc>
          <w:tcPr>
            <w:tcW w:w="5812" w:type="dxa"/>
            <w:shd w:val="clear" w:color="auto" w:fill="auto"/>
          </w:tcPr>
          <w:p w14:paraId="5B14BD36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083E493C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45ABAA0B" w14:textId="588C4243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275F0B" w:rsidRPr="00010E6D" w14:paraId="62B94DF2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5A1A3CFE" w14:textId="77777777" w:rsidR="00275F0B" w:rsidRPr="003C3B35" w:rsidRDefault="00275F0B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BA2D210" w14:textId="77777777" w:rsidR="00275F0B" w:rsidRPr="003C3B35" w:rsidRDefault="00275F0B" w:rsidP="00275F0B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Reportingový nástroj umožňuje vytváření ad-hoc reportů uživatelem</w:t>
            </w:r>
          </w:p>
        </w:tc>
        <w:tc>
          <w:tcPr>
            <w:tcW w:w="5812" w:type="dxa"/>
            <w:shd w:val="clear" w:color="auto" w:fill="auto"/>
          </w:tcPr>
          <w:p w14:paraId="706177F7" w14:textId="77777777" w:rsidR="00275F0B" w:rsidRPr="003C3B35" w:rsidRDefault="00573E6B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17D6D86A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66443BDC" w14:textId="28390658" w:rsidR="00275F0B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7F6836AC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9F033BF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EFE29BD" w14:textId="77777777" w:rsidR="009772C8" w:rsidRPr="003C3B35" w:rsidRDefault="00573E6B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Reportingový nástroj umožňuje pokročilé možnosti zobrazování dat</w:t>
            </w:r>
          </w:p>
        </w:tc>
        <w:tc>
          <w:tcPr>
            <w:tcW w:w="5812" w:type="dxa"/>
            <w:shd w:val="clear" w:color="auto" w:fill="auto"/>
          </w:tcPr>
          <w:p w14:paraId="4793FB2C" w14:textId="77777777" w:rsidR="00573E6B" w:rsidRPr="003C3B35" w:rsidRDefault="00573E6B" w:rsidP="0070325E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Reportingový nástroj generuje kontingenční tabulky, grafy, budíky, diagramy, dekompoziční stromy apod.). </w:t>
            </w:r>
          </w:p>
          <w:p w14:paraId="131793B7" w14:textId="0A5E83C2" w:rsidR="009772C8" w:rsidRPr="003C3B35" w:rsidRDefault="00573E6B" w:rsidP="0070325E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Nástroj umožňuje generovat dokumenty obsahující reporty.</w:t>
            </w:r>
          </w:p>
        </w:tc>
        <w:tc>
          <w:tcPr>
            <w:tcW w:w="2868" w:type="dxa"/>
            <w:shd w:val="clear" w:color="auto" w:fill="auto"/>
          </w:tcPr>
          <w:p w14:paraId="2EB51B69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A8A86F6" w14:textId="74E962E2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275F0B" w:rsidRPr="00010E6D" w14:paraId="3513B1E0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5C06643C" w14:textId="77777777" w:rsidR="00275F0B" w:rsidRPr="003C3B35" w:rsidRDefault="00275F0B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C404675" w14:textId="77777777" w:rsidR="00275F0B" w:rsidRPr="003C3B35" w:rsidRDefault="00573E6B" w:rsidP="00782234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Reporting umožňuje automatické spouštění procesů na základě dat v reportech </w:t>
            </w:r>
          </w:p>
        </w:tc>
        <w:tc>
          <w:tcPr>
            <w:tcW w:w="5812" w:type="dxa"/>
            <w:shd w:val="clear" w:color="auto" w:fill="auto"/>
          </w:tcPr>
          <w:p w14:paraId="38833BB6" w14:textId="1C3D78EB" w:rsidR="00573E6B" w:rsidRPr="003C3B35" w:rsidRDefault="00573E6B" w:rsidP="0070325E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Reporting umožňuje notifikaci o reportech</w:t>
            </w:r>
          </w:p>
        </w:tc>
        <w:tc>
          <w:tcPr>
            <w:tcW w:w="2868" w:type="dxa"/>
            <w:shd w:val="clear" w:color="auto" w:fill="auto"/>
          </w:tcPr>
          <w:p w14:paraId="38836CD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D969660" w14:textId="24F34DF2" w:rsidR="00275F0B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7DFD5D7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4F9B9F6A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203F7276" w14:textId="77777777" w:rsidR="009772C8" w:rsidRPr="003C3B35" w:rsidRDefault="00B52741" w:rsidP="00573E6B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Nástroj umožňuje automaticky generovat předdefinované reporty do XLS</w:t>
            </w:r>
            <w:r w:rsidR="006E3E42" w:rsidRPr="003C3B35">
              <w:rPr>
                <w:rFonts w:ascii="Arial Narrow" w:hAnsi="Arial Narrow" w:cs="Arial"/>
              </w:rPr>
              <w:t>, XLSX</w:t>
            </w:r>
            <w:r w:rsidRPr="003C3B35">
              <w:rPr>
                <w:rFonts w:ascii="Arial Narrow" w:hAnsi="Arial Narrow" w:cs="Arial"/>
              </w:rPr>
              <w:t xml:space="preserve"> (např. týdenní, měsíční, podle lokalit, schvalovací reporty)</w:t>
            </w:r>
          </w:p>
        </w:tc>
        <w:tc>
          <w:tcPr>
            <w:tcW w:w="5812" w:type="dxa"/>
            <w:shd w:val="clear" w:color="auto" w:fill="auto"/>
          </w:tcPr>
          <w:p w14:paraId="3D16E140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5020E96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1CC198F" w14:textId="5AF669E1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69864843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7BF761E3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C734291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dynamický reporting</w:t>
            </w:r>
          </w:p>
        </w:tc>
        <w:tc>
          <w:tcPr>
            <w:tcW w:w="5812" w:type="dxa"/>
            <w:shd w:val="clear" w:color="auto" w:fill="auto"/>
          </w:tcPr>
          <w:p w14:paraId="4CCD8D51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umožňuje definovat dynamické reporty - jejich uživatelé budou moci aktivně zasahovat do jejich podoby a formy volbou proměnných (např. reporty pro časová období).</w:t>
            </w:r>
          </w:p>
        </w:tc>
        <w:tc>
          <w:tcPr>
            <w:tcW w:w="2868" w:type="dxa"/>
            <w:shd w:val="clear" w:color="auto" w:fill="auto"/>
          </w:tcPr>
          <w:p w14:paraId="3A48D154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4B331B3" w14:textId="16934F45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9772C8" w:rsidRPr="00010E6D" w14:paraId="640A8385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5F8F20EF" w14:textId="77777777" w:rsidR="009772C8" w:rsidRPr="003C3B35" w:rsidRDefault="009772C8" w:rsidP="009772C8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0EF4E90" w14:textId="77777777" w:rsidR="009772C8" w:rsidRPr="003C3B35" w:rsidRDefault="00B52741" w:rsidP="009772C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statický reporting</w:t>
            </w:r>
          </w:p>
        </w:tc>
        <w:tc>
          <w:tcPr>
            <w:tcW w:w="5812" w:type="dxa"/>
            <w:shd w:val="clear" w:color="auto" w:fill="auto"/>
          </w:tcPr>
          <w:p w14:paraId="47A5A6B4" w14:textId="77777777" w:rsidR="00B52741" w:rsidRPr="003C3B35" w:rsidRDefault="00B52741" w:rsidP="0070325E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Systém umožní definovat statické reporty včetně nastavení periody jejich aktualizace. </w:t>
            </w:r>
          </w:p>
          <w:p w14:paraId="38F930AA" w14:textId="77777777" w:rsidR="009772C8" w:rsidRPr="003C3B35" w:rsidRDefault="00B52741" w:rsidP="0070325E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Reporty budou typicky nasazovány v úlohách s neměnnými parametry.  </w:t>
            </w:r>
          </w:p>
          <w:p w14:paraId="4ACCCB77" w14:textId="77777777" w:rsidR="00B52741" w:rsidRPr="003C3B35" w:rsidRDefault="00B52741" w:rsidP="0070325E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Lze definovat, že aktualizace reportu proběhne v čase minimálního vytížení výpočetních prostředků systému</w:t>
            </w:r>
          </w:p>
        </w:tc>
        <w:tc>
          <w:tcPr>
            <w:tcW w:w="2868" w:type="dxa"/>
            <w:shd w:val="clear" w:color="auto" w:fill="auto"/>
          </w:tcPr>
          <w:p w14:paraId="2C54D60C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2DA668AD" w14:textId="4DA444E1" w:rsidR="009772C8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745FD7B8" w14:textId="77777777" w:rsidTr="00BC0DE7">
        <w:trPr>
          <w:cantSplit/>
        </w:trPr>
        <w:tc>
          <w:tcPr>
            <w:tcW w:w="880" w:type="dxa"/>
            <w:shd w:val="clear" w:color="auto" w:fill="auto"/>
          </w:tcPr>
          <w:p w14:paraId="02647AE2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63CAE35A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ad-hoc reporting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980D6D3" w14:textId="77777777" w:rsidR="006E3E42" w:rsidRPr="003C3B35" w:rsidRDefault="00DA7E51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Nástroj pro přípravu reportů musí umožňovat tvorbu standardních reportů formou definování jednotlivých polí v reportu (sloupců)</w:t>
            </w:r>
            <w:r w:rsidR="006E3E42" w:rsidRPr="003C3B35">
              <w:rPr>
                <w:rFonts w:ascii="Arial Narrow" w:hAnsi="Arial Narrow" w:cs="Arial"/>
                <w:sz w:val="20"/>
                <w:szCs w:val="20"/>
              </w:rPr>
              <w:t xml:space="preserve"> a podmínek výběrů (relační a logické operátory, vícenásobné podmínky, agregační funkce)</w:t>
            </w:r>
          </w:p>
          <w:p w14:paraId="5EBE5968" w14:textId="77777777" w:rsidR="00DA7E51" w:rsidRPr="003C3B35" w:rsidRDefault="00DA7E51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Systém umožňuje definici reportů na základě formulování databázových dotazů (například pomocí SQL).</w:t>
            </w:r>
          </w:p>
          <w:p w14:paraId="4778D541" w14:textId="77777777" w:rsidR="00DA7E51" w:rsidRPr="003C3B35" w:rsidRDefault="00DA7E51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Vytvořené ad-hoc reporty je možné ukládat jako šablony, které mohou být vždy na požádání vygenerovány. </w:t>
            </w:r>
          </w:p>
          <w:p w14:paraId="0199FCBA" w14:textId="77777777" w:rsidR="00DA7E51" w:rsidRPr="003C3B35" w:rsidRDefault="00DA7E51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U těchto typů reportů také musí být možné nastavení jejich generování pomocí nočního jobu, aby nedocházelo k zatěžování systému v průběhu dne a následně by na vyžádání došlo k jejich pouhému zobrazení. </w:t>
            </w:r>
          </w:p>
        </w:tc>
        <w:tc>
          <w:tcPr>
            <w:tcW w:w="2868" w:type="dxa"/>
            <w:shd w:val="clear" w:color="auto" w:fill="auto"/>
          </w:tcPr>
          <w:p w14:paraId="31F34042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B812472" w14:textId="5BF4F99E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421E770F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1BE39CED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60801B3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jednoznačnou identifikaci reportu</w:t>
            </w:r>
          </w:p>
        </w:tc>
        <w:tc>
          <w:tcPr>
            <w:tcW w:w="5812" w:type="dxa"/>
            <w:shd w:val="clear" w:color="auto" w:fill="auto"/>
          </w:tcPr>
          <w:p w14:paraId="7C35DC15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Každý report obsahuje informaci o čase spuštění, době běhu, autorovi reportu a zadavateli jobu.</w:t>
            </w:r>
          </w:p>
        </w:tc>
        <w:tc>
          <w:tcPr>
            <w:tcW w:w="2868" w:type="dxa"/>
            <w:shd w:val="clear" w:color="auto" w:fill="auto"/>
          </w:tcPr>
          <w:p w14:paraId="601913D7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9490A57" w14:textId="3D1AF918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49E492B9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25CA50EB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5D8F125F" w14:textId="77777777" w:rsidR="00DA7E51" w:rsidRPr="003C3B35" w:rsidRDefault="00DA7E51" w:rsidP="00A423EE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Požadavek na </w:t>
            </w:r>
            <w:r w:rsidR="00A423EE" w:rsidRPr="003C3B35">
              <w:rPr>
                <w:rFonts w:ascii="Arial Narrow" w:hAnsi="Arial Narrow" w:cs="Arial"/>
              </w:rPr>
              <w:t>presentaci</w:t>
            </w:r>
            <w:r w:rsidRPr="003C3B35">
              <w:rPr>
                <w:rFonts w:ascii="Arial Narrow" w:hAnsi="Arial Narrow" w:cs="Arial"/>
              </w:rPr>
              <w:t xml:space="preserve"> reportu</w:t>
            </w:r>
          </w:p>
        </w:tc>
        <w:tc>
          <w:tcPr>
            <w:tcW w:w="5812" w:type="dxa"/>
            <w:shd w:val="clear" w:color="auto" w:fill="auto"/>
          </w:tcPr>
          <w:p w14:paraId="54C0BFE5" w14:textId="77777777" w:rsidR="00DA7E51" w:rsidRPr="003C3B35" w:rsidRDefault="00A423EE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 lze publikovat na portále systému (v intranetu i internetu)</w:t>
            </w:r>
          </w:p>
          <w:p w14:paraId="018E97ED" w14:textId="77777777" w:rsidR="00A423EE" w:rsidRPr="003C3B35" w:rsidRDefault="00A423EE" w:rsidP="0070325E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Reporty lze rozesílat mailem</w:t>
            </w:r>
            <w:r w:rsidRPr="003C3B35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2868" w:type="dxa"/>
            <w:shd w:val="clear" w:color="auto" w:fill="auto"/>
          </w:tcPr>
          <w:p w14:paraId="4ED2ED54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56670982" w14:textId="0CE780AB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6EAC2D5E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60DDA7FC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2825427" w14:textId="77777777" w:rsidR="00DA7E51" w:rsidRPr="003C3B35" w:rsidRDefault="00A423EE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notifikaci reportu</w:t>
            </w:r>
          </w:p>
        </w:tc>
        <w:tc>
          <w:tcPr>
            <w:tcW w:w="5812" w:type="dxa"/>
            <w:shd w:val="clear" w:color="auto" w:fill="auto"/>
          </w:tcPr>
          <w:p w14:paraId="4CE31B55" w14:textId="77777777" w:rsidR="00DA7E51" w:rsidRPr="003C3B35" w:rsidRDefault="00A423EE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Systém umožňuje notifikovat uživatele o aktualizaci reportu</w:t>
            </w:r>
          </w:p>
        </w:tc>
        <w:tc>
          <w:tcPr>
            <w:tcW w:w="2868" w:type="dxa"/>
            <w:shd w:val="clear" w:color="auto" w:fill="auto"/>
          </w:tcPr>
          <w:p w14:paraId="283FC8BC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3F9C6A70" w14:textId="32049902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3771C105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5E555174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A22B4F9" w14:textId="77777777" w:rsidR="00DA7E51" w:rsidRPr="003C3B35" w:rsidRDefault="00A423EE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Požadavek na třídění reportů</w:t>
            </w:r>
          </w:p>
        </w:tc>
        <w:tc>
          <w:tcPr>
            <w:tcW w:w="5812" w:type="dxa"/>
            <w:shd w:val="clear" w:color="auto" w:fill="auto"/>
          </w:tcPr>
          <w:p w14:paraId="70856229" w14:textId="66F162B8" w:rsidR="00DA7E51" w:rsidRPr="003C3B35" w:rsidRDefault="00A423EE" w:rsidP="00C36E3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Reporty a sestavy bude m</w:t>
            </w:r>
            <w:r w:rsidR="00C36E31">
              <w:rPr>
                <w:rFonts w:ascii="Arial Narrow" w:hAnsi="Arial Narrow" w:cs="Arial"/>
              </w:rPr>
              <w:t>o</w:t>
            </w:r>
            <w:r w:rsidRPr="003C3B35">
              <w:rPr>
                <w:rFonts w:ascii="Arial Narrow" w:hAnsi="Arial Narrow" w:cs="Arial"/>
              </w:rPr>
              <w:t>žné řadit podle četnosti, vzájemného vztahu nebo časové vlastnosti položek.</w:t>
            </w:r>
          </w:p>
        </w:tc>
        <w:tc>
          <w:tcPr>
            <w:tcW w:w="2868" w:type="dxa"/>
            <w:shd w:val="clear" w:color="auto" w:fill="auto"/>
          </w:tcPr>
          <w:p w14:paraId="756EAADB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4813B774" w14:textId="319D7830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559D3F56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2206BB87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7754F44B" w14:textId="77777777" w:rsidR="00DA7E51" w:rsidRPr="003C3B35" w:rsidRDefault="00A423EE" w:rsidP="00DA7E51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Reporty lze sestavovat napříč výzvami a programy</w:t>
            </w:r>
          </w:p>
        </w:tc>
        <w:tc>
          <w:tcPr>
            <w:tcW w:w="5812" w:type="dxa"/>
            <w:shd w:val="clear" w:color="auto" w:fill="auto"/>
          </w:tcPr>
          <w:p w14:paraId="112CE1AD" w14:textId="77777777" w:rsidR="00DA7E51" w:rsidRPr="003C3B35" w:rsidRDefault="00A423EE" w:rsidP="0070325E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Zadání jednoho reportu je omezeno pouze disponibilními daty</w:t>
            </w:r>
          </w:p>
          <w:p w14:paraId="01DA6A37" w14:textId="77777777" w:rsidR="00A423EE" w:rsidRPr="003C3B35" w:rsidRDefault="00A423EE" w:rsidP="0070325E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Sestavování reportů je možné v rámci jednotlivých workflow</w:t>
            </w:r>
          </w:p>
          <w:p w14:paraId="33297495" w14:textId="77777777" w:rsidR="00DC6C1B" w:rsidRPr="003C3B35" w:rsidRDefault="00A423EE" w:rsidP="0070325E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Sestavování reportů je možné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 xml:space="preserve"> p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růřezově mezi jednotlivými workflow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např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>.:</w:t>
            </w:r>
          </w:p>
          <w:p w14:paraId="586A3F3D" w14:textId="77777777" w:rsidR="00DC6C1B" w:rsidRPr="003C3B35" w:rsidRDefault="00A423EE" w:rsidP="0070325E">
            <w:pPr>
              <w:pStyle w:val="Odstavecseseznamem"/>
              <w:numPr>
                <w:ilvl w:val="1"/>
                <w:numId w:val="14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hodnocení úspěšnosti organizace při podávání žádostí o projekt, </w:t>
            </w:r>
          </w:p>
          <w:p w14:paraId="7F08E019" w14:textId="77777777" w:rsidR="00A423EE" w:rsidRPr="003C3B35" w:rsidRDefault="00A423EE" w:rsidP="0070325E">
            <w:pPr>
              <w:pStyle w:val="Odstavecseseznamem"/>
              <w:numPr>
                <w:ilvl w:val="1"/>
                <w:numId w:val="14"/>
              </w:num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  <w:sz w:val="20"/>
                <w:szCs w:val="20"/>
              </w:rPr>
              <w:t>finanční hodnoty za jednotlivá období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např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 xml:space="preserve">vyplacené prostředky v roce </w:t>
            </w:r>
            <w:r w:rsidR="00DC6C1B" w:rsidRPr="003C3B35">
              <w:rPr>
                <w:rFonts w:ascii="Arial Narrow" w:hAnsi="Arial Narrow" w:cs="Arial"/>
                <w:sz w:val="20"/>
                <w:szCs w:val="20"/>
              </w:rPr>
              <w:t>za všechny běžící Výzvy)</w:t>
            </w:r>
            <w:r w:rsidR="00C36E31">
              <w:rPr>
                <w:rFonts w:ascii="Arial Narrow" w:hAnsi="Arial Narrow" w:cs="Arial"/>
                <w:sz w:val="20"/>
                <w:szCs w:val="20"/>
              </w:rPr>
              <w:t>)</w:t>
            </w:r>
            <w:r w:rsidRPr="003C3B35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0118A12F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128A103A" w14:textId="28EC3016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A7E51" w:rsidRPr="00010E6D" w14:paraId="0F2A0D25" w14:textId="77777777" w:rsidTr="009772C8">
        <w:trPr>
          <w:cantSplit/>
        </w:trPr>
        <w:tc>
          <w:tcPr>
            <w:tcW w:w="880" w:type="dxa"/>
            <w:shd w:val="clear" w:color="auto" w:fill="auto"/>
          </w:tcPr>
          <w:p w14:paraId="0C939DE9" w14:textId="77777777" w:rsidR="00DA7E51" w:rsidRPr="003C3B35" w:rsidRDefault="00DA7E51" w:rsidP="00DA7E51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161DBB0E" w14:textId="77777777" w:rsidR="00DA7E51" w:rsidRPr="003C3B35" w:rsidRDefault="00A423EE" w:rsidP="00A423EE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 xml:space="preserve">Reporty je možné generovat průběžně </w:t>
            </w:r>
          </w:p>
        </w:tc>
        <w:tc>
          <w:tcPr>
            <w:tcW w:w="5812" w:type="dxa"/>
            <w:shd w:val="clear" w:color="auto" w:fill="auto"/>
          </w:tcPr>
          <w:p w14:paraId="0D9DBF89" w14:textId="77777777" w:rsidR="00A423EE" w:rsidRPr="003C3B35" w:rsidRDefault="00A423EE" w:rsidP="00A423EE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Reportování je možné aplikovat pro potřeby řízení obsahu systému a stavu dokumentů v jednotlivých workflow, např. nárůst počtu žádostí za určité období, počet dosud nebodovaných žádostí, počet neuzavřených případů apod.</w:t>
            </w:r>
          </w:p>
        </w:tc>
        <w:tc>
          <w:tcPr>
            <w:tcW w:w="2868" w:type="dxa"/>
            <w:shd w:val="clear" w:color="auto" w:fill="auto"/>
          </w:tcPr>
          <w:p w14:paraId="07FD95B0" w14:textId="77777777" w:rsidR="006942E3" w:rsidRPr="005414B4" w:rsidRDefault="006942E3" w:rsidP="006942E3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77C9AE21" w14:textId="266429D0" w:rsidR="00DA7E51" w:rsidRPr="003C3B35" w:rsidRDefault="006942E3" w:rsidP="006942E3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</w:tbl>
    <w:p w14:paraId="5B47004F" w14:textId="77777777" w:rsidR="004850DD" w:rsidRDefault="004850DD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4DE3B58F" w14:textId="7492CBFA" w:rsidR="00C17F71" w:rsidRPr="00C17F71" w:rsidRDefault="00C17F71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8" w:name="_Toc462608109"/>
      <w:r w:rsidRPr="00C17F71">
        <w:rPr>
          <w:rFonts w:ascii="Arial Narrow" w:hAnsi="Arial Narrow" w:cs="Arial"/>
          <w:b/>
        </w:rPr>
        <w:t xml:space="preserve">Požadavky na </w:t>
      </w:r>
      <w:r w:rsidR="00F04DE7">
        <w:rPr>
          <w:rFonts w:ascii="Arial Narrow" w:hAnsi="Arial Narrow" w:cs="Arial"/>
          <w:b/>
        </w:rPr>
        <w:t xml:space="preserve">správu typových </w:t>
      </w:r>
      <w:r w:rsidRPr="00C17F71">
        <w:rPr>
          <w:rFonts w:ascii="Arial Narrow" w:hAnsi="Arial Narrow" w:cs="Arial"/>
          <w:b/>
        </w:rPr>
        <w:t>objekt</w:t>
      </w:r>
      <w:r w:rsidR="00F04DE7">
        <w:rPr>
          <w:rFonts w:ascii="Arial Narrow" w:hAnsi="Arial Narrow" w:cs="Arial"/>
          <w:b/>
        </w:rPr>
        <w:t>ů</w:t>
      </w:r>
      <w:bookmarkEnd w:id="18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C17F71" w:rsidRPr="00DC258D" w14:paraId="295B3F7F" w14:textId="77777777" w:rsidTr="00C17F71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3B90724" w14:textId="77777777" w:rsidR="00C17F71" w:rsidRPr="00DC258D" w:rsidRDefault="00C17F71" w:rsidP="00C17F71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DC258D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5C53C1E6" w14:textId="77777777" w:rsidR="00C17F71" w:rsidRPr="00DC258D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DC258D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14427BE2" w14:textId="77777777" w:rsidR="00C17F71" w:rsidRPr="00DC258D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DC258D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55975315" w14:textId="77777777" w:rsidR="00C17F71" w:rsidRPr="00DC258D" w:rsidRDefault="00C17F71" w:rsidP="00C17F71">
            <w:pPr>
              <w:jc w:val="left"/>
              <w:rPr>
                <w:rFonts w:ascii="Arial Narrow" w:hAnsi="Arial Narrow" w:cs="Arial"/>
                <w:b/>
              </w:rPr>
            </w:pPr>
            <w:r w:rsidRPr="00DC258D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DC258D" w:rsidRPr="00DC258D" w14:paraId="47188D9E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3608EA61" w14:textId="77777777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F144AB5" w14:textId="67E38D9A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5812" w:type="dxa"/>
            <w:shd w:val="clear" w:color="auto" w:fill="auto"/>
          </w:tcPr>
          <w:p w14:paraId="477535B3" w14:textId="5F0A7F63" w:rsidR="00DE6196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umožňuje konfiguraci následujících objektů:</w:t>
            </w:r>
          </w:p>
          <w:p w14:paraId="7AF2C17B" w14:textId="77777777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Program</w:t>
            </w:r>
          </w:p>
          <w:p w14:paraId="4DF580CC" w14:textId="77777777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Podprogram</w:t>
            </w:r>
          </w:p>
          <w:p w14:paraId="6090A128" w14:textId="1B4426A9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Daňový výměr</w:t>
            </w:r>
          </w:p>
          <w:p w14:paraId="3912B194" w14:textId="7631DEBE" w:rsidR="00DC258D" w:rsidRDefault="00DE619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Výzva</w:t>
            </w:r>
            <w:r w:rsidR="00C36E40">
              <w:rPr>
                <w:rFonts w:ascii="Arial Narrow" w:hAnsi="Arial Narrow" w:cs="Arial"/>
                <w:sz w:val="20"/>
                <w:szCs w:val="20"/>
              </w:rPr>
              <w:t xml:space="preserve"> jednokolová</w:t>
            </w:r>
          </w:p>
          <w:p w14:paraId="6E91C1A4" w14:textId="77777777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Výzva dvoukolová</w:t>
            </w:r>
          </w:p>
          <w:p w14:paraId="723B1B40" w14:textId="644B40A3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Výzva s půjčkou</w:t>
            </w:r>
          </w:p>
          <w:p w14:paraId="52FFC9F9" w14:textId="77777777" w:rsidR="00DE6196" w:rsidRDefault="00DE619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Půjčka</w:t>
            </w:r>
          </w:p>
          <w:p w14:paraId="52DDA512" w14:textId="208BED86" w:rsidR="00DE6196" w:rsidRDefault="00DE619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Projektová žádost</w:t>
            </w:r>
          </w:p>
          <w:p w14:paraId="0FD61C15" w14:textId="77777777" w:rsidR="00DE6196" w:rsidRDefault="00DE6196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Žádost o půjčku</w:t>
            </w:r>
          </w:p>
          <w:p w14:paraId="20A2DB62" w14:textId="22C70676" w:rsidR="00C36E40" w:rsidRDefault="00C36E40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Hodnocení žádosti</w:t>
            </w:r>
          </w:p>
          <w:p w14:paraId="170CA8A7" w14:textId="5BAEC357" w:rsidR="00BA0DC3" w:rsidRDefault="00BA0DC3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Kontrolní checklisty</w:t>
            </w:r>
          </w:p>
          <w:p w14:paraId="693F3C05" w14:textId="00D3178E" w:rsidR="001E38C4" w:rsidRDefault="001E38C4" w:rsidP="0070325E">
            <w:pPr>
              <w:pStyle w:val="Odstavecseseznamem"/>
              <w:numPr>
                <w:ilvl w:val="2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Hodnocení projektové žádosti</w:t>
            </w:r>
          </w:p>
          <w:p w14:paraId="19858632" w14:textId="77777777" w:rsidR="001E38C4" w:rsidRDefault="001E38C4" w:rsidP="0070325E">
            <w:pPr>
              <w:pStyle w:val="Odstavecseseznamem"/>
              <w:numPr>
                <w:ilvl w:val="2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Ekonomické hodnocení – finanční zdraví / bonita</w:t>
            </w:r>
          </w:p>
          <w:p w14:paraId="525B7432" w14:textId="34A0F5A5" w:rsidR="001E38C4" w:rsidRDefault="001E38C4" w:rsidP="0070325E">
            <w:pPr>
              <w:pStyle w:val="Odstavecseseznamem"/>
              <w:numPr>
                <w:ilvl w:val="2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38C4">
              <w:rPr>
                <w:rFonts w:ascii="Arial Narrow" w:hAnsi="Arial Narrow" w:cs="Arial"/>
                <w:sz w:val="20"/>
                <w:szCs w:val="20"/>
              </w:rPr>
              <w:t>Ekonomické hodnocení – úvěrová způsobilost</w:t>
            </w:r>
          </w:p>
          <w:p w14:paraId="1DFC9831" w14:textId="7E675871" w:rsidR="001E38C4" w:rsidRPr="001E38C4" w:rsidRDefault="001E38C4" w:rsidP="0070325E">
            <w:pPr>
              <w:pStyle w:val="Odstavecseseznamem"/>
              <w:numPr>
                <w:ilvl w:val="2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Hodnocení veřejné zakázky</w:t>
            </w:r>
          </w:p>
          <w:p w14:paraId="5A88D50B" w14:textId="4E61EB2D" w:rsidR="00BA0DC3" w:rsidRDefault="00BA0DC3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Veřejná podpora</w:t>
            </w:r>
          </w:p>
          <w:p w14:paraId="6F02C504" w14:textId="584D29D4" w:rsidR="005A3F22" w:rsidRDefault="005A3F22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Smlouva</w:t>
            </w:r>
          </w:p>
          <w:p w14:paraId="263AEDDA" w14:textId="6A2A6FC1" w:rsidR="001E6D8E" w:rsidRDefault="001E6D8E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ŽOP</w:t>
            </w:r>
          </w:p>
          <w:p w14:paraId="4B43DFAE" w14:textId="77777777" w:rsidR="007F14D5" w:rsidRDefault="001E6D8E" w:rsidP="0070325E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ZVA</w:t>
            </w:r>
          </w:p>
          <w:p w14:paraId="1882AF77" w14:textId="628B2770" w:rsidR="00257595" w:rsidRPr="00DC258D" w:rsidRDefault="00257595" w:rsidP="00257595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Při konfiguraci objektů Zadavatel připouští provádění programátorských prací.</w:t>
            </w:r>
          </w:p>
        </w:tc>
        <w:tc>
          <w:tcPr>
            <w:tcW w:w="2868" w:type="dxa"/>
            <w:shd w:val="clear" w:color="auto" w:fill="auto"/>
          </w:tcPr>
          <w:p w14:paraId="53A3EB17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68921410" w14:textId="527EA19A" w:rsidR="00DC258D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E6196" w:rsidRPr="00DC258D" w14:paraId="6640226E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75DD0F4F" w14:textId="6DF1294A" w:rsidR="00DE6196" w:rsidRPr="00DC258D" w:rsidRDefault="00DE6196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CA14542" w14:textId="50D486E6" w:rsidR="00DE6196" w:rsidRDefault="00DE6196" w:rsidP="00DC258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umožňuje integraci objektů do systému při konfiguraci workflow</w:t>
            </w:r>
          </w:p>
        </w:tc>
        <w:tc>
          <w:tcPr>
            <w:tcW w:w="5812" w:type="dxa"/>
            <w:shd w:val="clear" w:color="auto" w:fill="auto"/>
          </w:tcPr>
          <w:p w14:paraId="01013B46" w14:textId="23B74839" w:rsidR="00DE6196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Nakonfigurovaný objekt lze integrovat do workflow v</w:t>
            </w:r>
            <w:r w:rsidR="008670DB">
              <w:rPr>
                <w:rFonts w:ascii="Arial Narrow" w:hAnsi="Arial Narrow" w:cs="Arial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sz w:val="20"/>
                <w:szCs w:val="20"/>
              </w:rPr>
              <w:t>systému</w:t>
            </w:r>
          </w:p>
          <w:p w14:paraId="11EABCB0" w14:textId="1298743A" w:rsidR="008670DB" w:rsidRPr="00DC258D" w:rsidRDefault="008670DB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Při konfiguraci workflow Zadavatel připouští provádění programátorských prací.</w:t>
            </w:r>
          </w:p>
        </w:tc>
        <w:tc>
          <w:tcPr>
            <w:tcW w:w="2868" w:type="dxa"/>
            <w:shd w:val="clear" w:color="auto" w:fill="auto"/>
          </w:tcPr>
          <w:p w14:paraId="1D33B646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755558E4" w14:textId="63E44C5B" w:rsidR="00DE6196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C258D" w:rsidRPr="00DC258D" w14:paraId="2F5F3D2B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13FDBE24" w14:textId="77777777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08743975" w14:textId="0DF75F53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umožňuje schvalování objektů</w:t>
            </w:r>
          </w:p>
        </w:tc>
        <w:tc>
          <w:tcPr>
            <w:tcW w:w="5812" w:type="dxa"/>
            <w:shd w:val="clear" w:color="auto" w:fill="auto"/>
          </w:tcPr>
          <w:p w14:paraId="4D70B0D6" w14:textId="77777777" w:rsidR="00DC258D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umožňuje schválení objektu pro testování</w:t>
            </w:r>
          </w:p>
          <w:p w14:paraId="6DCCF0D4" w14:textId="522C25A0" w:rsidR="00DE6196" w:rsidRPr="00DC258D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umožňuje schválení objektu pro publikaci v provozním prostředí</w:t>
            </w:r>
          </w:p>
        </w:tc>
        <w:tc>
          <w:tcPr>
            <w:tcW w:w="2868" w:type="dxa"/>
            <w:shd w:val="clear" w:color="auto" w:fill="auto"/>
          </w:tcPr>
          <w:p w14:paraId="391B778F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6A3FDF1D" w14:textId="6DC67EF7" w:rsidR="00DC258D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C258D" w:rsidRPr="00DC258D" w14:paraId="40BDD2C7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2C760995" w14:textId="773CD223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475A6448" w14:textId="2614D456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umožňuje publikaci objektů do testovacího provozu</w:t>
            </w:r>
          </w:p>
        </w:tc>
        <w:tc>
          <w:tcPr>
            <w:tcW w:w="5812" w:type="dxa"/>
            <w:shd w:val="clear" w:color="auto" w:fill="auto"/>
          </w:tcPr>
          <w:p w14:paraId="02AC468B" w14:textId="77777777" w:rsidR="00DC258D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  <w:p w14:paraId="71C5FF1C" w14:textId="7110BD83" w:rsidR="00DE6196" w:rsidRPr="00DC258D" w:rsidRDefault="00DE619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Objekt je možné testovat</w:t>
            </w:r>
          </w:p>
        </w:tc>
        <w:tc>
          <w:tcPr>
            <w:tcW w:w="2868" w:type="dxa"/>
            <w:shd w:val="clear" w:color="auto" w:fill="auto"/>
          </w:tcPr>
          <w:p w14:paraId="7301B7A6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53D8D706" w14:textId="23EF4721" w:rsidR="00DC258D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  <w:tr w:rsidR="00DC258D" w:rsidRPr="00DC258D" w14:paraId="2AF038EA" w14:textId="77777777" w:rsidTr="00C17F71">
        <w:trPr>
          <w:cantSplit/>
        </w:trPr>
        <w:tc>
          <w:tcPr>
            <w:tcW w:w="880" w:type="dxa"/>
            <w:shd w:val="clear" w:color="auto" w:fill="auto"/>
          </w:tcPr>
          <w:p w14:paraId="07D605E0" w14:textId="261AE6B0" w:rsidR="00DC258D" w:rsidRPr="00DC258D" w:rsidRDefault="00DC258D" w:rsidP="00DC258D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14:paraId="38AC279C" w14:textId="0ADA2F25" w:rsidR="00DC258D" w:rsidRDefault="00DC258D" w:rsidP="00DC258D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Systém umožňuje publikaci objektů do ostrého provozu</w:t>
            </w:r>
          </w:p>
        </w:tc>
        <w:tc>
          <w:tcPr>
            <w:tcW w:w="5812" w:type="dxa"/>
            <w:shd w:val="clear" w:color="auto" w:fill="auto"/>
          </w:tcPr>
          <w:p w14:paraId="3F785F38" w14:textId="35174A7A" w:rsidR="00DC258D" w:rsidRPr="00DC258D" w:rsidRDefault="00C36E40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Viz požadavek</w:t>
            </w:r>
          </w:p>
        </w:tc>
        <w:tc>
          <w:tcPr>
            <w:tcW w:w="2868" w:type="dxa"/>
            <w:shd w:val="clear" w:color="auto" w:fill="auto"/>
          </w:tcPr>
          <w:p w14:paraId="2D887F27" w14:textId="77777777" w:rsidR="00DE6196" w:rsidRPr="005414B4" w:rsidRDefault="00DE6196" w:rsidP="00DE6196">
            <w:pPr>
              <w:jc w:val="left"/>
              <w:rPr>
                <w:rFonts w:ascii="Arial Narrow" w:hAnsi="Arial Narrow"/>
              </w:rPr>
            </w:pPr>
            <w:r w:rsidRPr="005414B4">
              <w:rPr>
                <w:rFonts w:ascii="Arial Narrow" w:hAnsi="Arial Narrow"/>
              </w:rPr>
              <w:t>Uživatelské testování</w:t>
            </w:r>
          </w:p>
          <w:p w14:paraId="07E9AF21" w14:textId="6882BD8D" w:rsidR="00DC258D" w:rsidRPr="00DC258D" w:rsidRDefault="00DE6196" w:rsidP="00DE6196">
            <w:pPr>
              <w:jc w:val="left"/>
              <w:rPr>
                <w:rFonts w:ascii="Arial Narrow" w:hAnsi="Arial Narrow" w:cs="Arial"/>
              </w:rPr>
            </w:pPr>
            <w:r w:rsidRPr="005414B4">
              <w:rPr>
                <w:rFonts w:ascii="Arial Narrow" w:hAnsi="Arial Narrow"/>
              </w:rPr>
              <w:t>Dokumentace</w:t>
            </w:r>
          </w:p>
        </w:tc>
      </w:tr>
    </w:tbl>
    <w:p w14:paraId="369CD444" w14:textId="77777777" w:rsidR="00651A52" w:rsidRDefault="00651A52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p w14:paraId="1B789756" w14:textId="57581C10" w:rsidR="00AD29E3" w:rsidRDefault="00AD29E3" w:rsidP="0070325E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19" w:name="_Toc462608110"/>
      <w:r w:rsidRPr="00C17F71">
        <w:rPr>
          <w:rFonts w:ascii="Arial Narrow" w:hAnsi="Arial Narrow" w:cs="Arial"/>
          <w:b/>
        </w:rPr>
        <w:t xml:space="preserve">Požadavky na </w:t>
      </w:r>
      <w:r>
        <w:rPr>
          <w:rFonts w:ascii="Arial Narrow" w:hAnsi="Arial Narrow" w:cs="Arial"/>
          <w:b/>
        </w:rPr>
        <w:t>integraci s okolím</w:t>
      </w:r>
      <w:bookmarkEnd w:id="19"/>
    </w:p>
    <w:p w14:paraId="39383239" w14:textId="1EE9EC47" w:rsidR="00AD29E3" w:rsidRPr="00C17F71" w:rsidRDefault="00AD29E3" w:rsidP="0070325E">
      <w:pPr>
        <w:pStyle w:val="Odstavecseseznamem"/>
        <w:numPr>
          <w:ilvl w:val="1"/>
          <w:numId w:val="3"/>
        </w:numPr>
        <w:jc w:val="left"/>
        <w:outlineLvl w:val="0"/>
        <w:rPr>
          <w:rFonts w:ascii="Arial Narrow" w:hAnsi="Arial Narrow" w:cs="Arial"/>
          <w:b/>
        </w:rPr>
      </w:pPr>
      <w:bookmarkStart w:id="20" w:name="_Toc462608111"/>
      <w:r>
        <w:rPr>
          <w:rFonts w:ascii="Arial Narrow" w:hAnsi="Arial Narrow" w:cs="Arial"/>
          <w:b/>
        </w:rPr>
        <w:t>Požadavky na integraci se spisovou službou SFŽP</w:t>
      </w:r>
      <w:bookmarkEnd w:id="20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AD29E3" w:rsidRPr="00651A52" w14:paraId="578AFC4F" w14:textId="77777777" w:rsidTr="00C46A0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7C526F77" w14:textId="77777777" w:rsidR="00AD29E3" w:rsidRPr="00651A52" w:rsidRDefault="00AD29E3" w:rsidP="00C46A05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651A52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018B3566" w14:textId="77777777" w:rsidR="00AD29E3" w:rsidRPr="00651A52" w:rsidRDefault="00AD29E3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548C459F" w14:textId="77777777" w:rsidR="00AD29E3" w:rsidRPr="00651A52" w:rsidRDefault="00AD29E3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2457CE1D" w14:textId="77777777" w:rsidR="00AD29E3" w:rsidRPr="00651A52" w:rsidRDefault="00AD29E3" w:rsidP="00C46A05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072D56" w:rsidRPr="00AD29E3" w14:paraId="18F62A2F" w14:textId="77777777" w:rsidTr="00AD29E3">
        <w:trPr>
          <w:cantSplit/>
          <w:tblHeader/>
        </w:trPr>
        <w:tc>
          <w:tcPr>
            <w:tcW w:w="880" w:type="dxa"/>
            <w:shd w:val="clear" w:color="auto" w:fill="auto"/>
          </w:tcPr>
          <w:p w14:paraId="764C857F" w14:textId="77777777" w:rsidR="00072D56" w:rsidRPr="00651A52" w:rsidRDefault="00072D56" w:rsidP="00072D56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70AA46E7" w14:textId="3DD205DB" w:rsidR="00072D56" w:rsidRPr="00651A52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651A52">
              <w:rPr>
                <w:rFonts w:ascii="Arial Narrow" w:hAnsi="Arial Narrow" w:cs="Arial"/>
              </w:rPr>
              <w:t xml:space="preserve">Systém umožňuje eskalaci na právní oddělení odesláním vnitřního sdělení prostřednictvím spisové služby SFŽP </w:t>
            </w:r>
          </w:p>
        </w:tc>
        <w:tc>
          <w:tcPr>
            <w:tcW w:w="5812" w:type="dxa"/>
            <w:shd w:val="clear" w:color="auto" w:fill="auto"/>
          </w:tcPr>
          <w:p w14:paraId="6D517E1A" w14:textId="77777777" w:rsidR="00072D56" w:rsidRPr="001E6D8E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systém generuje vnitřní sdělení</w:t>
            </w:r>
          </w:p>
          <w:p w14:paraId="73B8EC14" w14:textId="77777777" w:rsidR="00072D56" w:rsidRPr="001E6D8E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vnitřní sdělení lze editovat, lze definovat adresáta</w:t>
            </w:r>
          </w:p>
          <w:p w14:paraId="575E6AC2" w14:textId="77777777" w:rsidR="00072D56" w:rsidRPr="001E6D8E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systém obsahuje přehled vypravených vnitřních sdělení</w:t>
            </w:r>
          </w:p>
          <w:p w14:paraId="1CC12754" w14:textId="1D662BED" w:rsidR="00072D56" w:rsidRPr="001E6D8E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systém umožňuje předat rozhraní spisové služby dokument k vypravení</w:t>
            </w:r>
          </w:p>
          <w:p w14:paraId="4F6F102A" w14:textId="73AFD1C6" w:rsidR="00072D56" w:rsidRPr="00651A52" w:rsidRDefault="00072D56" w:rsidP="0070325E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</w:rPr>
            </w:pPr>
            <w:r w:rsidRPr="001E6D8E">
              <w:rPr>
                <w:rFonts w:ascii="Arial Narrow" w:hAnsi="Arial Narrow" w:cs="Arial"/>
                <w:sz w:val="20"/>
                <w:szCs w:val="20"/>
              </w:rPr>
              <w:t>systém přebírá od spisové služby metadata z evidence</w:t>
            </w:r>
          </w:p>
        </w:tc>
        <w:tc>
          <w:tcPr>
            <w:tcW w:w="2868" w:type="dxa"/>
            <w:shd w:val="clear" w:color="auto" w:fill="auto"/>
          </w:tcPr>
          <w:p w14:paraId="48A1A21D" w14:textId="77777777" w:rsidR="00072D56" w:rsidRPr="003C3B35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Uživatelské testování</w:t>
            </w:r>
          </w:p>
          <w:p w14:paraId="72CC0C06" w14:textId="7BD50614" w:rsidR="00072D56" w:rsidRPr="00651A52" w:rsidRDefault="00072D56" w:rsidP="00072D56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412D3ECE" w14:textId="47B32BE7" w:rsidR="00836B03" w:rsidRDefault="00836B03" w:rsidP="009048C2">
      <w:pPr>
        <w:pStyle w:val="Odstavecseseznamem"/>
        <w:ind w:left="432"/>
        <w:jc w:val="left"/>
        <w:outlineLvl w:val="0"/>
        <w:rPr>
          <w:rFonts w:ascii="Arial Narrow" w:hAnsi="Arial Narrow" w:cs="Arial"/>
          <w:b/>
        </w:rPr>
      </w:pPr>
    </w:p>
    <w:p w14:paraId="116055E1" w14:textId="72A58546" w:rsidR="009048C2" w:rsidRDefault="009048C2" w:rsidP="009048C2">
      <w:pPr>
        <w:pStyle w:val="Odstavecseseznamem"/>
        <w:numPr>
          <w:ilvl w:val="1"/>
          <w:numId w:val="3"/>
        </w:numPr>
        <w:jc w:val="left"/>
        <w:outlineLvl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Požadavky na integraci s EKIS</w:t>
      </w:r>
    </w:p>
    <w:p w14:paraId="400A3AF5" w14:textId="449DA600" w:rsidR="009048C2" w:rsidRPr="00061606" w:rsidRDefault="009048C2" w:rsidP="00061606">
      <w:pPr>
        <w:jc w:val="left"/>
        <w:outlineLvl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>Požadavky na vzájemnou komunikaci AIS SFŽP a ekonomického informačního systému SFŽP ČR (EIS JASU) jsou obsažené v příloze tohoto katalogu.</w:t>
      </w:r>
    </w:p>
    <w:p w14:paraId="3FA82538" w14:textId="77777777" w:rsidR="009048C2" w:rsidRDefault="009048C2" w:rsidP="009048C2">
      <w:pPr>
        <w:pStyle w:val="Odstavecseseznamem"/>
        <w:ind w:left="432"/>
        <w:jc w:val="left"/>
        <w:outlineLvl w:val="0"/>
        <w:rPr>
          <w:rFonts w:ascii="Arial Narrow" w:hAnsi="Arial Narrow" w:cs="Arial"/>
          <w:b/>
        </w:rPr>
      </w:pPr>
    </w:p>
    <w:p w14:paraId="2FE93417" w14:textId="77777777" w:rsidR="009048C2" w:rsidRDefault="009048C2" w:rsidP="009048C2">
      <w:pPr>
        <w:pStyle w:val="Odstavecseseznamem"/>
        <w:ind w:left="432"/>
        <w:jc w:val="left"/>
        <w:outlineLvl w:val="0"/>
        <w:rPr>
          <w:rFonts w:ascii="Arial Narrow" w:hAnsi="Arial Narrow" w:cs="Arial"/>
          <w:b/>
        </w:rPr>
      </w:pPr>
    </w:p>
    <w:p w14:paraId="234B399C" w14:textId="25FB9FC6" w:rsidR="00836B03" w:rsidRPr="009048C2" w:rsidRDefault="00836B03" w:rsidP="009048C2">
      <w:pPr>
        <w:pStyle w:val="Odstavecseseznamem"/>
        <w:numPr>
          <w:ilvl w:val="0"/>
          <w:numId w:val="3"/>
        </w:numPr>
        <w:jc w:val="left"/>
        <w:outlineLvl w:val="0"/>
        <w:rPr>
          <w:rFonts w:ascii="Arial Narrow" w:hAnsi="Arial Narrow" w:cs="Arial"/>
          <w:b/>
        </w:rPr>
      </w:pPr>
      <w:r w:rsidRPr="00C17F71">
        <w:rPr>
          <w:rFonts w:ascii="Arial Narrow" w:hAnsi="Arial Narrow" w:cs="Arial"/>
          <w:b/>
        </w:rPr>
        <w:t xml:space="preserve">Požadavky na </w:t>
      </w:r>
      <w:r>
        <w:rPr>
          <w:rFonts w:ascii="Arial Narrow" w:hAnsi="Arial Narrow" w:cs="Arial"/>
          <w:b/>
        </w:rPr>
        <w:t>architekturu systému</w:t>
      </w: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4927"/>
        <w:gridCol w:w="5812"/>
        <w:gridCol w:w="2868"/>
      </w:tblGrid>
      <w:tr w:rsidR="00836B03" w:rsidRPr="00651A52" w14:paraId="1A562AF3" w14:textId="77777777" w:rsidTr="009048C2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17EDD909" w14:textId="77777777" w:rsidR="00836B03" w:rsidRPr="00651A52" w:rsidRDefault="00836B03" w:rsidP="009048C2">
            <w:pPr>
              <w:pStyle w:val="TabNL"/>
              <w:rPr>
                <w:rFonts w:ascii="Arial Narrow" w:hAnsi="Arial Narrow" w:cs="Arial"/>
                <w:sz w:val="20"/>
              </w:rPr>
            </w:pPr>
            <w:r w:rsidRPr="00651A52">
              <w:rPr>
                <w:rFonts w:ascii="Arial Narrow" w:hAnsi="Arial Narrow" w:cs="Arial"/>
                <w:sz w:val="20"/>
              </w:rPr>
              <w:t>ID</w:t>
            </w:r>
          </w:p>
        </w:tc>
        <w:tc>
          <w:tcPr>
            <w:tcW w:w="4927" w:type="dxa"/>
            <w:shd w:val="clear" w:color="auto" w:fill="DEEAF6" w:themeFill="accent1" w:themeFillTint="33"/>
          </w:tcPr>
          <w:p w14:paraId="1AABED10" w14:textId="77777777" w:rsidR="00836B03" w:rsidRPr="00651A52" w:rsidRDefault="00836B03" w:rsidP="009048C2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Požadavek</w:t>
            </w:r>
          </w:p>
        </w:tc>
        <w:tc>
          <w:tcPr>
            <w:tcW w:w="5812" w:type="dxa"/>
            <w:shd w:val="clear" w:color="auto" w:fill="DEEAF6" w:themeFill="accent1" w:themeFillTint="33"/>
          </w:tcPr>
          <w:p w14:paraId="50B23A88" w14:textId="77777777" w:rsidR="00836B03" w:rsidRPr="00651A52" w:rsidRDefault="00836B03" w:rsidP="009048C2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Akceptační kritérium</w:t>
            </w:r>
          </w:p>
        </w:tc>
        <w:tc>
          <w:tcPr>
            <w:tcW w:w="2868" w:type="dxa"/>
            <w:shd w:val="clear" w:color="auto" w:fill="DEEAF6" w:themeFill="accent1" w:themeFillTint="33"/>
          </w:tcPr>
          <w:p w14:paraId="607C4454" w14:textId="77777777" w:rsidR="00836B03" w:rsidRPr="00651A52" w:rsidRDefault="00836B03" w:rsidP="009048C2">
            <w:pPr>
              <w:jc w:val="left"/>
              <w:rPr>
                <w:rFonts w:ascii="Arial Narrow" w:hAnsi="Arial Narrow" w:cs="Arial"/>
                <w:b/>
              </w:rPr>
            </w:pPr>
            <w:r w:rsidRPr="00651A52">
              <w:rPr>
                <w:rFonts w:ascii="Arial Narrow" w:hAnsi="Arial Narrow" w:cs="Arial"/>
                <w:b/>
              </w:rPr>
              <w:t>Způsob ověření akceptačního kritéria</w:t>
            </w:r>
          </w:p>
        </w:tc>
      </w:tr>
      <w:tr w:rsidR="00836B03" w:rsidRPr="00AD29E3" w14:paraId="514D9AC7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76BA7D59" w14:textId="77777777" w:rsidR="00836B03" w:rsidRPr="00651A52" w:rsidRDefault="00836B03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6B67ADB3" w14:textId="323F9080" w:rsidR="00836B03" w:rsidRPr="00651A52" w:rsidRDefault="00836B03" w:rsidP="00422484">
            <w:pPr>
              <w:jc w:val="left"/>
              <w:rPr>
                <w:rFonts w:ascii="Arial Narrow" w:hAnsi="Arial Narrow" w:cs="Arial"/>
              </w:rPr>
            </w:pPr>
            <w:r w:rsidRPr="00651A52">
              <w:rPr>
                <w:rFonts w:ascii="Arial Narrow" w:hAnsi="Arial Narrow" w:cs="Arial"/>
              </w:rPr>
              <w:t xml:space="preserve">Systém </w:t>
            </w:r>
            <w:r w:rsidR="00422484">
              <w:rPr>
                <w:rFonts w:ascii="Arial Narrow" w:hAnsi="Arial Narrow" w:cs="Arial"/>
              </w:rPr>
              <w:t>je rozdělen na vnitřní a vnější prostředí. Vnější prostředí slouží pro externí uživatele (žadatele) pro vyplňování žádostí, formulářů. Vnitřní prostředí je určeno pro uživatele SFŽP pro administraci žádostí a projektů.</w:t>
            </w:r>
          </w:p>
        </w:tc>
        <w:tc>
          <w:tcPr>
            <w:tcW w:w="5812" w:type="dxa"/>
            <w:shd w:val="clear" w:color="auto" w:fill="auto"/>
          </w:tcPr>
          <w:p w14:paraId="3009D6AD" w14:textId="449FEB48" w:rsidR="00836B03" w:rsidRPr="00651A52" w:rsidRDefault="00422484" w:rsidP="00714B5B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Viz požadavek</w:t>
            </w:r>
            <w:r w:rsidR="00836B03" w:rsidRPr="001E6D8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868" w:type="dxa"/>
            <w:shd w:val="clear" w:color="auto" w:fill="auto"/>
          </w:tcPr>
          <w:p w14:paraId="047D8225" w14:textId="0AB78B78" w:rsidR="00836B03" w:rsidRPr="003C3B35" w:rsidRDefault="00FD6A6E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5DF66A01" w14:textId="77777777" w:rsidR="00836B03" w:rsidRPr="00651A52" w:rsidRDefault="00836B03" w:rsidP="009048C2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FD6A6E" w:rsidRPr="00AD29E3" w14:paraId="7C496E01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789A8262" w14:textId="77777777" w:rsidR="00FD6A6E" w:rsidRPr="00651A52" w:rsidRDefault="00FD6A6E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5A88DE7D" w14:textId="7344BB53" w:rsidR="00FD6A6E" w:rsidRPr="00651A52" w:rsidRDefault="00422484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Oddělení vnitřní a vnější části systému.</w:t>
            </w:r>
          </w:p>
        </w:tc>
        <w:tc>
          <w:tcPr>
            <w:tcW w:w="5812" w:type="dxa"/>
            <w:shd w:val="clear" w:color="auto" w:fill="auto"/>
          </w:tcPr>
          <w:p w14:paraId="08B98E65" w14:textId="77777777" w:rsidR="00422484" w:rsidRDefault="00422484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Vnitřní a vnější prostředí je fyzicky odděleno. </w:t>
            </w:r>
          </w:p>
          <w:p w14:paraId="4FCC4909" w14:textId="34426C62" w:rsidR="00FD6A6E" w:rsidRPr="001E6D8E" w:rsidRDefault="00422484" w:rsidP="00422484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Běh každé částí systému není ovlivněn dostupností druhé části systému.</w:t>
            </w:r>
          </w:p>
        </w:tc>
        <w:tc>
          <w:tcPr>
            <w:tcW w:w="2868" w:type="dxa"/>
            <w:shd w:val="clear" w:color="auto" w:fill="auto"/>
          </w:tcPr>
          <w:p w14:paraId="573B8029" w14:textId="77777777" w:rsidR="00037C7F" w:rsidRDefault="00037C7F" w:rsidP="00037C7F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2D3FEC60" w14:textId="085BF798" w:rsidR="00037C7F" w:rsidRPr="003C3B35" w:rsidRDefault="00037C7F" w:rsidP="00037C7F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Testování</w:t>
            </w:r>
          </w:p>
          <w:p w14:paraId="6B1AC020" w14:textId="20B079DE" w:rsidR="00FD6A6E" w:rsidRDefault="00037C7F" w:rsidP="00037C7F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FD6A6E" w:rsidRPr="00AD29E3" w14:paraId="41DE28B3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492B3B14" w14:textId="77777777" w:rsidR="00FD6A6E" w:rsidRPr="00651A52" w:rsidRDefault="00FD6A6E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1A864CC1" w14:textId="2ED3432F" w:rsidR="00FD6A6E" w:rsidRPr="00651A52" w:rsidRDefault="00422484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Synchronizace dat mezi vnitřní a vnější částí systému</w:t>
            </w:r>
          </w:p>
        </w:tc>
        <w:tc>
          <w:tcPr>
            <w:tcW w:w="5812" w:type="dxa"/>
            <w:shd w:val="clear" w:color="auto" w:fill="auto"/>
          </w:tcPr>
          <w:p w14:paraId="0C2450F7" w14:textId="77777777" w:rsidR="00FD6A6E" w:rsidRDefault="00422484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Data mezi vnitřním a vnějším prostředím jsou synchronizována mimo špičku (v noci) 1x denně.</w:t>
            </w:r>
          </w:p>
          <w:p w14:paraId="2D3B3D77" w14:textId="7D80BCA3" w:rsidR="00422484" w:rsidRPr="001E6D8E" w:rsidRDefault="00422484" w:rsidP="00422484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umožňuje administrátorovi aplikace spustit mimořádnou synchronizaci dat ručně, a to na úrovni dat projektů v rámci jedné výzvy a dat na úrovni konkrétního projektu</w:t>
            </w:r>
          </w:p>
        </w:tc>
        <w:tc>
          <w:tcPr>
            <w:tcW w:w="2868" w:type="dxa"/>
            <w:shd w:val="clear" w:color="auto" w:fill="auto"/>
          </w:tcPr>
          <w:p w14:paraId="18FA0BCA" w14:textId="77777777" w:rsidR="00385E38" w:rsidRPr="003C3B35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Testování</w:t>
            </w:r>
          </w:p>
          <w:p w14:paraId="54B1BE4B" w14:textId="4BA2F2EA" w:rsidR="00FD6A6E" w:rsidRDefault="00385E38" w:rsidP="00385E3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37C7F" w:rsidRPr="00AD29E3" w14:paraId="76172D8C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3CCA04A9" w14:textId="77777777" w:rsidR="00037C7F" w:rsidRPr="00651A52" w:rsidRDefault="00037C7F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2D21AB80" w14:textId="723B563B" w:rsidR="00037C7F" w:rsidRDefault="00037C7F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Produkční a testovací prostředí</w:t>
            </w:r>
          </w:p>
        </w:tc>
        <w:tc>
          <w:tcPr>
            <w:tcW w:w="5812" w:type="dxa"/>
            <w:shd w:val="clear" w:color="auto" w:fill="auto"/>
          </w:tcPr>
          <w:p w14:paraId="7FBD1ABF" w14:textId="696817BB" w:rsidR="00037C7F" w:rsidRDefault="00037C7F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Systém obsahuje oddělené produkční a testovací prostředí, a to jak pro vnější část systému, tak pro vnitřní část systému</w:t>
            </w:r>
          </w:p>
        </w:tc>
        <w:tc>
          <w:tcPr>
            <w:tcW w:w="2868" w:type="dxa"/>
            <w:shd w:val="clear" w:color="auto" w:fill="auto"/>
          </w:tcPr>
          <w:p w14:paraId="652A2E22" w14:textId="77777777" w:rsidR="00385E38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1E38B3BB" w14:textId="77777777" w:rsidR="00385E38" w:rsidRPr="003C3B35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Testování</w:t>
            </w:r>
          </w:p>
          <w:p w14:paraId="14B81C02" w14:textId="0053DD90" w:rsidR="00037C7F" w:rsidRDefault="00385E38" w:rsidP="00385E3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37C7F" w:rsidRPr="00AD29E3" w14:paraId="717DDFE1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32C598B3" w14:textId="77777777" w:rsidR="00037C7F" w:rsidRPr="00651A52" w:rsidRDefault="00037C7F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617FE35E" w14:textId="119773BC" w:rsidR="00037C7F" w:rsidRDefault="00037C7F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Prostředí vnější části systému</w:t>
            </w:r>
          </w:p>
        </w:tc>
        <w:tc>
          <w:tcPr>
            <w:tcW w:w="5812" w:type="dxa"/>
            <w:shd w:val="clear" w:color="auto" w:fill="auto"/>
          </w:tcPr>
          <w:p w14:paraId="557C227E" w14:textId="77777777" w:rsidR="00037C7F" w:rsidRDefault="00037C7F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Datové centrum pro provoz vnější části je zajištěno dodavatelem.</w:t>
            </w:r>
          </w:p>
          <w:p w14:paraId="77E22F6E" w14:textId="77777777" w:rsidR="00037C7F" w:rsidRDefault="00037C7F" w:rsidP="00037C7F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 využíváno cloudové řešení s klasifikací Tier 2.</w:t>
            </w:r>
          </w:p>
          <w:p w14:paraId="02426CE9" w14:textId="76AB26A4" w:rsidR="00037C7F" w:rsidRDefault="00037C7F" w:rsidP="00037C7F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Je zajištěna vysoká dostupnost, škálování výkonu, </w:t>
            </w:r>
            <w:r w:rsidR="00740895">
              <w:rPr>
                <w:rFonts w:ascii="Arial Narrow" w:hAnsi="Arial Narrow" w:cs="Arial"/>
                <w:sz w:val="20"/>
                <w:szCs w:val="20"/>
              </w:rPr>
              <w:t xml:space="preserve">ukládání a </w:t>
            </w:r>
            <w:r>
              <w:rPr>
                <w:rFonts w:ascii="Arial Narrow" w:hAnsi="Arial Narrow" w:cs="Arial"/>
                <w:sz w:val="20"/>
                <w:szCs w:val="20"/>
              </w:rPr>
              <w:t>zálohování dat, logování systému, provoz SMS brány</w:t>
            </w:r>
          </w:p>
        </w:tc>
        <w:tc>
          <w:tcPr>
            <w:tcW w:w="2868" w:type="dxa"/>
            <w:shd w:val="clear" w:color="auto" w:fill="auto"/>
          </w:tcPr>
          <w:p w14:paraId="3B1AFD80" w14:textId="77777777" w:rsidR="00385E38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4958DF5D" w14:textId="4C376730" w:rsidR="00037C7F" w:rsidRDefault="00385E38" w:rsidP="00385E3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  <w:tr w:rsidR="00037C7F" w:rsidRPr="00AD29E3" w14:paraId="2763565E" w14:textId="77777777" w:rsidTr="009048C2">
        <w:trPr>
          <w:cantSplit/>
          <w:tblHeader/>
        </w:trPr>
        <w:tc>
          <w:tcPr>
            <w:tcW w:w="880" w:type="dxa"/>
            <w:shd w:val="clear" w:color="auto" w:fill="auto"/>
          </w:tcPr>
          <w:p w14:paraId="0502BD91" w14:textId="3B4295D5" w:rsidR="00037C7F" w:rsidRPr="00651A52" w:rsidRDefault="00037C7F" w:rsidP="009048C2">
            <w:pPr>
              <w:pStyle w:val="TabNL"/>
              <w:rPr>
                <w:rFonts w:ascii="Arial Narrow" w:hAnsi="Arial Narrow" w:cs="Arial"/>
                <w:b w:val="0"/>
                <w:sz w:val="20"/>
              </w:rPr>
            </w:pPr>
          </w:p>
        </w:tc>
        <w:tc>
          <w:tcPr>
            <w:tcW w:w="4927" w:type="dxa"/>
            <w:shd w:val="clear" w:color="auto" w:fill="auto"/>
          </w:tcPr>
          <w:p w14:paraId="552F1CB2" w14:textId="7A3FA1D3" w:rsidR="00037C7F" w:rsidRDefault="00037C7F" w:rsidP="009048C2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Prostředí vnitřní části systému</w:t>
            </w:r>
          </w:p>
        </w:tc>
        <w:tc>
          <w:tcPr>
            <w:tcW w:w="5812" w:type="dxa"/>
            <w:shd w:val="clear" w:color="auto" w:fill="auto"/>
          </w:tcPr>
          <w:p w14:paraId="7DC1586E" w14:textId="2145E4C6" w:rsidR="00CA6613" w:rsidRDefault="00CA6613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Vnitřní část systému</w:t>
            </w:r>
            <w:r w:rsidR="000B3876">
              <w:rPr>
                <w:rFonts w:ascii="Arial Narrow" w:hAnsi="Arial Narrow" w:cs="Arial"/>
                <w:sz w:val="20"/>
                <w:szCs w:val="20"/>
              </w:rPr>
              <w:t xml:space="preserve"> je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provozována v prostředí SFŽP:</w:t>
            </w:r>
          </w:p>
          <w:p w14:paraId="30570E87" w14:textId="245E017F" w:rsidR="00037C7F" w:rsidRPr="00F47321" w:rsidRDefault="00F47321" w:rsidP="00273A8D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Aplikační servery jsou provozovány</w:t>
            </w:r>
            <w:r w:rsidR="00037C7F" w:rsidRPr="00F47321">
              <w:rPr>
                <w:rFonts w:ascii="Arial Narrow" w:hAnsi="Arial Narrow" w:cs="Arial"/>
                <w:sz w:val="20"/>
                <w:szCs w:val="20"/>
              </w:rPr>
              <w:t xml:space="preserve"> na hardware poskytnutém SFŽP</w:t>
            </w:r>
            <w:r>
              <w:rPr>
                <w:rFonts w:ascii="Arial Narrow" w:hAnsi="Arial Narrow" w:cs="Arial"/>
                <w:sz w:val="20"/>
                <w:szCs w:val="20"/>
              </w:rPr>
              <w:t>. Data jsou ukládána do databáze SFŽP.</w:t>
            </w:r>
          </w:p>
          <w:p w14:paraId="7E20E615" w14:textId="770E9324" w:rsidR="00037C7F" w:rsidRDefault="00037C7F" w:rsidP="00A64ECD">
            <w:pPr>
              <w:pStyle w:val="Odstavecseseznamem"/>
              <w:numPr>
                <w:ilvl w:val="1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037C7F">
              <w:rPr>
                <w:rFonts w:ascii="Arial Narrow" w:hAnsi="Arial Narrow" w:cs="Arial"/>
                <w:sz w:val="20"/>
                <w:szCs w:val="20"/>
              </w:rPr>
              <w:t>Všechny servery (produkční, testovací i podpůrné servery) jsou virtualizovány za použití Hyper-V nebo LXC řešení. Hostující operační systém nesmí hostovat jinou službu, než virtualizaci.</w:t>
            </w:r>
          </w:p>
          <w:p w14:paraId="07D4733B" w14:textId="52EC5946" w:rsidR="00A56186" w:rsidRPr="00A64ECD" w:rsidRDefault="00A56186" w:rsidP="00A64ECD">
            <w:pPr>
              <w:pStyle w:val="Odstavecseseznamem"/>
              <w:numPr>
                <w:ilvl w:val="1"/>
                <w:numId w:val="6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A56186">
              <w:rPr>
                <w:rFonts w:ascii="Arial Narrow" w:hAnsi="Arial Narrow" w:cs="Arial"/>
                <w:sz w:val="20"/>
                <w:szCs w:val="20"/>
              </w:rPr>
              <w:t>Vnitřní prostředí je provozováno v režimu vysoké dostupnosti na základě clusterového řešení produkčních i testovacích serverů. Podpůrné systémy nemusí být v clusteru za předpokladu, že jejich případná nefunkčnost není blokující.</w:t>
            </w:r>
          </w:p>
          <w:p w14:paraId="0B6CBB46" w14:textId="5E06221D" w:rsidR="00037C7F" w:rsidRDefault="00037C7F" w:rsidP="009048C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037C7F">
              <w:rPr>
                <w:rFonts w:ascii="Arial Narrow" w:hAnsi="Arial Narrow" w:cs="Arial"/>
                <w:sz w:val="20"/>
                <w:szCs w:val="20"/>
              </w:rPr>
              <w:t xml:space="preserve">Fyzické i virtuální servery jsou provozovány na 64bit verzi </w:t>
            </w:r>
            <w:r w:rsidR="00F47321" w:rsidRPr="00037C7F">
              <w:rPr>
                <w:rFonts w:ascii="Arial Narrow" w:hAnsi="Arial Narrow" w:cs="Arial"/>
                <w:sz w:val="20"/>
                <w:szCs w:val="20"/>
              </w:rPr>
              <w:t>operačního</w:t>
            </w:r>
            <w:r w:rsidRPr="00037C7F">
              <w:rPr>
                <w:rFonts w:ascii="Arial Narrow" w:hAnsi="Arial Narrow" w:cs="Arial"/>
                <w:sz w:val="20"/>
                <w:szCs w:val="20"/>
              </w:rPr>
              <w:t xml:space="preserve"> systému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6C4051AE" w14:textId="77777777" w:rsidR="00385E38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Oponentní posudek</w:t>
            </w:r>
          </w:p>
          <w:p w14:paraId="7A8A5FE4" w14:textId="77777777" w:rsidR="00385E38" w:rsidRPr="003C3B35" w:rsidRDefault="00385E38" w:rsidP="00385E38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Testování</w:t>
            </w:r>
          </w:p>
          <w:p w14:paraId="65592167" w14:textId="298DAC62" w:rsidR="00037C7F" w:rsidRDefault="00385E38" w:rsidP="00385E38">
            <w:pPr>
              <w:jc w:val="left"/>
              <w:rPr>
                <w:rFonts w:ascii="Arial Narrow" w:hAnsi="Arial Narrow" w:cs="Arial"/>
              </w:rPr>
            </w:pPr>
            <w:r w:rsidRPr="003C3B35">
              <w:rPr>
                <w:rFonts w:ascii="Arial Narrow" w:hAnsi="Arial Narrow" w:cs="Arial"/>
              </w:rPr>
              <w:t>Dokumentace</w:t>
            </w:r>
          </w:p>
        </w:tc>
      </w:tr>
    </w:tbl>
    <w:p w14:paraId="5968A6CA" w14:textId="6842D9F0" w:rsidR="00AD29E3" w:rsidRDefault="00AD29E3" w:rsidP="00F8243B">
      <w:pPr>
        <w:keepNext/>
        <w:keepLines/>
        <w:spacing w:before="360" w:after="80" w:line="276" w:lineRule="auto"/>
        <w:jc w:val="left"/>
        <w:outlineLvl w:val="1"/>
        <w:rPr>
          <w:rFonts w:ascii="Arial Narrow" w:hAnsi="Arial Narrow" w:cs="Arial"/>
        </w:rPr>
      </w:pPr>
    </w:p>
    <w:sectPr w:rsidR="00AD29E3" w:rsidSect="00A1399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A1C87" w14:textId="77777777" w:rsidR="00724C51" w:rsidRDefault="00724C51" w:rsidP="00827041">
      <w:pPr>
        <w:spacing w:line="240" w:lineRule="auto"/>
      </w:pPr>
      <w:r>
        <w:separator/>
      </w:r>
    </w:p>
  </w:endnote>
  <w:endnote w:type="continuationSeparator" w:id="0">
    <w:p w14:paraId="4068F7FF" w14:textId="77777777" w:rsidR="00724C51" w:rsidRDefault="00724C51" w:rsidP="008270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Text Pro">
    <w:altName w:val="Times New Roman"/>
    <w:panose1 w:val="00000000000000000000"/>
    <w:charset w:val="00"/>
    <w:family w:val="modern"/>
    <w:notTrueType/>
    <w:pitch w:val="variable"/>
    <w:sig w:usb0="800000AF" w:usb1="5000206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9D7C1" w14:textId="77777777" w:rsidR="009048C2" w:rsidRDefault="009048C2">
    <w:pPr>
      <w:pStyle w:val="Zpat"/>
      <w:jc w:val="center"/>
    </w:pPr>
  </w:p>
  <w:p w14:paraId="0C93E284" w14:textId="201601F9" w:rsidR="009048C2" w:rsidRDefault="009048C2" w:rsidP="00F87EA0">
    <w:pPr>
      <w:pStyle w:val="Zpat"/>
      <w:jc w:val="left"/>
    </w:pPr>
    <w:r>
      <w:t xml:space="preserve">Projekt </w:t>
    </w:r>
    <w:r w:rsidR="00273A8D">
      <w:t xml:space="preserve">AIS SFŽP </w:t>
    </w:r>
    <w:r>
      <w:t xml:space="preserve">Katalog </w:t>
    </w:r>
    <w:r w:rsidR="00273A8D">
      <w:t>požadavků – průřezové požadavky</w:t>
    </w:r>
  </w:p>
  <w:p w14:paraId="368FFCA5" w14:textId="2EE35BB3" w:rsidR="009048C2" w:rsidRDefault="00F05DD5" w:rsidP="00273A8D">
    <w:pPr>
      <w:pStyle w:val="Zpat"/>
      <w:jc w:val="center"/>
    </w:pPr>
    <w:sdt>
      <w:sdtPr>
        <w:id w:val="2031678780"/>
        <w:docPartObj>
          <w:docPartGallery w:val="Page Numbers (Bottom of Page)"/>
          <w:docPartUnique/>
        </w:docPartObj>
      </w:sdtPr>
      <w:sdtEndPr/>
      <w:sdtContent>
        <w:r w:rsidR="009048C2">
          <w:fldChar w:fldCharType="begin"/>
        </w:r>
        <w:r w:rsidR="009048C2">
          <w:instrText>PAGE   \* MERGEFORMAT</w:instrText>
        </w:r>
        <w:r w:rsidR="009048C2">
          <w:fldChar w:fldCharType="separate"/>
        </w:r>
        <w:r>
          <w:rPr>
            <w:noProof/>
          </w:rPr>
          <w:t>34</w:t>
        </w:r>
        <w:r w:rsidR="009048C2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8A89A" w14:textId="77777777" w:rsidR="00724C51" w:rsidRDefault="00724C51" w:rsidP="00827041">
      <w:pPr>
        <w:spacing w:line="240" w:lineRule="auto"/>
      </w:pPr>
      <w:r>
        <w:separator/>
      </w:r>
    </w:p>
  </w:footnote>
  <w:footnote w:type="continuationSeparator" w:id="0">
    <w:p w14:paraId="672AA5E1" w14:textId="77777777" w:rsidR="00724C51" w:rsidRDefault="00724C51" w:rsidP="008270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A4C0C"/>
    <w:multiLevelType w:val="hybridMultilevel"/>
    <w:tmpl w:val="1E2492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90291"/>
    <w:multiLevelType w:val="hybridMultilevel"/>
    <w:tmpl w:val="3142FC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736602"/>
    <w:multiLevelType w:val="hybridMultilevel"/>
    <w:tmpl w:val="7A6E2D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0A7F2A"/>
    <w:multiLevelType w:val="hybridMultilevel"/>
    <w:tmpl w:val="A8F8AF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200DC1"/>
    <w:multiLevelType w:val="hybridMultilevel"/>
    <w:tmpl w:val="8C32EE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1E36FC"/>
    <w:multiLevelType w:val="hybridMultilevel"/>
    <w:tmpl w:val="379A95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847B9C"/>
    <w:multiLevelType w:val="multilevel"/>
    <w:tmpl w:val="A84C19A0"/>
    <w:lvl w:ilvl="0">
      <w:start w:val="1"/>
      <w:numFmt w:val="bullet"/>
      <w:lvlText w:val="●"/>
      <w:lvlJc w:val="left"/>
      <w:pPr>
        <w:ind w:left="720" w:firstLine="25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▪"/>
      <w:lvlJc w:val="left"/>
      <w:pPr>
        <w:ind w:left="1440" w:firstLine="54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82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11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140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169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198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226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2556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36B61EDE"/>
    <w:multiLevelType w:val="hybridMultilevel"/>
    <w:tmpl w:val="9F7CEA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CB3877"/>
    <w:multiLevelType w:val="hybridMultilevel"/>
    <w:tmpl w:val="F4E82B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7D55D7"/>
    <w:multiLevelType w:val="multilevel"/>
    <w:tmpl w:val="BBD6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1A0EC9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9B30FE2"/>
    <w:multiLevelType w:val="hybridMultilevel"/>
    <w:tmpl w:val="0D48F7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437BBB"/>
    <w:multiLevelType w:val="hybridMultilevel"/>
    <w:tmpl w:val="51709B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310463"/>
    <w:multiLevelType w:val="hybridMultilevel"/>
    <w:tmpl w:val="0628A8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8A1E71"/>
    <w:multiLevelType w:val="hybridMultilevel"/>
    <w:tmpl w:val="018815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1A66B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090D57"/>
    <w:multiLevelType w:val="hybridMultilevel"/>
    <w:tmpl w:val="06CC3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4"/>
  </w:num>
  <w:num w:numId="5">
    <w:abstractNumId w:val="6"/>
  </w:num>
  <w:num w:numId="6">
    <w:abstractNumId w:val="2"/>
  </w:num>
  <w:num w:numId="7">
    <w:abstractNumId w:val="11"/>
  </w:num>
  <w:num w:numId="8">
    <w:abstractNumId w:val="14"/>
  </w:num>
  <w:num w:numId="9">
    <w:abstractNumId w:val="3"/>
  </w:num>
  <w:num w:numId="10">
    <w:abstractNumId w:val="13"/>
  </w:num>
  <w:num w:numId="11">
    <w:abstractNumId w:val="12"/>
  </w:num>
  <w:num w:numId="12">
    <w:abstractNumId w:val="5"/>
  </w:num>
  <w:num w:numId="13">
    <w:abstractNumId w:val="7"/>
  </w:num>
  <w:num w:numId="14">
    <w:abstractNumId w:val="8"/>
  </w:num>
  <w:num w:numId="15">
    <w:abstractNumId w:val="1"/>
  </w:num>
  <w:num w:numId="16">
    <w:abstractNumId w:val="9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03"/>
    <w:rsid w:val="00001EB8"/>
    <w:rsid w:val="00007DD7"/>
    <w:rsid w:val="00010E6D"/>
    <w:rsid w:val="000177BE"/>
    <w:rsid w:val="00024D54"/>
    <w:rsid w:val="000256AB"/>
    <w:rsid w:val="000262AD"/>
    <w:rsid w:val="00037C7F"/>
    <w:rsid w:val="0004088C"/>
    <w:rsid w:val="000421C2"/>
    <w:rsid w:val="0005062C"/>
    <w:rsid w:val="00050742"/>
    <w:rsid w:val="000544C5"/>
    <w:rsid w:val="00061606"/>
    <w:rsid w:val="0006610E"/>
    <w:rsid w:val="000725AE"/>
    <w:rsid w:val="00072D56"/>
    <w:rsid w:val="00073C36"/>
    <w:rsid w:val="000812B5"/>
    <w:rsid w:val="0009521B"/>
    <w:rsid w:val="000A5B87"/>
    <w:rsid w:val="000B1F20"/>
    <w:rsid w:val="000B1F9A"/>
    <w:rsid w:val="000B3876"/>
    <w:rsid w:val="000C5199"/>
    <w:rsid w:val="000E3BC6"/>
    <w:rsid w:val="00104BC9"/>
    <w:rsid w:val="00112824"/>
    <w:rsid w:val="00113191"/>
    <w:rsid w:val="001270CB"/>
    <w:rsid w:val="0013268C"/>
    <w:rsid w:val="001422D3"/>
    <w:rsid w:val="00167B6C"/>
    <w:rsid w:val="00180017"/>
    <w:rsid w:val="001916B5"/>
    <w:rsid w:val="0019519C"/>
    <w:rsid w:val="001A40BB"/>
    <w:rsid w:val="001A5EEC"/>
    <w:rsid w:val="001B077A"/>
    <w:rsid w:val="001B2AE8"/>
    <w:rsid w:val="001C118A"/>
    <w:rsid w:val="001D3651"/>
    <w:rsid w:val="001D443E"/>
    <w:rsid w:val="001E38C4"/>
    <w:rsid w:val="001E6D8E"/>
    <w:rsid w:val="001E7CA6"/>
    <w:rsid w:val="001F0CAE"/>
    <w:rsid w:val="001F73F6"/>
    <w:rsid w:val="001F7CF9"/>
    <w:rsid w:val="00204E32"/>
    <w:rsid w:val="0021173A"/>
    <w:rsid w:val="00225E4B"/>
    <w:rsid w:val="00234C69"/>
    <w:rsid w:val="00235031"/>
    <w:rsid w:val="00257595"/>
    <w:rsid w:val="002632A9"/>
    <w:rsid w:val="002658C8"/>
    <w:rsid w:val="00267AC9"/>
    <w:rsid w:val="00273A8D"/>
    <w:rsid w:val="00274E99"/>
    <w:rsid w:val="00275F0B"/>
    <w:rsid w:val="0028247A"/>
    <w:rsid w:val="00283A6D"/>
    <w:rsid w:val="00286469"/>
    <w:rsid w:val="00287E59"/>
    <w:rsid w:val="002978B8"/>
    <w:rsid w:val="002A6923"/>
    <w:rsid w:val="002A7AA4"/>
    <w:rsid w:val="002B2CC7"/>
    <w:rsid w:val="002C3642"/>
    <w:rsid w:val="002C4A72"/>
    <w:rsid w:val="002C791B"/>
    <w:rsid w:val="002D35E4"/>
    <w:rsid w:val="002D6A79"/>
    <w:rsid w:val="0030039C"/>
    <w:rsid w:val="0030071B"/>
    <w:rsid w:val="003008E2"/>
    <w:rsid w:val="003014BF"/>
    <w:rsid w:val="003014F2"/>
    <w:rsid w:val="00301B86"/>
    <w:rsid w:val="00305036"/>
    <w:rsid w:val="00305CE9"/>
    <w:rsid w:val="00306F5D"/>
    <w:rsid w:val="00307CD1"/>
    <w:rsid w:val="00325891"/>
    <w:rsid w:val="003265D0"/>
    <w:rsid w:val="00326B8B"/>
    <w:rsid w:val="003319E1"/>
    <w:rsid w:val="003417A1"/>
    <w:rsid w:val="003505DB"/>
    <w:rsid w:val="003513C4"/>
    <w:rsid w:val="00355A28"/>
    <w:rsid w:val="00365923"/>
    <w:rsid w:val="0036742F"/>
    <w:rsid w:val="0037026A"/>
    <w:rsid w:val="00385E38"/>
    <w:rsid w:val="00397D5F"/>
    <w:rsid w:val="003B26CF"/>
    <w:rsid w:val="003C3B35"/>
    <w:rsid w:val="003D3426"/>
    <w:rsid w:val="003D742D"/>
    <w:rsid w:val="003E021C"/>
    <w:rsid w:val="003E5995"/>
    <w:rsid w:val="003F089B"/>
    <w:rsid w:val="003F0F12"/>
    <w:rsid w:val="003F1090"/>
    <w:rsid w:val="003F6416"/>
    <w:rsid w:val="004053CD"/>
    <w:rsid w:val="004053D2"/>
    <w:rsid w:val="00415888"/>
    <w:rsid w:val="00415B80"/>
    <w:rsid w:val="00421567"/>
    <w:rsid w:val="00422484"/>
    <w:rsid w:val="00422F0C"/>
    <w:rsid w:val="00435327"/>
    <w:rsid w:val="004369E5"/>
    <w:rsid w:val="00453E38"/>
    <w:rsid w:val="00472283"/>
    <w:rsid w:val="00476D3B"/>
    <w:rsid w:val="004850DD"/>
    <w:rsid w:val="00486254"/>
    <w:rsid w:val="00494730"/>
    <w:rsid w:val="00494C54"/>
    <w:rsid w:val="004A0A5A"/>
    <w:rsid w:val="004A27C5"/>
    <w:rsid w:val="004C60AD"/>
    <w:rsid w:val="004C7ED2"/>
    <w:rsid w:val="004D38B5"/>
    <w:rsid w:val="004F3335"/>
    <w:rsid w:val="00511332"/>
    <w:rsid w:val="005230B9"/>
    <w:rsid w:val="005306E4"/>
    <w:rsid w:val="00534CC7"/>
    <w:rsid w:val="005414B4"/>
    <w:rsid w:val="00560F1A"/>
    <w:rsid w:val="00564247"/>
    <w:rsid w:val="00565FBA"/>
    <w:rsid w:val="00572B02"/>
    <w:rsid w:val="00573E6B"/>
    <w:rsid w:val="00585888"/>
    <w:rsid w:val="005865B2"/>
    <w:rsid w:val="00590FF7"/>
    <w:rsid w:val="005928F0"/>
    <w:rsid w:val="005A3F22"/>
    <w:rsid w:val="005C4AD7"/>
    <w:rsid w:val="005C53AC"/>
    <w:rsid w:val="005D5DAC"/>
    <w:rsid w:val="005D7042"/>
    <w:rsid w:val="005E0A03"/>
    <w:rsid w:val="005E3EDD"/>
    <w:rsid w:val="005F5942"/>
    <w:rsid w:val="005F6E89"/>
    <w:rsid w:val="006055A2"/>
    <w:rsid w:val="00616934"/>
    <w:rsid w:val="00624D75"/>
    <w:rsid w:val="0062630F"/>
    <w:rsid w:val="00651A52"/>
    <w:rsid w:val="00655EB1"/>
    <w:rsid w:val="00656023"/>
    <w:rsid w:val="00656419"/>
    <w:rsid w:val="0066232C"/>
    <w:rsid w:val="006642D3"/>
    <w:rsid w:val="00666535"/>
    <w:rsid w:val="00667DF8"/>
    <w:rsid w:val="0067020D"/>
    <w:rsid w:val="006740F1"/>
    <w:rsid w:val="006911F7"/>
    <w:rsid w:val="006942E3"/>
    <w:rsid w:val="006A69D5"/>
    <w:rsid w:val="006A7F52"/>
    <w:rsid w:val="006C1756"/>
    <w:rsid w:val="006D1364"/>
    <w:rsid w:val="006D19B0"/>
    <w:rsid w:val="006D6839"/>
    <w:rsid w:val="006D6ECA"/>
    <w:rsid w:val="006E3E42"/>
    <w:rsid w:val="006F1B97"/>
    <w:rsid w:val="006F6950"/>
    <w:rsid w:val="00700776"/>
    <w:rsid w:val="0070177D"/>
    <w:rsid w:val="00701B3D"/>
    <w:rsid w:val="007030FE"/>
    <w:rsid w:val="0070325E"/>
    <w:rsid w:val="00714B5B"/>
    <w:rsid w:val="0071598B"/>
    <w:rsid w:val="00717642"/>
    <w:rsid w:val="0072209A"/>
    <w:rsid w:val="00724C51"/>
    <w:rsid w:val="00726414"/>
    <w:rsid w:val="00733965"/>
    <w:rsid w:val="007359FA"/>
    <w:rsid w:val="0073723C"/>
    <w:rsid w:val="00740895"/>
    <w:rsid w:val="00753330"/>
    <w:rsid w:val="00771957"/>
    <w:rsid w:val="00774B50"/>
    <w:rsid w:val="00781FC9"/>
    <w:rsid w:val="00782234"/>
    <w:rsid w:val="00793BB8"/>
    <w:rsid w:val="007949CE"/>
    <w:rsid w:val="007A40C5"/>
    <w:rsid w:val="007B23E1"/>
    <w:rsid w:val="007B6A14"/>
    <w:rsid w:val="007C4FE7"/>
    <w:rsid w:val="007C61B3"/>
    <w:rsid w:val="007F14D5"/>
    <w:rsid w:val="00805C02"/>
    <w:rsid w:val="008064B4"/>
    <w:rsid w:val="0081143C"/>
    <w:rsid w:val="0081675C"/>
    <w:rsid w:val="00827041"/>
    <w:rsid w:val="008337ED"/>
    <w:rsid w:val="00836B03"/>
    <w:rsid w:val="0084338B"/>
    <w:rsid w:val="00863BDB"/>
    <w:rsid w:val="008670DB"/>
    <w:rsid w:val="008740CC"/>
    <w:rsid w:val="00874540"/>
    <w:rsid w:val="0087548E"/>
    <w:rsid w:val="00882423"/>
    <w:rsid w:val="00883261"/>
    <w:rsid w:val="00885F4F"/>
    <w:rsid w:val="00891A05"/>
    <w:rsid w:val="008956D5"/>
    <w:rsid w:val="00896D0B"/>
    <w:rsid w:val="008A3491"/>
    <w:rsid w:val="008A4E76"/>
    <w:rsid w:val="008B0F28"/>
    <w:rsid w:val="008B211D"/>
    <w:rsid w:val="008C2768"/>
    <w:rsid w:val="008D14EB"/>
    <w:rsid w:val="008D5814"/>
    <w:rsid w:val="008D709E"/>
    <w:rsid w:val="008E44ED"/>
    <w:rsid w:val="008F15CE"/>
    <w:rsid w:val="008F2A8A"/>
    <w:rsid w:val="00904350"/>
    <w:rsid w:val="0090452F"/>
    <w:rsid w:val="009048C2"/>
    <w:rsid w:val="00904E86"/>
    <w:rsid w:val="009109D4"/>
    <w:rsid w:val="00910FBE"/>
    <w:rsid w:val="009140B9"/>
    <w:rsid w:val="00922F5A"/>
    <w:rsid w:val="00930C5B"/>
    <w:rsid w:val="00935E9E"/>
    <w:rsid w:val="00940645"/>
    <w:rsid w:val="00945DB4"/>
    <w:rsid w:val="0095234F"/>
    <w:rsid w:val="00954154"/>
    <w:rsid w:val="00964E72"/>
    <w:rsid w:val="00966555"/>
    <w:rsid w:val="00967C14"/>
    <w:rsid w:val="00976130"/>
    <w:rsid w:val="00976AA0"/>
    <w:rsid w:val="009772C8"/>
    <w:rsid w:val="00982783"/>
    <w:rsid w:val="00985193"/>
    <w:rsid w:val="009960CC"/>
    <w:rsid w:val="00996550"/>
    <w:rsid w:val="00996769"/>
    <w:rsid w:val="00997EA9"/>
    <w:rsid w:val="009B6096"/>
    <w:rsid w:val="009C0EF3"/>
    <w:rsid w:val="009C42FF"/>
    <w:rsid w:val="009D6C2A"/>
    <w:rsid w:val="009E0930"/>
    <w:rsid w:val="009E3CD0"/>
    <w:rsid w:val="009E53E1"/>
    <w:rsid w:val="009F2BD6"/>
    <w:rsid w:val="009F36A5"/>
    <w:rsid w:val="00A009D6"/>
    <w:rsid w:val="00A072E0"/>
    <w:rsid w:val="00A10332"/>
    <w:rsid w:val="00A10367"/>
    <w:rsid w:val="00A13998"/>
    <w:rsid w:val="00A1474A"/>
    <w:rsid w:val="00A15474"/>
    <w:rsid w:val="00A21BC8"/>
    <w:rsid w:val="00A21E72"/>
    <w:rsid w:val="00A2480B"/>
    <w:rsid w:val="00A27290"/>
    <w:rsid w:val="00A34050"/>
    <w:rsid w:val="00A4034A"/>
    <w:rsid w:val="00A423EE"/>
    <w:rsid w:val="00A4310F"/>
    <w:rsid w:val="00A51401"/>
    <w:rsid w:val="00A51841"/>
    <w:rsid w:val="00A53D64"/>
    <w:rsid w:val="00A558CC"/>
    <w:rsid w:val="00A56026"/>
    <w:rsid w:val="00A56186"/>
    <w:rsid w:val="00A64ECD"/>
    <w:rsid w:val="00A82DF5"/>
    <w:rsid w:val="00A83392"/>
    <w:rsid w:val="00A85C68"/>
    <w:rsid w:val="00A87026"/>
    <w:rsid w:val="00A92A24"/>
    <w:rsid w:val="00A96838"/>
    <w:rsid w:val="00A974CB"/>
    <w:rsid w:val="00AA4896"/>
    <w:rsid w:val="00AB1CBD"/>
    <w:rsid w:val="00AB65D8"/>
    <w:rsid w:val="00AB71CE"/>
    <w:rsid w:val="00AC6726"/>
    <w:rsid w:val="00AD29E3"/>
    <w:rsid w:val="00AD33A5"/>
    <w:rsid w:val="00AD505B"/>
    <w:rsid w:val="00AE4F60"/>
    <w:rsid w:val="00AF099C"/>
    <w:rsid w:val="00AF66A8"/>
    <w:rsid w:val="00B02B81"/>
    <w:rsid w:val="00B13875"/>
    <w:rsid w:val="00B27383"/>
    <w:rsid w:val="00B3259A"/>
    <w:rsid w:val="00B3478D"/>
    <w:rsid w:val="00B37DDB"/>
    <w:rsid w:val="00B45005"/>
    <w:rsid w:val="00B52741"/>
    <w:rsid w:val="00B7024E"/>
    <w:rsid w:val="00B73660"/>
    <w:rsid w:val="00B76017"/>
    <w:rsid w:val="00B858B5"/>
    <w:rsid w:val="00B90172"/>
    <w:rsid w:val="00B908F6"/>
    <w:rsid w:val="00BA0DC3"/>
    <w:rsid w:val="00BA1106"/>
    <w:rsid w:val="00BA1888"/>
    <w:rsid w:val="00BB6951"/>
    <w:rsid w:val="00BB6FC7"/>
    <w:rsid w:val="00BB7C71"/>
    <w:rsid w:val="00BB7F51"/>
    <w:rsid w:val="00BC0DE7"/>
    <w:rsid w:val="00BC2410"/>
    <w:rsid w:val="00BC2589"/>
    <w:rsid w:val="00BC466D"/>
    <w:rsid w:val="00BC6356"/>
    <w:rsid w:val="00BC792E"/>
    <w:rsid w:val="00BC7EE4"/>
    <w:rsid w:val="00BD0778"/>
    <w:rsid w:val="00BD4F4B"/>
    <w:rsid w:val="00BE5904"/>
    <w:rsid w:val="00BE612A"/>
    <w:rsid w:val="00BF3E52"/>
    <w:rsid w:val="00BF5F74"/>
    <w:rsid w:val="00C03F26"/>
    <w:rsid w:val="00C105BF"/>
    <w:rsid w:val="00C16352"/>
    <w:rsid w:val="00C17F71"/>
    <w:rsid w:val="00C2422F"/>
    <w:rsid w:val="00C3114E"/>
    <w:rsid w:val="00C36AF9"/>
    <w:rsid w:val="00C36E31"/>
    <w:rsid w:val="00C36E40"/>
    <w:rsid w:val="00C46A05"/>
    <w:rsid w:val="00C7141F"/>
    <w:rsid w:val="00C755E2"/>
    <w:rsid w:val="00C80FDB"/>
    <w:rsid w:val="00C85FDF"/>
    <w:rsid w:val="00C90016"/>
    <w:rsid w:val="00C932EE"/>
    <w:rsid w:val="00C93C25"/>
    <w:rsid w:val="00CA1DBD"/>
    <w:rsid w:val="00CA48BC"/>
    <w:rsid w:val="00CA6613"/>
    <w:rsid w:val="00CB2932"/>
    <w:rsid w:val="00CB454C"/>
    <w:rsid w:val="00CB5387"/>
    <w:rsid w:val="00CB53A8"/>
    <w:rsid w:val="00CC175D"/>
    <w:rsid w:val="00CC2817"/>
    <w:rsid w:val="00CC52E3"/>
    <w:rsid w:val="00CC74E2"/>
    <w:rsid w:val="00CD2DE3"/>
    <w:rsid w:val="00CE0867"/>
    <w:rsid w:val="00CE2240"/>
    <w:rsid w:val="00CE65F8"/>
    <w:rsid w:val="00CF6D56"/>
    <w:rsid w:val="00D0457A"/>
    <w:rsid w:val="00D061C2"/>
    <w:rsid w:val="00D0671B"/>
    <w:rsid w:val="00D15402"/>
    <w:rsid w:val="00D20601"/>
    <w:rsid w:val="00D2418B"/>
    <w:rsid w:val="00D27E26"/>
    <w:rsid w:val="00D36FB2"/>
    <w:rsid w:val="00D42C3C"/>
    <w:rsid w:val="00D52DE0"/>
    <w:rsid w:val="00D6632D"/>
    <w:rsid w:val="00D7062F"/>
    <w:rsid w:val="00D73A76"/>
    <w:rsid w:val="00D74DE3"/>
    <w:rsid w:val="00D92CD7"/>
    <w:rsid w:val="00DA437E"/>
    <w:rsid w:val="00DA7E51"/>
    <w:rsid w:val="00DB1E6D"/>
    <w:rsid w:val="00DB4F23"/>
    <w:rsid w:val="00DC258D"/>
    <w:rsid w:val="00DC6C1B"/>
    <w:rsid w:val="00DD3519"/>
    <w:rsid w:val="00DD6F55"/>
    <w:rsid w:val="00DD72C3"/>
    <w:rsid w:val="00DE6196"/>
    <w:rsid w:val="00DF2CCE"/>
    <w:rsid w:val="00DF4BE2"/>
    <w:rsid w:val="00E201B7"/>
    <w:rsid w:val="00E20990"/>
    <w:rsid w:val="00E305B8"/>
    <w:rsid w:val="00E451A0"/>
    <w:rsid w:val="00E5089C"/>
    <w:rsid w:val="00E5294D"/>
    <w:rsid w:val="00E54824"/>
    <w:rsid w:val="00E72BB6"/>
    <w:rsid w:val="00E750D3"/>
    <w:rsid w:val="00E7575D"/>
    <w:rsid w:val="00E772C9"/>
    <w:rsid w:val="00E9380D"/>
    <w:rsid w:val="00E93C57"/>
    <w:rsid w:val="00E97015"/>
    <w:rsid w:val="00EA6AAA"/>
    <w:rsid w:val="00EC03D7"/>
    <w:rsid w:val="00ED1BB0"/>
    <w:rsid w:val="00EE5408"/>
    <w:rsid w:val="00F02285"/>
    <w:rsid w:val="00F03C83"/>
    <w:rsid w:val="00F04DE7"/>
    <w:rsid w:val="00F056B3"/>
    <w:rsid w:val="00F05DD5"/>
    <w:rsid w:val="00F0738D"/>
    <w:rsid w:val="00F11841"/>
    <w:rsid w:val="00F122FC"/>
    <w:rsid w:val="00F16E1C"/>
    <w:rsid w:val="00F17931"/>
    <w:rsid w:val="00F21932"/>
    <w:rsid w:val="00F360F3"/>
    <w:rsid w:val="00F441A1"/>
    <w:rsid w:val="00F46BCA"/>
    <w:rsid w:val="00F46DB2"/>
    <w:rsid w:val="00F47321"/>
    <w:rsid w:val="00F519DA"/>
    <w:rsid w:val="00F617C6"/>
    <w:rsid w:val="00F61E67"/>
    <w:rsid w:val="00F62857"/>
    <w:rsid w:val="00F6708A"/>
    <w:rsid w:val="00F75142"/>
    <w:rsid w:val="00F8243B"/>
    <w:rsid w:val="00F83766"/>
    <w:rsid w:val="00F87EA0"/>
    <w:rsid w:val="00F90C50"/>
    <w:rsid w:val="00F97FAB"/>
    <w:rsid w:val="00FA6861"/>
    <w:rsid w:val="00FA6889"/>
    <w:rsid w:val="00FC1562"/>
    <w:rsid w:val="00FC62EA"/>
    <w:rsid w:val="00FD1CE6"/>
    <w:rsid w:val="00FD38C3"/>
    <w:rsid w:val="00FD6A6E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DDA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F17931"/>
    <w:pPr>
      <w:spacing w:after="0" w:line="288" w:lineRule="auto"/>
      <w:jc w:val="both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rsid w:val="00A13998"/>
    <w:pPr>
      <w:keepNext/>
      <w:keepLines/>
      <w:numPr>
        <w:numId w:val="2"/>
      </w:numPr>
      <w:spacing w:before="360" w:after="120" w:line="276" w:lineRule="auto"/>
      <w:jc w:val="left"/>
      <w:outlineLvl w:val="0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D6C2A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1932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243B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8243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8243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8243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8243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8243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NL">
    <w:name w:val="Tab_N_L"/>
    <w:basedOn w:val="Normln"/>
    <w:rsid w:val="00F17931"/>
    <w:pPr>
      <w:jc w:val="left"/>
    </w:pPr>
    <w:rPr>
      <w:b/>
      <w:sz w:val="18"/>
    </w:rPr>
  </w:style>
  <w:style w:type="paragraph" w:styleId="Odstavecseseznamem">
    <w:name w:val="List Paragraph"/>
    <w:basedOn w:val="Normln"/>
    <w:uiPriority w:val="34"/>
    <w:qFormat/>
    <w:rsid w:val="00F179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A13998"/>
    <w:rPr>
      <w:rFonts w:ascii="Cambria" w:eastAsia="Cambria" w:hAnsi="Cambria" w:cs="Cambria"/>
      <w:b/>
      <w:color w:val="4F81BD"/>
      <w:sz w:val="26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D6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19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2704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7041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704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7041"/>
    <w:rPr>
      <w:rFonts w:ascii="JohnSans Text Pro" w:eastAsia="Times New Roman" w:hAnsi="JohnSans Text Pro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827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72C9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72C9"/>
    <w:rPr>
      <w:rFonts w:ascii="JohnSans Text Pro" w:eastAsia="Times New Roman" w:hAnsi="JohnSans Text Pro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772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665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655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966555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65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6555"/>
    <w:rPr>
      <w:rFonts w:ascii="JohnSans Text Pro" w:eastAsia="Times New Roman" w:hAnsi="JohnSans Text Pro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65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555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243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8243B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8243B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243B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24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243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E3E42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6E3E42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16B5"/>
    <w:pPr>
      <w:tabs>
        <w:tab w:val="left" w:pos="440"/>
        <w:tab w:val="right" w:leader="dot" w:pos="13994"/>
      </w:tabs>
      <w:spacing w:after="100" w:line="259" w:lineRule="auto"/>
      <w:jc w:val="left"/>
    </w:pPr>
    <w:rPr>
      <w:rFonts w:asciiTheme="minorHAnsi" w:eastAsiaTheme="minorEastAsia" w:hAnsi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6E3E42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6E3E42"/>
    <w:rPr>
      <w:color w:val="0563C1" w:themeColor="hyperlink"/>
      <w:u w:val="single"/>
    </w:rPr>
  </w:style>
  <w:style w:type="character" w:customStyle="1" w:styleId="apple-converted-space">
    <w:name w:val="apple-converted-space"/>
    <w:basedOn w:val="Standardnpsmoodstavce"/>
    <w:rsid w:val="00D06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2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3106E-534F-46F0-847C-BB21EF00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6809</Words>
  <Characters>40177</Characters>
  <Application>Microsoft Office Word</Application>
  <DocSecurity>0</DocSecurity>
  <Lines>334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2017-02-28T11:01:00Z</dcterms:created>
  <dcterms:modified xsi:type="dcterms:W3CDTF">2017-05-26T13:17:00Z</dcterms:modified>
</cp:coreProperties>
</file>