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7E1675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C8084F">
        <w:rPr>
          <w:rFonts w:asciiTheme="minorHAnsi" w:hAnsiTheme="minorHAnsi" w:cs="Calibri"/>
          <w:b/>
          <w:sz w:val="28"/>
          <w:szCs w:val="28"/>
          <w:lang w:eastAsia="cs-CZ"/>
        </w:rPr>
        <w:t>6150/17/2017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>uzavřená ve smyslu ust. § 2</w:t>
      </w:r>
      <w:r>
        <w:rPr>
          <w:rFonts w:cs="Garamond"/>
          <w:i/>
          <w:iCs/>
          <w:color w:val="000000"/>
        </w:rPr>
        <w:t xml:space="preserve"> 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Garamond"/>
            <w:i/>
            <w:iCs/>
            <w:color w:val="000000"/>
          </w:rPr>
          <w:t xml:space="preserve">2079 </w:t>
        </w:r>
        <w:r w:rsidRPr="00ED6357">
          <w:rPr>
            <w:rFonts w:cs="Garamond"/>
            <w:i/>
            <w:iCs/>
            <w:color w:val="000000"/>
          </w:rPr>
          <w:t>a</w:t>
        </w:r>
      </w:smartTag>
      <w:r w:rsidRPr="00ED6357">
        <w:rPr>
          <w:rFonts w:cs="Garamond"/>
          <w:i/>
          <w:iCs/>
          <w:color w:val="000000"/>
        </w:rPr>
        <w:t xml:space="preserve">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05109">
        <w:rPr>
          <w:rFonts w:cs="Calibri"/>
          <w:b/>
          <w:sz w:val="28"/>
          <w:szCs w:val="28"/>
        </w:rPr>
        <w:t xml:space="preserve">„Rozšíření přístrojového vybavení – přístroje pro měření průtoku </w:t>
      </w:r>
    </w:p>
    <w:p w:rsidR="00D17820" w:rsidRP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05109">
        <w:rPr>
          <w:rFonts w:cs="Calibri"/>
          <w:b/>
          <w:sz w:val="28"/>
          <w:szCs w:val="28"/>
        </w:rPr>
        <w:t>(projekt UPPS)“</w:t>
      </w:r>
    </w:p>
    <w:p w:rsidR="00774085" w:rsidRPr="0035667A" w:rsidRDefault="00A42528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Alternativní plováky ke stávajícím ADCP</w:t>
      </w:r>
      <w:r w:rsidRPr="0035667A">
        <w:rPr>
          <w:b/>
          <w:sz w:val="28"/>
          <w:szCs w:val="28"/>
        </w:rPr>
        <w:t xml:space="preserve"> </w:t>
      </w:r>
      <w:r w:rsidR="00774085" w:rsidRPr="0035667A">
        <w:rPr>
          <w:b/>
          <w:sz w:val="28"/>
          <w:szCs w:val="28"/>
        </w:rPr>
        <w:t xml:space="preserve">(dále část </w:t>
      </w:r>
      <w:r w:rsidR="00605109" w:rsidRPr="0035667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774085" w:rsidRPr="0035667A">
        <w:rPr>
          <w:b/>
          <w:sz w:val="28"/>
          <w:szCs w:val="28"/>
        </w:rPr>
        <w:t>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023FC1">
        <w:rPr>
          <w:rFonts w:asciiTheme="minorHAnsi" w:hAnsiTheme="minorHAnsi" w:cs="Tahoma"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Pr="00023FC1">
        <w:rPr>
          <w:rFonts w:asciiTheme="minorHAnsi" w:hAnsiTheme="minorHAnsi" w:cs="Tahoma"/>
          <w:sz w:val="22"/>
        </w:rPr>
        <w:t xml:space="preserve"> Na Šabatce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 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 CZ00020699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Statutární orgán: Ing. Václav Dvořák, Ph.D. - ředitel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605109" w:rsidRPr="00023FC1">
        <w:rPr>
          <w:rFonts w:asciiTheme="minorHAnsi" w:eastAsia="Batang" w:hAnsiTheme="minorHAnsi"/>
          <w:bCs/>
          <w:sz w:val="22"/>
        </w:rPr>
        <w:t>Mgr. Jan Jirák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682F9F" w:rsidRPr="009B6576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951EC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E3349">
      <w:pPr>
        <w:pStyle w:val="Nadpis2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BC21A8" w:rsidRPr="00023FC1" w:rsidRDefault="00BC21A8" w:rsidP="0095503F">
      <w:pPr>
        <w:spacing w:after="0" w:line="240" w:lineRule="auto"/>
        <w:rPr>
          <w:rFonts w:asciiTheme="minorHAnsi" w:hAnsiTheme="minorHAnsi"/>
          <w:sz w:val="22"/>
        </w:rPr>
      </w:pPr>
      <w:bookmarkStart w:id="6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56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názvem </w:t>
      </w:r>
      <w:r w:rsidR="00605109" w:rsidRPr="00023FC1">
        <w:rPr>
          <w:rFonts w:asciiTheme="minorHAnsi" w:hAnsiTheme="minorHAnsi" w:cs="Calibri"/>
          <w:b/>
          <w:sz w:val="22"/>
        </w:rPr>
        <w:t xml:space="preserve"> „Rozšíření přístrojového vybavení – přístroje pro měření průtoku (projekt UPPS)“, </w:t>
      </w:r>
      <w:r w:rsidR="00214D24" w:rsidRPr="00023FC1">
        <w:rPr>
          <w:rFonts w:asciiTheme="minorHAnsi" w:hAnsiTheme="minorHAnsi"/>
          <w:b/>
          <w:sz w:val="22"/>
        </w:rPr>
        <w:t>část</w:t>
      </w:r>
      <w:r w:rsidR="00774085" w:rsidRPr="00023FC1">
        <w:rPr>
          <w:rFonts w:asciiTheme="minorHAnsi" w:hAnsiTheme="minorHAnsi"/>
          <w:sz w:val="22"/>
        </w:rPr>
        <w:t xml:space="preserve"> </w:t>
      </w:r>
      <w:r w:rsidR="00605109" w:rsidRPr="00023FC1">
        <w:rPr>
          <w:rFonts w:asciiTheme="minorHAnsi" w:hAnsiTheme="minorHAnsi"/>
          <w:b/>
          <w:sz w:val="22"/>
        </w:rPr>
        <w:t>0</w:t>
      </w:r>
      <w:r w:rsidR="00A42528">
        <w:rPr>
          <w:rFonts w:asciiTheme="minorHAnsi" w:hAnsiTheme="minorHAnsi"/>
          <w:b/>
          <w:sz w:val="22"/>
        </w:rPr>
        <w:t>3</w:t>
      </w:r>
      <w:r w:rsidR="006847F1" w:rsidRPr="00023FC1">
        <w:rPr>
          <w:rFonts w:asciiTheme="minorHAnsi" w:hAnsiTheme="minorHAnsi"/>
          <w:b/>
          <w:sz w:val="22"/>
        </w:rPr>
        <w:t>.</w:t>
      </w:r>
    </w:p>
    <w:p w:rsidR="00BC21A8" w:rsidRPr="00023FC1" w:rsidRDefault="00BC21A8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V rámci</w:t>
      </w:r>
      <w:r w:rsidR="00023FC1">
        <w:rPr>
          <w:rFonts w:asciiTheme="minorHAnsi" w:hAnsiTheme="minorHAnsi" w:cs="Arial"/>
          <w:sz w:val="22"/>
        </w:rPr>
        <w:t xml:space="preserve"> předmětné veřejné zakázky byla </w:t>
      </w:r>
      <w:r w:rsidRPr="00023FC1">
        <w:rPr>
          <w:rFonts w:asciiTheme="minorHAnsi" w:hAnsiTheme="minorHAnsi" w:cs="Arial"/>
          <w:sz w:val="22"/>
        </w:rPr>
        <w:t>vyhodnocena</w:t>
      </w:r>
      <w:r w:rsidR="00023FC1">
        <w:rPr>
          <w:rFonts w:asciiTheme="minorHAnsi" w:hAnsiTheme="minorHAnsi" w:cs="Arial"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jako nejvhodnější nabídka </w:t>
      </w:r>
      <w:r w:rsidR="00682F9F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sz w:val="22"/>
        </w:rPr>
        <w:t>,</w:t>
      </w:r>
    </w:p>
    <w:p w:rsidR="00BC21A8" w:rsidRPr="00023FC1" w:rsidRDefault="007E1675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95503F">
      <w:pPr>
        <w:pStyle w:val="Odstavecseseznamem"/>
        <w:numPr>
          <w:ilvl w:val="0"/>
          <w:numId w:val="8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6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Na základě této Smlouvy se Prodávající zavazuje</w:t>
      </w:r>
      <w:r w:rsidR="00023FC1">
        <w:rPr>
          <w:rFonts w:asciiTheme="minorHAnsi" w:hAnsiTheme="minorHAnsi" w:cs="Arial"/>
          <w:sz w:val="22"/>
        </w:rPr>
        <w:t xml:space="preserve"> odevzdat věc K</w:t>
      </w:r>
      <w:r w:rsidRPr="00023FC1">
        <w:rPr>
          <w:rFonts w:asciiTheme="minorHAnsi" w:hAnsiTheme="minorHAnsi" w:cs="Arial"/>
          <w:sz w:val="22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  <w:sz w:val="22"/>
        </w:rPr>
        <w:t>mu</w:t>
      </w:r>
      <w:r w:rsidRPr="00023FC1">
        <w:rPr>
          <w:rFonts w:asciiTheme="minorHAnsi" w:hAnsiTheme="minorHAnsi" w:cs="Arial"/>
          <w:sz w:val="22"/>
        </w:rPr>
        <w:t xml:space="preserve"> kupní cenu stanovenou touto Smlouvou. 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Předmětem koupě dle této Smlouvy je dodávka </w:t>
      </w:r>
      <w:r w:rsidR="00A42528">
        <w:rPr>
          <w:rFonts w:asciiTheme="minorHAnsi" w:hAnsiTheme="minorHAnsi"/>
          <w:b/>
          <w:sz w:val="22"/>
        </w:rPr>
        <w:t>6</w:t>
      </w:r>
      <w:r w:rsidRPr="00023FC1">
        <w:rPr>
          <w:rFonts w:asciiTheme="minorHAnsi" w:hAnsiTheme="minorHAnsi"/>
          <w:b/>
          <w:sz w:val="22"/>
        </w:rPr>
        <w:t xml:space="preserve"> ks</w:t>
      </w:r>
      <w:r w:rsidRPr="00023FC1">
        <w:rPr>
          <w:rFonts w:asciiTheme="minorHAnsi" w:hAnsiTheme="minorHAnsi"/>
          <w:sz w:val="22"/>
        </w:rPr>
        <w:t xml:space="preserve"> hydrologické přístrojové techniky pro terénní měření rychlosti proudění a velikosti průtoku - </w:t>
      </w:r>
      <w:r w:rsidR="00BD5D57">
        <w:rPr>
          <w:rFonts w:asciiTheme="minorHAnsi" w:hAnsiTheme="minorHAnsi"/>
          <w:b/>
          <w:sz w:val="22"/>
        </w:rPr>
        <w:t>a</w:t>
      </w:r>
      <w:r w:rsidR="00BD5D57" w:rsidRPr="00BD5D57">
        <w:rPr>
          <w:rFonts w:asciiTheme="minorHAnsi" w:hAnsiTheme="minorHAnsi"/>
          <w:b/>
          <w:sz w:val="22"/>
        </w:rPr>
        <w:t>lternativní</w:t>
      </w:r>
      <w:r w:rsidR="00BD5D57">
        <w:rPr>
          <w:rFonts w:asciiTheme="minorHAnsi" w:hAnsiTheme="minorHAnsi"/>
          <w:b/>
          <w:sz w:val="22"/>
        </w:rPr>
        <w:t>ch plováků</w:t>
      </w:r>
      <w:r w:rsidR="00BD5D57" w:rsidRPr="00BD5D57">
        <w:rPr>
          <w:rFonts w:asciiTheme="minorHAnsi" w:hAnsiTheme="minorHAnsi"/>
          <w:b/>
          <w:sz w:val="22"/>
        </w:rPr>
        <w:t xml:space="preserve"> ke stávajícím ADCP</w:t>
      </w:r>
      <w:r w:rsidR="00BD5D57">
        <w:rPr>
          <w:rFonts w:asciiTheme="minorHAnsi" w:hAnsiTheme="minorHAnsi"/>
          <w:b/>
          <w:sz w:val="22"/>
        </w:rPr>
        <w:t xml:space="preserve">, z toho 3 </w:t>
      </w:r>
      <w:r w:rsidR="00BD5D57" w:rsidRPr="00BD5D57">
        <w:rPr>
          <w:rFonts w:asciiTheme="minorHAnsi" w:hAnsiTheme="minorHAnsi"/>
          <w:b/>
          <w:sz w:val="22"/>
        </w:rPr>
        <w:t xml:space="preserve">kusy plováků </w:t>
      </w:r>
      <w:r w:rsidR="00BD5D57">
        <w:rPr>
          <w:rFonts w:asciiTheme="minorHAnsi" w:hAnsiTheme="minorHAnsi"/>
          <w:b/>
          <w:sz w:val="22"/>
        </w:rPr>
        <w:t xml:space="preserve">budou </w:t>
      </w:r>
      <w:r w:rsidR="00BD5D57" w:rsidRPr="00BD5D57">
        <w:rPr>
          <w:rFonts w:asciiTheme="minorHAnsi" w:hAnsiTheme="minorHAnsi"/>
          <w:b/>
          <w:sz w:val="22"/>
        </w:rPr>
        <w:t>s pohonem a dálkovým ovládáním</w:t>
      </w:r>
      <w:r w:rsidR="00A52E18" w:rsidRPr="00023FC1">
        <w:rPr>
          <w:rFonts w:asciiTheme="minorHAnsi" w:hAnsiTheme="minorHAnsi"/>
          <w:b/>
          <w:sz w:val="22"/>
        </w:rPr>
        <w:t xml:space="preserve">. </w:t>
      </w:r>
      <w:r w:rsidR="00A52E18" w:rsidRPr="00023FC1">
        <w:rPr>
          <w:rFonts w:asciiTheme="minorHAnsi" w:hAnsiTheme="minorHAnsi" w:cs="Garamond"/>
          <w:color w:val="000000"/>
          <w:sz w:val="22"/>
        </w:rPr>
        <w:t>Pře</w:t>
      </w:r>
      <w:r w:rsidR="00023FC1">
        <w:rPr>
          <w:rFonts w:asciiTheme="minorHAnsi" w:hAnsiTheme="minorHAnsi" w:cs="Garamond"/>
          <w:color w:val="000000"/>
          <w:sz w:val="22"/>
        </w:rPr>
        <w:t>sná specifikace Dodávky, k jejímuž</w:t>
      </w:r>
      <w:r w:rsidR="00A52E18" w:rsidRPr="00023FC1">
        <w:rPr>
          <w:rFonts w:asciiTheme="minorHAnsi" w:hAnsiTheme="minorHAnsi" w:cs="Garamond"/>
          <w:color w:val="000000"/>
          <w:sz w:val="22"/>
        </w:rPr>
        <w:t xml:space="preserve"> dodání se Prodávající ve prospěch Kupujícího zavázal, </w:t>
      </w:r>
      <w:r w:rsidR="00A52E18" w:rsidRPr="00023FC1">
        <w:rPr>
          <w:rFonts w:asciiTheme="minorHAnsi" w:hAnsiTheme="minorHAnsi"/>
          <w:sz w:val="22"/>
        </w:rPr>
        <w:t xml:space="preserve">je uvedena </w:t>
      </w:r>
      <w:r w:rsidR="00A52E18" w:rsidRPr="00023FC1">
        <w:rPr>
          <w:rFonts w:asciiTheme="minorHAnsi" w:hAnsiTheme="minorHAnsi"/>
          <w:b/>
          <w:sz w:val="22"/>
        </w:rPr>
        <w:t>v Příloze Smlouvy 1</w:t>
      </w:r>
      <w:r w:rsidR="00B612BC" w:rsidRPr="00023FC1">
        <w:rPr>
          <w:rFonts w:asciiTheme="minorHAnsi" w:hAnsiTheme="minorHAnsi"/>
          <w:b/>
          <w:sz w:val="22"/>
        </w:rPr>
        <w:t xml:space="preserve"> a 2,</w:t>
      </w:r>
      <w:r w:rsidR="00A52E18" w:rsidRPr="00023FC1">
        <w:rPr>
          <w:rFonts w:asciiTheme="minorHAnsi" w:hAnsiTheme="minorHAnsi"/>
          <w:sz w:val="22"/>
        </w:rPr>
        <w:t xml:space="preserve"> které tvoří její nedílnou součást.</w:t>
      </w:r>
      <w:r w:rsidRPr="00023FC1">
        <w:rPr>
          <w:rFonts w:asciiTheme="minorHAnsi" w:hAnsiTheme="minorHAnsi"/>
          <w:sz w:val="22"/>
        </w:rPr>
        <w:t xml:space="preserve"> 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F021E3">
        <w:rPr>
          <w:rFonts w:asciiTheme="minorHAnsi" w:hAnsiTheme="minorHAnsi" w:cs="Garamond"/>
          <w:color w:val="000000"/>
          <w:sz w:val="22"/>
        </w:rPr>
        <w:t>Součástí Dodávky do místa plnění, je nastavení včetně prověření bezchybné funkčnosti Dodávek</w:t>
      </w:r>
      <w:r w:rsidR="00B612BC" w:rsidRPr="00F021E3">
        <w:rPr>
          <w:rFonts w:asciiTheme="minorHAnsi" w:hAnsiTheme="minorHAnsi" w:cs="Garamond"/>
          <w:color w:val="000000"/>
          <w:sz w:val="22"/>
        </w:rPr>
        <w:t xml:space="preserve"> (praktické vyzkoušení v terénu)</w:t>
      </w:r>
      <w:r w:rsidRPr="00F021E3">
        <w:rPr>
          <w:rFonts w:asciiTheme="minorHAnsi" w:hAnsiTheme="minorHAnsi" w:cs="Garamond"/>
          <w:color w:val="000000"/>
          <w:sz w:val="22"/>
        </w:rPr>
        <w:t xml:space="preserve"> a jejich Součásti. Součástí</w:t>
      </w:r>
      <w:r w:rsidRPr="00023FC1">
        <w:rPr>
          <w:rFonts w:asciiTheme="minorHAnsi" w:hAnsiTheme="minorHAnsi" w:cs="Garamond"/>
          <w:color w:val="000000"/>
          <w:sz w:val="22"/>
        </w:rPr>
        <w:t xml:space="preserve"> Dodávek je také dodání veškerých technických dokumentací a uživatelských příruček Kupujícímu a zaškolení příslušného personálu Kupujícího k obsluze předmětu koupě. Součástí Dodávky jsou rovněž související veškeré práce, které jsou blíže specifikovány v Příloze č. 1 a 2 této Smlouvy a které mají zabezpečit řádné uvedení předmětu koupě do provozu.</w:t>
      </w:r>
    </w:p>
    <w:p w:rsidR="0064240A" w:rsidRPr="00023FC1" w:rsidRDefault="0064240A" w:rsidP="00B612BC">
      <w:pPr>
        <w:pStyle w:val="ClanekC"/>
        <w:widowControl/>
        <w:numPr>
          <w:ilvl w:val="0"/>
          <w:numId w:val="28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23FC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prostředky</w:t>
      </w:r>
      <w:r w:rsidRPr="00023FC1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CE3349" w:rsidRPr="009B6576" w:rsidRDefault="00CE3349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023FC1">
      <w:pPr>
        <w:pStyle w:val="Odstavecseseznamem"/>
        <w:numPr>
          <w:ilvl w:val="0"/>
          <w:numId w:val="40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2C03C9" w:rsidRPr="00023FC1">
        <w:rPr>
          <w:rFonts w:asciiTheme="minorHAnsi" w:hAnsiTheme="minorHAnsi" w:cs="Arial"/>
          <w:sz w:val="22"/>
        </w:rPr>
        <w:t>Na Šabatce 17, 143 06 Praha 4 -  Komořany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DB51B0" w:rsidRPr="00023FC1" w:rsidRDefault="002310E3" w:rsidP="00023FC1">
      <w:pPr>
        <w:pStyle w:val="Odstavecseseznamem"/>
        <w:numPr>
          <w:ilvl w:val="0"/>
          <w:numId w:val="40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  <w:r w:rsidR="00176BCB" w:rsidRPr="00023FC1">
        <w:rPr>
          <w:rFonts w:asciiTheme="minorHAnsi" w:hAnsiTheme="minorHAnsi" w:cs="Arial"/>
          <w:sz w:val="22"/>
        </w:rPr>
        <w:t xml:space="preserve">zahájení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176BCB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sz w:val="22"/>
        </w:rPr>
        <w:t>do 1</w:t>
      </w:r>
      <w:r w:rsidR="00605109" w:rsidRPr="00023FC1">
        <w:rPr>
          <w:rFonts w:asciiTheme="minorHAnsi" w:hAnsiTheme="minorHAnsi" w:cs="Arial"/>
          <w:sz w:val="22"/>
        </w:rPr>
        <w:t>4</w:t>
      </w:r>
      <w:r w:rsidR="00176BCB" w:rsidRPr="00023FC1">
        <w:rPr>
          <w:rFonts w:asciiTheme="minorHAnsi" w:hAnsiTheme="minorHAnsi" w:cs="Arial"/>
          <w:sz w:val="22"/>
        </w:rPr>
        <w:t xml:space="preserve"> dnů od podpisu smlouvy, ukončení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B81B22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bCs/>
          <w:sz w:val="22"/>
        </w:rPr>
        <w:t xml:space="preserve">do </w:t>
      </w:r>
      <w:r w:rsidR="00605109" w:rsidRPr="00023FC1">
        <w:rPr>
          <w:rFonts w:asciiTheme="minorHAnsi" w:hAnsiTheme="minorHAnsi" w:cs="Arial"/>
          <w:bCs/>
          <w:sz w:val="22"/>
        </w:rPr>
        <w:t>října</w:t>
      </w:r>
      <w:r w:rsidR="00623CE3" w:rsidRPr="00023FC1">
        <w:rPr>
          <w:rFonts w:asciiTheme="minorHAnsi" w:hAnsiTheme="minorHAnsi" w:cs="Arial"/>
          <w:bCs/>
          <w:sz w:val="22"/>
        </w:rPr>
        <w:t xml:space="preserve"> 201</w:t>
      </w:r>
      <w:r w:rsidR="00605109" w:rsidRPr="00023FC1">
        <w:rPr>
          <w:rFonts w:asciiTheme="minorHAnsi" w:hAnsiTheme="minorHAnsi" w:cs="Arial"/>
          <w:bCs/>
          <w:sz w:val="22"/>
        </w:rPr>
        <w:t>7.</w:t>
      </w:r>
      <w:r w:rsidR="00D42968" w:rsidRPr="00023FC1">
        <w:rPr>
          <w:rFonts w:asciiTheme="minorHAnsi" w:hAnsiTheme="minorHAnsi" w:cs="Arial"/>
          <w:sz w:val="22"/>
        </w:rPr>
        <w:t xml:space="preserve"> </w:t>
      </w:r>
    </w:p>
    <w:p w:rsidR="001A76FC" w:rsidRPr="00023FC1" w:rsidRDefault="001A76FC" w:rsidP="00023FC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Po splnění předmětu Smlouvy, bude mezi smluvními stranami sepsán Předávací protokol, který bude podepsán oběma smluvními stranami. Kupující je oprávněn odepřít převzetí plnění v případě, že plnění nebo předmět koupě vykazují vady nebo není-li splněna některá z povinností Kupujícím vyžadována podle této Smlouvy.</w:t>
      </w:r>
    </w:p>
    <w:p w:rsidR="001A76FC" w:rsidRPr="00023FC1" w:rsidRDefault="001A76FC" w:rsidP="00023FC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Dnem podpisu Protokolu o předání a převzetí Dodávky dle Smlouvy smluvními stranami přechází z Prodávajícího na Kupujícího vlastnické právo k Dodávce předmětu koupě. Nebezpečí škody na Dodávce nese až do přechodu vlastnického práva na Kupujícího Prodávající. </w:t>
      </w:r>
    </w:p>
    <w:p w:rsidR="001A76FC" w:rsidRPr="001A76FC" w:rsidRDefault="001A76FC" w:rsidP="001A76FC">
      <w:pPr>
        <w:tabs>
          <w:tab w:val="left" w:pos="4035"/>
        </w:tabs>
        <w:spacing w:line="240" w:lineRule="auto"/>
        <w:rPr>
          <w:rFonts w:asciiTheme="minorHAnsi" w:hAnsiTheme="minorHAnsi" w:cs="Arial"/>
          <w:szCs w:val="24"/>
        </w:rPr>
      </w:pPr>
    </w:p>
    <w:p w:rsidR="006575DA" w:rsidRDefault="006575DA" w:rsidP="0056586A">
      <w:pPr>
        <w:spacing w:after="0" w:line="240" w:lineRule="auto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F021E3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6586A">
      <w:pPr>
        <w:pStyle w:val="Odstavecseseznamem"/>
        <w:numPr>
          <w:ilvl w:val="0"/>
          <w:numId w:val="17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Cena, kterou je </w:t>
      </w:r>
      <w:r w:rsidR="00023FC1">
        <w:rPr>
          <w:rFonts w:asciiTheme="minorHAnsi" w:hAnsiTheme="minorHAnsi" w:cs="Arial"/>
          <w:sz w:val="22"/>
        </w:rPr>
        <w:t>K</w:t>
      </w:r>
      <w:r w:rsidR="00B612BC" w:rsidRPr="00023FC1">
        <w:rPr>
          <w:rFonts w:asciiTheme="minorHAnsi" w:hAnsiTheme="minorHAnsi" w:cs="Arial"/>
          <w:sz w:val="22"/>
        </w:rPr>
        <w:t xml:space="preserve">upující </w:t>
      </w:r>
      <w:r w:rsidRPr="00023FC1">
        <w:rPr>
          <w:rFonts w:asciiTheme="minorHAnsi" w:hAnsiTheme="minorHAnsi" w:cs="Arial"/>
          <w:sz w:val="22"/>
        </w:rPr>
        <w:t xml:space="preserve"> povinen zaplatit </w:t>
      </w:r>
      <w:r w:rsidR="00023FC1">
        <w:rPr>
          <w:rFonts w:asciiTheme="minorHAnsi" w:hAnsiTheme="minorHAnsi" w:cs="Arial"/>
          <w:sz w:val="22"/>
        </w:rPr>
        <w:t>P</w:t>
      </w:r>
      <w:r w:rsidR="00B612BC" w:rsidRPr="00023FC1">
        <w:rPr>
          <w:rFonts w:asciiTheme="minorHAnsi" w:hAnsiTheme="minorHAnsi" w:cs="Arial"/>
          <w:sz w:val="22"/>
        </w:rPr>
        <w:t>rodávajícímu</w:t>
      </w:r>
      <w:r w:rsidRPr="00023FC1">
        <w:rPr>
          <w:rFonts w:asciiTheme="minorHAnsi" w:hAnsiTheme="minorHAnsi" w:cs="Arial"/>
          <w:sz w:val="22"/>
        </w:rPr>
        <w:t xml:space="preserve"> za </w:t>
      </w:r>
      <w:r w:rsidR="00023FC1">
        <w:rPr>
          <w:rFonts w:asciiTheme="minorHAnsi" w:hAnsiTheme="minorHAnsi" w:cs="Arial"/>
          <w:sz w:val="22"/>
        </w:rPr>
        <w:t>funkční Dodávku</w:t>
      </w:r>
      <w:r w:rsidRPr="00023FC1">
        <w:rPr>
          <w:rFonts w:asciiTheme="minorHAnsi" w:hAnsiTheme="minorHAnsi" w:cs="Arial"/>
          <w:sz w:val="22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  <w:sz w:val="22"/>
        </w:rPr>
        <w:t>celkem</w:t>
      </w:r>
      <w:r w:rsidR="00023FC1">
        <w:rPr>
          <w:rFonts w:asciiTheme="minorHAnsi" w:hAnsiTheme="minorHAnsi" w:cs="Arial"/>
          <w:b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 xml:space="preserve">  </w:t>
      </w:r>
    </w:p>
    <w:p w:rsidR="009B0042" w:rsidRPr="00023FC1" w:rsidRDefault="009B0042" w:rsidP="0056586A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  <w:highlight w:val="yellow"/>
        </w:rPr>
      </w:pPr>
      <w:r w:rsidRPr="00F021E3">
        <w:rPr>
          <w:rFonts w:asciiTheme="minorHAnsi" w:hAnsiTheme="minorHAnsi" w:cs="Arial"/>
          <w:b/>
          <w:bCs/>
          <w:sz w:val="22"/>
        </w:rPr>
        <w:t>Cena za 1 ks</w:t>
      </w:r>
      <w:r w:rsidR="00BD5D57" w:rsidRPr="00F021E3">
        <w:rPr>
          <w:rFonts w:asciiTheme="minorHAnsi" w:hAnsiTheme="minorHAnsi" w:cs="Arial"/>
          <w:b/>
          <w:bCs/>
          <w:sz w:val="22"/>
        </w:rPr>
        <w:t xml:space="preserve"> </w:t>
      </w:r>
      <w:r w:rsidR="00BD5D57" w:rsidRPr="00F021E3">
        <w:rPr>
          <w:rFonts w:asciiTheme="minorHAnsi" w:hAnsiTheme="minorHAnsi"/>
          <w:b/>
          <w:sz w:val="22"/>
        </w:rPr>
        <w:t>alternativního</w:t>
      </w:r>
      <w:r w:rsidR="00BD5D57">
        <w:rPr>
          <w:rFonts w:asciiTheme="minorHAnsi" w:hAnsiTheme="minorHAnsi"/>
          <w:b/>
          <w:sz w:val="22"/>
        </w:rPr>
        <w:t xml:space="preserve"> plováku</w:t>
      </w:r>
      <w:r w:rsidR="00BD5D57" w:rsidRPr="00BD5D57">
        <w:rPr>
          <w:rFonts w:asciiTheme="minorHAnsi" w:hAnsiTheme="minorHAnsi"/>
          <w:b/>
          <w:sz w:val="22"/>
        </w:rPr>
        <w:t xml:space="preserve"> ke stávajícím ADC</w:t>
      </w:r>
      <w:r w:rsidR="00BD5D57" w:rsidRPr="00F021E3">
        <w:rPr>
          <w:rFonts w:asciiTheme="minorHAnsi" w:hAnsiTheme="minorHAnsi"/>
          <w:b/>
          <w:sz w:val="22"/>
        </w:rPr>
        <w:t>P</w:t>
      </w:r>
      <w:r w:rsidRPr="00F021E3">
        <w:rPr>
          <w:rFonts w:asciiTheme="minorHAnsi" w:hAnsiTheme="minorHAnsi" w:cs="Arial"/>
          <w:b/>
          <w:bCs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</w:t>
      </w:r>
      <w:r w:rsidR="009B0042" w:rsidRPr="00023FC1">
        <w:rPr>
          <w:rFonts w:asciiTheme="minorHAnsi" w:hAnsiTheme="minorHAnsi" w:cs="Arial"/>
          <w:sz w:val="22"/>
        </w:rPr>
        <w:t xml:space="preserve"> </w:t>
      </w:r>
    </w:p>
    <w:p w:rsidR="009B0042" w:rsidRPr="00F021E3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F021E3">
        <w:rPr>
          <w:rFonts w:asciiTheme="minorHAnsi" w:hAnsiTheme="minorHAnsi" w:cs="Arial"/>
          <w:b/>
          <w:bCs/>
          <w:sz w:val="22"/>
        </w:rPr>
        <w:t xml:space="preserve">Cena za </w:t>
      </w:r>
      <w:r w:rsidR="00BD5D57" w:rsidRPr="00F021E3">
        <w:rPr>
          <w:rFonts w:asciiTheme="minorHAnsi" w:hAnsiTheme="minorHAnsi" w:cs="Arial"/>
          <w:b/>
          <w:bCs/>
          <w:sz w:val="22"/>
        </w:rPr>
        <w:t>3</w:t>
      </w:r>
      <w:r w:rsidRPr="00F021E3">
        <w:rPr>
          <w:rFonts w:asciiTheme="minorHAnsi" w:hAnsiTheme="minorHAnsi" w:cs="Arial"/>
          <w:b/>
          <w:bCs/>
          <w:sz w:val="22"/>
        </w:rPr>
        <w:t xml:space="preserve"> ks: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="00BD5D57">
        <w:rPr>
          <w:rFonts w:asciiTheme="minorHAnsi" w:hAnsiTheme="minorHAnsi" w:cs="Arial"/>
          <w:sz w:val="22"/>
        </w:rPr>
        <w:t>Kč včetně DPH</w:t>
      </w:r>
    </w:p>
    <w:p w:rsidR="00BD5D57" w:rsidRDefault="00BD5D57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  <w:highlight w:val="yellow"/>
        </w:rPr>
      </w:pPr>
      <w:r w:rsidRPr="00F021E3">
        <w:rPr>
          <w:rFonts w:asciiTheme="minorHAnsi" w:hAnsiTheme="minorHAnsi" w:cs="Arial"/>
          <w:b/>
          <w:bCs/>
          <w:sz w:val="22"/>
        </w:rPr>
        <w:t xml:space="preserve">Cena za 1 ks </w:t>
      </w:r>
      <w:r>
        <w:rPr>
          <w:rFonts w:asciiTheme="minorHAnsi" w:hAnsiTheme="minorHAnsi"/>
          <w:b/>
          <w:sz w:val="22"/>
        </w:rPr>
        <w:t>a</w:t>
      </w:r>
      <w:r w:rsidRPr="00BD5D57">
        <w:rPr>
          <w:rFonts w:asciiTheme="minorHAnsi" w:hAnsiTheme="minorHAnsi"/>
          <w:b/>
          <w:sz w:val="22"/>
        </w:rPr>
        <w:t>lternativní</w:t>
      </w:r>
      <w:r>
        <w:rPr>
          <w:rFonts w:asciiTheme="minorHAnsi" w:hAnsiTheme="minorHAnsi"/>
          <w:b/>
          <w:sz w:val="22"/>
        </w:rPr>
        <w:t>ho plováku</w:t>
      </w:r>
      <w:r w:rsidRPr="00BD5D57">
        <w:rPr>
          <w:rFonts w:asciiTheme="minorHAnsi" w:hAnsiTheme="minorHAnsi"/>
          <w:b/>
          <w:sz w:val="22"/>
        </w:rPr>
        <w:t xml:space="preserve"> s pohonem a dálkovým ovládáním ke stávajícím ADC</w:t>
      </w:r>
      <w:r w:rsidRPr="00F021E3">
        <w:rPr>
          <w:rFonts w:asciiTheme="minorHAnsi" w:hAnsiTheme="minorHAnsi"/>
          <w:b/>
          <w:sz w:val="22"/>
        </w:rPr>
        <w:t>P</w:t>
      </w:r>
      <w:r w:rsidRPr="00F021E3">
        <w:rPr>
          <w:rFonts w:asciiTheme="minorHAnsi" w:hAnsiTheme="minorHAnsi" w:cs="Arial"/>
          <w:b/>
          <w:bCs/>
          <w:sz w:val="22"/>
        </w:rPr>
        <w:t>: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Kč včetně DPH </w:t>
      </w:r>
    </w:p>
    <w:p w:rsidR="00BD5D57" w:rsidRPr="00F021E3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F021E3">
        <w:rPr>
          <w:rFonts w:asciiTheme="minorHAnsi" w:hAnsiTheme="minorHAnsi" w:cs="Arial"/>
          <w:b/>
          <w:bCs/>
          <w:sz w:val="22"/>
        </w:rPr>
        <w:t>Cena za 3 ks: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BD5D57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>
        <w:rPr>
          <w:rFonts w:asciiTheme="minorHAnsi" w:hAnsiTheme="minorHAnsi" w:cs="Arial"/>
          <w:sz w:val="22"/>
        </w:rPr>
        <w:t>Kč včetně DPH</w:t>
      </w:r>
    </w:p>
    <w:p w:rsidR="00BD5D57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BD5D57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Cena celkem: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BD5D57" w:rsidRPr="00023FC1" w:rsidRDefault="00BD5D57" w:rsidP="00BD5D57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Kč včetně DPH </w:t>
      </w:r>
    </w:p>
    <w:p w:rsidR="00BD5D57" w:rsidRPr="00023FC1" w:rsidRDefault="00BD5D57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  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  <w:sz w:val="22"/>
        </w:rPr>
        <w:t>P</w:t>
      </w:r>
      <w:r w:rsidR="008E038A" w:rsidRPr="00023FC1">
        <w:rPr>
          <w:rFonts w:asciiTheme="minorHAnsi" w:hAnsiTheme="minorHAnsi" w:cs="Arial"/>
          <w:sz w:val="22"/>
        </w:rPr>
        <w:t>rodávajícího</w:t>
      </w:r>
      <w:r w:rsidRPr="00023FC1">
        <w:rPr>
          <w:rFonts w:asciiTheme="minorHAnsi" w:hAnsiTheme="minorHAnsi" w:cs="Arial"/>
          <w:sz w:val="22"/>
        </w:rPr>
        <w:t xml:space="preserve"> vzniklé v souvislosti s </w:t>
      </w:r>
      <w:r w:rsidR="008E038A" w:rsidRPr="00023FC1">
        <w:rPr>
          <w:rFonts w:asciiTheme="minorHAnsi" w:hAnsiTheme="minorHAnsi" w:cs="Arial"/>
          <w:sz w:val="22"/>
        </w:rPr>
        <w:t>dodávkou</w:t>
      </w:r>
      <w:r w:rsidRPr="00023FC1">
        <w:rPr>
          <w:rFonts w:asciiTheme="minorHAnsi" w:hAnsiTheme="minorHAnsi" w:cs="Arial"/>
          <w:sz w:val="22"/>
        </w:rPr>
        <w:t xml:space="preserve"> předmětu díla popsaného v čl. I. této Smlouvy.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Kupní c</w:t>
      </w:r>
      <w:r w:rsidR="00F008BC" w:rsidRPr="00023FC1">
        <w:rPr>
          <w:rFonts w:asciiTheme="minorHAnsi" w:hAnsiTheme="minorHAnsi" w:cs="Arial"/>
          <w:sz w:val="22"/>
        </w:rPr>
        <w:t>enu lze překročit jen za těchto podmínek:</w:t>
      </w:r>
    </w:p>
    <w:p w:rsidR="009B48BC" w:rsidRPr="00023FC1" w:rsidRDefault="00F008BC" w:rsidP="000D44FD">
      <w:pPr>
        <w:numPr>
          <w:ilvl w:val="0"/>
          <w:numId w:val="5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pokud v průběhu </w:t>
      </w:r>
      <w:r w:rsidR="008E038A" w:rsidRPr="00023FC1">
        <w:rPr>
          <w:rFonts w:asciiTheme="minorHAnsi" w:hAnsiTheme="minorHAnsi" w:cs="Arial"/>
          <w:sz w:val="22"/>
        </w:rPr>
        <w:t>plnění dodávky</w:t>
      </w:r>
      <w:r w:rsidRPr="00023FC1">
        <w:rPr>
          <w:rFonts w:asciiTheme="minorHAnsi" w:hAnsiTheme="minorHAnsi" w:cs="Arial"/>
          <w:sz w:val="22"/>
        </w:rPr>
        <w:t xml:space="preserve"> dojde ke změnám sazeb daně z přidané hodnoty</w:t>
      </w:r>
    </w:p>
    <w:p w:rsidR="009B48BC" w:rsidRPr="00023FC1" w:rsidRDefault="00F008BC" w:rsidP="000D44FD">
      <w:pPr>
        <w:numPr>
          <w:ilvl w:val="0"/>
          <w:numId w:val="5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pokud v průběhu p</w:t>
      </w:r>
      <w:r w:rsidR="008E038A" w:rsidRPr="00023FC1">
        <w:rPr>
          <w:rFonts w:asciiTheme="minorHAnsi" w:hAnsiTheme="minorHAnsi" w:cs="Arial"/>
          <w:sz w:val="22"/>
        </w:rPr>
        <w:t>lnění dodávky</w:t>
      </w:r>
      <w:r w:rsidRPr="00023FC1">
        <w:rPr>
          <w:rFonts w:asciiTheme="minorHAnsi" w:hAnsiTheme="minorHAnsi" w:cs="Arial"/>
          <w:sz w:val="22"/>
        </w:rPr>
        <w:t xml:space="preserve"> dojde ke změnám legislativních či technických předpisů a norem, které mají prokazatelný vliv na překročení ceny.</w:t>
      </w:r>
    </w:p>
    <w:p w:rsidR="00C6309D" w:rsidRPr="00023FC1" w:rsidRDefault="00C6309D" w:rsidP="00C630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9B48BC" w:rsidRPr="00023FC1" w:rsidRDefault="0064240A" w:rsidP="00DB084B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  <w:r w:rsidR="008E038A" w:rsidRPr="00023FC1">
        <w:rPr>
          <w:rFonts w:asciiTheme="minorHAnsi" w:hAnsiTheme="minorHAnsi" w:cs="Arial"/>
          <w:sz w:val="22"/>
        </w:rPr>
        <w:t>Kupující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="008E038A" w:rsidRPr="00023FC1">
        <w:rPr>
          <w:rFonts w:asciiTheme="minorHAnsi" w:hAnsiTheme="minorHAnsi" w:cs="Arial"/>
          <w:sz w:val="22"/>
        </w:rPr>
        <w:t>prodávajícímu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="008E038A" w:rsidRPr="00023FC1">
        <w:rPr>
          <w:rFonts w:asciiTheme="minorHAnsi" w:hAnsiTheme="minorHAnsi" w:cs="Arial"/>
          <w:sz w:val="22"/>
        </w:rPr>
        <w:t>kupní 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9B48BC" w:rsidRPr="00023FC1">
        <w:rPr>
          <w:rFonts w:asciiTheme="minorHAnsi" w:hAnsiTheme="minorHAnsi" w:cs="Arial"/>
          <w:sz w:val="22"/>
        </w:rPr>
        <w:t> </w:t>
      </w:r>
      <w:r w:rsidR="00F008BC" w:rsidRPr="00023FC1">
        <w:rPr>
          <w:rFonts w:asciiTheme="minorHAnsi" w:hAnsiTheme="minorHAnsi" w:cs="Arial"/>
          <w:sz w:val="22"/>
        </w:rPr>
        <w:t>bodě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F008BC" w:rsidRPr="00023FC1">
        <w:rPr>
          <w:rFonts w:asciiTheme="minorHAnsi" w:hAnsiTheme="minorHAnsi" w:cs="Arial"/>
          <w:sz w:val="22"/>
        </w:rPr>
        <w:t>faktur</w:t>
      </w:r>
      <w:r w:rsidR="009B0042" w:rsidRPr="00023FC1">
        <w:rPr>
          <w:rFonts w:asciiTheme="minorHAnsi" w:hAnsiTheme="minorHAnsi" w:cs="Arial"/>
          <w:sz w:val="22"/>
        </w:rPr>
        <w:t>y</w:t>
      </w:r>
      <w:r w:rsidR="00F008BC" w:rsidRPr="00023FC1">
        <w:rPr>
          <w:rFonts w:asciiTheme="minorHAnsi" w:hAnsiTheme="minorHAnsi" w:cs="Arial"/>
          <w:sz w:val="22"/>
        </w:rPr>
        <w:t xml:space="preserve"> v souladu s dalšími podmínkami stanovenými touto smlouvou.</w:t>
      </w:r>
    </w:p>
    <w:p w:rsidR="009B48BC" w:rsidRPr="00023FC1" w:rsidRDefault="00F008BC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Se sjednanou cenou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plátcem DPH.</w:t>
      </w:r>
    </w:p>
    <w:p w:rsidR="0004759E" w:rsidRPr="00023FC1" w:rsidRDefault="0004759E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Plnění bude použito pro činnosti, kdy ČHMÚ není osobou povinnou k DPH, z tohoto důvodu nelze použít režim přenesené daňové povinnosti.</w:t>
      </w:r>
    </w:p>
    <w:p w:rsidR="008E038A" w:rsidRPr="00023FC1" w:rsidRDefault="008E038A" w:rsidP="008E038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zaškolení členů obsluhy  předmětu koupě, dodání technické dokumentace a uživatelské příručky, dále rovněž náklady na zabezpečení prohlášení o shodě, certifikáty, atesty a převod práv apod. </w:t>
      </w:r>
    </w:p>
    <w:p w:rsidR="00CF67CB" w:rsidRPr="00023FC1" w:rsidRDefault="0063638D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lastRenderedPageBreak/>
        <w:t xml:space="preserve">Smluvní strany se dohodly na bezhotovostním platebním styku (úhradě faktur). Fakturace bude prováděna </w:t>
      </w:r>
      <w:r w:rsidR="00C6309D" w:rsidRPr="00023FC1">
        <w:rPr>
          <w:rFonts w:asciiTheme="minorHAnsi" w:hAnsiTheme="minorHAnsi" w:cs="Arial"/>
          <w:sz w:val="22"/>
        </w:rPr>
        <w:t>prodávajícím</w:t>
      </w:r>
      <w:r w:rsidRPr="00023FC1">
        <w:rPr>
          <w:rFonts w:asciiTheme="minorHAnsi" w:hAnsiTheme="minorHAnsi" w:cs="Arial"/>
          <w:sz w:val="22"/>
        </w:rPr>
        <w:t xml:space="preserve"> a zasílána na uvedenou adresu </w:t>
      </w:r>
      <w:r w:rsidR="00C6309D" w:rsidRPr="00023FC1">
        <w:rPr>
          <w:rFonts w:asciiTheme="minorHAnsi" w:hAnsiTheme="minorHAnsi" w:cs="Arial"/>
          <w:sz w:val="22"/>
        </w:rPr>
        <w:t>kupujícího</w:t>
      </w:r>
      <w:r w:rsidRPr="00023FC1">
        <w:rPr>
          <w:rFonts w:asciiTheme="minorHAnsi" w:hAnsiTheme="minorHAnsi" w:cs="Arial"/>
          <w:sz w:val="22"/>
        </w:rPr>
        <w:t xml:space="preserve"> v členění cena bez DPH, DPH a cena s DPH.</w:t>
      </w:r>
    </w:p>
    <w:p w:rsidR="00C6309D" w:rsidRPr="00023FC1" w:rsidRDefault="00C6309D" w:rsidP="00C6309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Kupní cena bude Kupujícím uhrazena na bankovní účet Prodávajícího uvedený v záhlaví této Smlouvy.</w:t>
      </w:r>
    </w:p>
    <w:p w:rsidR="00CF67CB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30dnů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60dnů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musí být součástí vydané </w:t>
      </w:r>
      <w:r w:rsidR="004E6272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faktury.</w:t>
      </w:r>
    </w:p>
    <w:p w:rsidR="00C44431" w:rsidRPr="00C44431" w:rsidRDefault="00C44431" w:rsidP="00C44431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Kupující rozdělí cenu na základě vystavené faktury na 85% a 15% této částky a uhradí ji ze dvou samostatných bankovních účtů. Faktura je považována za uhrazenou dnem odepsání poslední příslušné částky z účtu Kupujícího a jejím směřováním na účet Prodávajícího.</w:t>
      </w:r>
      <w:bookmarkStart w:id="7" w:name="_GoBack"/>
      <w:bookmarkEnd w:id="7"/>
    </w:p>
    <w:p w:rsidR="00CF67CB" w:rsidRPr="00F021E3" w:rsidRDefault="009B0042" w:rsidP="00977958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</w:rPr>
      </w:pPr>
      <w:r w:rsidRPr="00F021E3">
        <w:rPr>
          <w:rFonts w:asciiTheme="minorHAnsi" w:hAnsiTheme="minorHAnsi"/>
          <w:sz w:val="22"/>
          <w:lang w:eastAsia="cs-CZ"/>
        </w:rPr>
        <w:t>Faktura bude vystavena až do výše 90 % ceny plnění veřejné zakázky. Zbývajících 10 % bude uhrazeno po úspěšném praktickém odzkoušení předmětu plnění veřejné zakázky.</w:t>
      </w:r>
      <w:r w:rsidR="00977958" w:rsidRPr="00F021E3">
        <w:rPr>
          <w:rFonts w:asciiTheme="minorHAnsi" w:hAnsiTheme="minorHAnsi"/>
          <w:sz w:val="22"/>
          <w:lang w:eastAsia="cs-CZ"/>
        </w:rPr>
        <w:t xml:space="preserve"> </w:t>
      </w:r>
      <w:r w:rsidR="0063638D" w:rsidRPr="00F021E3">
        <w:rPr>
          <w:rFonts w:asciiTheme="minorHAnsi" w:hAnsiTheme="minorHAnsi" w:cs="Arial"/>
          <w:sz w:val="22"/>
        </w:rPr>
        <w:t xml:space="preserve">Součástí </w:t>
      </w:r>
      <w:r w:rsidR="004E6272" w:rsidRPr="00F021E3">
        <w:rPr>
          <w:rFonts w:asciiTheme="minorHAnsi" w:hAnsiTheme="minorHAnsi" w:cs="Arial"/>
          <w:sz w:val="22"/>
        </w:rPr>
        <w:t>konečné</w:t>
      </w:r>
      <w:r w:rsidR="0056586A" w:rsidRPr="00F021E3">
        <w:rPr>
          <w:rFonts w:asciiTheme="minorHAnsi" w:hAnsiTheme="minorHAnsi" w:cs="Arial"/>
          <w:sz w:val="22"/>
        </w:rPr>
        <w:t xml:space="preserve"> </w:t>
      </w:r>
      <w:r w:rsidR="0063638D" w:rsidRPr="00F021E3">
        <w:rPr>
          <w:rFonts w:asciiTheme="minorHAnsi" w:hAnsiTheme="minorHAnsi" w:cs="Arial"/>
          <w:sz w:val="22"/>
        </w:rPr>
        <w:t>faktury bude oboustranně podepsaný předávací protokol.</w:t>
      </w:r>
      <w:r w:rsidR="00977958" w:rsidRPr="00F021E3">
        <w:rPr>
          <w:rFonts w:asciiTheme="minorHAnsi" w:hAnsiTheme="minorHAnsi" w:cs="Arial"/>
          <w:sz w:val="22"/>
        </w:rPr>
        <w:t xml:space="preserve"> V případě předání a </w:t>
      </w:r>
      <w:r w:rsidR="007D781A" w:rsidRPr="00F021E3">
        <w:rPr>
          <w:rFonts w:asciiTheme="minorHAnsi" w:hAnsiTheme="minorHAnsi" w:cs="Arial"/>
          <w:sz w:val="22"/>
        </w:rPr>
        <w:t>současném praktickém odzkoušení plnění veřejné zakázky, je možné vystavit fakturu na celý předmět plnění.</w:t>
      </w:r>
    </w:p>
    <w:p w:rsidR="0063638D" w:rsidRPr="00023FC1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 w:val="22"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>)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F67CB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III.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Pr="007A53A7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 w:val="22"/>
          <w:szCs w:val="22"/>
          <w:lang w:val="cs-CZ"/>
        </w:rPr>
        <w:t>kupujícího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7A53A7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CF67CB" w:rsidRPr="007A53A7" w:rsidRDefault="00C6309D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Pro p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 w:val="22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:rsidR="00EA2418" w:rsidRPr="007A53A7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8945E1">
      <w:pPr>
        <w:pStyle w:val="Zkladntext"/>
        <w:suppressAutoHyphens/>
        <w:spacing w:after="0" w:line="360" w:lineRule="auto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IV.</w:t>
      </w:r>
    </w:p>
    <w:p w:rsidR="008945E1" w:rsidRPr="009B6576" w:rsidRDefault="00EA2418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360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C6309D" w:rsidRPr="007A53A7" w:rsidRDefault="00C6309D" w:rsidP="00C630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BD5D57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="00BD5D57" w:rsidRPr="00BD5D57">
        <w:rPr>
          <w:rFonts w:cs="Garamond"/>
          <w:b/>
          <w:color w:val="000000"/>
          <w:sz w:val="22"/>
        </w:rPr>
        <w:t>dvou</w:t>
      </w:r>
      <w:r w:rsidRPr="00BD5D57">
        <w:rPr>
          <w:rFonts w:cs="Garamond"/>
          <w:b/>
          <w:color w:val="000000"/>
          <w:sz w:val="22"/>
        </w:rPr>
        <w:t xml:space="preserve"> (</w:t>
      </w:r>
      <w:r w:rsidR="00BD5D57" w:rsidRPr="00BD5D57">
        <w:rPr>
          <w:rFonts w:cs="Garamond"/>
          <w:b/>
          <w:color w:val="000000"/>
          <w:sz w:val="22"/>
        </w:rPr>
        <w:t>2</w:t>
      </w:r>
      <w:r w:rsidRPr="00BD5D57">
        <w:rPr>
          <w:rFonts w:cs="Garamond"/>
          <w:b/>
          <w:color w:val="000000"/>
          <w:sz w:val="22"/>
        </w:rPr>
        <w:t>) let</w:t>
      </w:r>
      <w:r w:rsidRPr="007A53A7">
        <w:rPr>
          <w:rFonts w:cs="Garamond"/>
          <w:color w:val="000000"/>
          <w:sz w:val="22"/>
        </w:rPr>
        <w:t xml:space="preserve">. Záruční doba počíná běžet dnem následujícím po dni, kdy byla Dodávka Kupujícímu Prodávajícím dodána, resp. po dni,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C6309D" w:rsidRPr="00F021E3" w:rsidRDefault="00C6309D" w:rsidP="00C6309D">
      <w:pPr>
        <w:pStyle w:val="Odstavecseseznamem"/>
        <w:numPr>
          <w:ilvl w:val="0"/>
          <w:numId w:val="19"/>
        </w:numPr>
        <w:spacing w:line="240" w:lineRule="auto"/>
        <w:ind w:left="426" w:hanging="426"/>
        <w:rPr>
          <w:rFonts w:cs="Garamond"/>
          <w:color w:val="000000"/>
          <w:sz w:val="22"/>
        </w:rPr>
      </w:pPr>
      <w:r w:rsidRPr="00F021E3">
        <w:rPr>
          <w:rFonts w:cs="Garamond"/>
          <w:color w:val="000000"/>
          <w:sz w:val="22"/>
        </w:rPr>
        <w:t>Prodávající se zavazuje po dobu záruky za jakost poskytovat ve prospěch Kupujícího bezplatné služby záručního servisu (odpověď v pracovní dny nejpozději do 24 hodin), tj. zejména:</w:t>
      </w:r>
    </w:p>
    <w:p w:rsidR="00C6309D" w:rsidRPr="00F021E3" w:rsidRDefault="00C6309D" w:rsidP="001A76F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F021E3">
        <w:rPr>
          <w:rFonts w:cs="Garamond"/>
          <w:color w:val="000000"/>
          <w:sz w:val="22"/>
        </w:rPr>
        <w:t xml:space="preserve">dodání potřebných náhradních dílů v případě poruchy Zařízení </w:t>
      </w:r>
    </w:p>
    <w:p w:rsidR="00C6309D" w:rsidRPr="00F021E3" w:rsidRDefault="00C6309D" w:rsidP="007A53A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cs="Garamond"/>
          <w:color w:val="000000"/>
          <w:sz w:val="22"/>
        </w:rPr>
      </w:pPr>
      <w:r w:rsidRPr="00F021E3">
        <w:rPr>
          <w:rFonts w:cs="Garamond"/>
          <w:color w:val="000000"/>
          <w:sz w:val="22"/>
        </w:rPr>
        <w:t>dodání náhradních dílů nejpozději do tří (3) pracovních dnů na základě žádosti Kupujícího;</w:t>
      </w:r>
    </w:p>
    <w:p w:rsidR="00C6309D" w:rsidRPr="00F021E3" w:rsidRDefault="00C6309D" w:rsidP="007A53A7">
      <w:pPr>
        <w:pStyle w:val="ClanekC"/>
        <w:widowControl/>
        <w:numPr>
          <w:ilvl w:val="0"/>
          <w:numId w:val="38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714" w:hanging="357"/>
        <w:rPr>
          <w:rFonts w:ascii="Calibri" w:eastAsia="Times New Roman" w:hAnsi="Calibri" w:cs="Garamond"/>
          <w:b w:val="0"/>
          <w:color w:val="000000"/>
          <w:spacing w:val="0"/>
          <w:sz w:val="22"/>
          <w:szCs w:val="22"/>
          <w:lang w:eastAsia="en-US"/>
        </w:rPr>
      </w:pPr>
      <w:r w:rsidRPr="00F021E3">
        <w:rPr>
          <w:rFonts w:ascii="Calibri" w:eastAsia="Times New Roman" w:hAnsi="Calibri" w:cs="Garamond"/>
          <w:b w:val="0"/>
          <w:color w:val="000000"/>
          <w:spacing w:val="0"/>
          <w:sz w:val="22"/>
          <w:szCs w:val="22"/>
          <w:lang w:eastAsia="en-US"/>
        </w:rPr>
        <w:t xml:space="preserve">provádění servisních zásahů </w:t>
      </w:r>
      <w:r w:rsidR="00F021E3">
        <w:rPr>
          <w:rFonts w:ascii="Calibri" w:eastAsia="Times New Roman" w:hAnsi="Calibri" w:cs="Garamond"/>
          <w:b w:val="0"/>
          <w:color w:val="000000"/>
          <w:spacing w:val="0"/>
          <w:sz w:val="22"/>
          <w:szCs w:val="22"/>
          <w:lang w:eastAsia="en-US"/>
        </w:rPr>
        <w:t>technikem</w:t>
      </w:r>
      <w:r w:rsidR="001A76FC" w:rsidRPr="00F021E3">
        <w:rPr>
          <w:rFonts w:ascii="Calibri" w:eastAsia="Times New Roman" w:hAnsi="Calibri" w:cs="Garamond"/>
          <w:b w:val="0"/>
          <w:color w:val="000000"/>
          <w:spacing w:val="0"/>
          <w:sz w:val="22"/>
          <w:szCs w:val="22"/>
          <w:lang w:eastAsia="en-US"/>
        </w:rPr>
        <w:t>.</w:t>
      </w:r>
    </w:p>
    <w:p w:rsidR="00A615E9" w:rsidRPr="00A615E9" w:rsidRDefault="00A615E9" w:rsidP="00A615E9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cs="Calibri"/>
          <w:sz w:val="22"/>
        </w:rPr>
      </w:pPr>
      <w:r w:rsidRPr="00F021E3">
        <w:rPr>
          <w:rFonts w:cs="Calibri"/>
          <w:sz w:val="22"/>
        </w:rPr>
        <w:t>Při záruční opravě trvající déle než 2 měsíce bude Kupujícímu zapůjčen</w:t>
      </w:r>
      <w:r>
        <w:rPr>
          <w:rFonts w:cs="Calibri"/>
          <w:sz w:val="22"/>
        </w:rPr>
        <w:t xml:space="preserve"> náhradní přístroj.</w:t>
      </w:r>
    </w:p>
    <w:p w:rsidR="00C6309D" w:rsidRDefault="00C6309D" w:rsidP="00C6309D">
      <w:pPr>
        <w:pStyle w:val="Odstavecseseznamem"/>
        <w:numPr>
          <w:ilvl w:val="0"/>
          <w:numId w:val="19"/>
        </w:numPr>
        <w:spacing w:line="240" w:lineRule="auto"/>
        <w:ind w:left="426" w:hanging="426"/>
        <w:rPr>
          <w:sz w:val="22"/>
        </w:rPr>
      </w:pPr>
      <w:r w:rsidRPr="007A53A7">
        <w:rPr>
          <w:sz w:val="22"/>
        </w:rPr>
        <w:t xml:space="preserve">Kupující je povinen ohlásit Prodávajícímu záruční vady Dodávky neprodleně poté, co je zjistí, a to na adresu Prodávajícího: </w:t>
      </w:r>
      <w:r w:rsidR="001A76FC" w:rsidRPr="007A53A7">
        <w:rPr>
          <w:b/>
          <w:bCs/>
          <w:sz w:val="22"/>
        </w:rPr>
        <w:t xml:space="preserve">email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>, telefon</w:t>
      </w:r>
      <w:r w:rsidR="001A76FC" w:rsidRPr="007A53A7">
        <w:rPr>
          <w:b/>
          <w:bCs/>
          <w:sz w:val="22"/>
        </w:rPr>
        <w:t xml:space="preserve">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 xml:space="preserve">. </w:t>
      </w:r>
      <w:r w:rsidRPr="007A53A7">
        <w:rPr>
          <w:sz w:val="22"/>
        </w:rPr>
        <w:t xml:space="preserve">Záruční opravy provede Prodávající na vlastní náklady bezodkladně, nejpozději však do 14 dnů, v případě povodně do 48 hodin, od nahlášení vady Kupujícím, nebude-li smluvními stranami ujednáno písemně (prostřednictvím </w:t>
      </w:r>
      <w:r w:rsidRPr="007A53A7">
        <w:rPr>
          <w:sz w:val="22"/>
        </w:rPr>
        <w:lastRenderedPageBreak/>
        <w:t>emailové komunikace s kontaktní osobou Prodávajícího. V případě nedodržení lhůty pro provedení záruční opravy je Kupující oprávněn uplatnit na Prodávajícího smluvní pokutu ve výši 0,1% z ceny za dílčí plnění (dodání konkrétní stanice ) za každý, byť i jen započatý den prodlení. Zaplacením smluvní pokuty není dotčeno právo Kupujícího na náhradu škody.</w:t>
      </w:r>
    </w:p>
    <w:p w:rsidR="00A615E9" w:rsidRPr="00A615E9" w:rsidRDefault="00A615E9" w:rsidP="00A615E9">
      <w:pPr>
        <w:spacing w:line="240" w:lineRule="auto"/>
        <w:rPr>
          <w:sz w:val="22"/>
        </w:rPr>
      </w:pP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VII.</w:t>
      </w: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982C2B" w:rsidRPr="009B6576" w:rsidRDefault="00982C2B" w:rsidP="0056586A">
      <w:pPr>
        <w:spacing w:after="0" w:line="240" w:lineRule="auto"/>
        <w:rPr>
          <w:rFonts w:asciiTheme="minorHAnsi" w:hAnsiTheme="minorHAnsi" w:cs="Arial"/>
          <w:szCs w:val="24"/>
        </w:rPr>
      </w:pPr>
    </w:p>
    <w:p w:rsidR="00C81F99" w:rsidRPr="007A53A7" w:rsidRDefault="00C81F99" w:rsidP="00C81F99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Arial"/>
          <w:sz w:val="22"/>
          <w:lang w:eastAsia="cs-CZ"/>
        </w:rPr>
        <w:t>Smluvní strany mohou odstoupit od smlouvy pouze z důvodu podstatného porušení smlouvy, pokud tak stanoví zákon, nebo si tak ujednali.</w:t>
      </w:r>
    </w:p>
    <w:p w:rsidR="00C81F99" w:rsidRPr="007A53A7" w:rsidRDefault="001A76FC" w:rsidP="00C81F99">
      <w:pPr>
        <w:pStyle w:val="Odstavecseseznamem"/>
        <w:numPr>
          <w:ilvl w:val="0"/>
          <w:numId w:val="32"/>
        </w:numPr>
        <w:tabs>
          <w:tab w:val="left" w:pos="709"/>
        </w:tabs>
        <w:spacing w:after="0" w:line="240" w:lineRule="auto"/>
        <w:ind w:left="426" w:hanging="426"/>
        <w:rPr>
          <w:sz w:val="22"/>
          <w:lang w:eastAsia="cs-CZ"/>
        </w:rPr>
      </w:pPr>
      <w:r w:rsidRPr="007A53A7">
        <w:rPr>
          <w:sz w:val="22"/>
          <w:lang w:eastAsia="cs-CZ"/>
        </w:rPr>
        <w:t>Kupující</w:t>
      </w:r>
      <w:r w:rsidR="00C81F99" w:rsidRPr="007A53A7">
        <w:rPr>
          <w:sz w:val="22"/>
          <w:lang w:eastAsia="cs-CZ"/>
        </w:rPr>
        <w:t xml:space="preserve"> má právo odstoupit od smlouvy v případě podstatného porušení smlouvy </w:t>
      </w:r>
      <w:r w:rsidR="007A53A7">
        <w:rPr>
          <w:sz w:val="22"/>
          <w:lang w:eastAsia="cs-CZ"/>
        </w:rPr>
        <w:t>P</w:t>
      </w:r>
      <w:r w:rsidRPr="007A53A7">
        <w:rPr>
          <w:sz w:val="22"/>
          <w:lang w:eastAsia="cs-CZ"/>
        </w:rPr>
        <w:t>rodávajícím</w:t>
      </w:r>
      <w:r w:rsidR="00C81F99" w:rsidRPr="007A53A7">
        <w:rPr>
          <w:sz w:val="22"/>
          <w:lang w:eastAsia="cs-CZ"/>
        </w:rPr>
        <w:t>, když:</w:t>
      </w:r>
    </w:p>
    <w:p w:rsidR="00C81F99" w:rsidRPr="007A53A7" w:rsidRDefault="007A53A7" w:rsidP="000D44FD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426" w:firstLine="0"/>
        <w:rPr>
          <w:rFonts w:cs="Arial"/>
          <w:sz w:val="22"/>
          <w:lang w:eastAsia="cs-CZ"/>
        </w:rPr>
      </w:pPr>
      <w:r>
        <w:rPr>
          <w:rFonts w:cs="Arial"/>
          <w:sz w:val="22"/>
          <w:lang w:eastAsia="cs-CZ"/>
        </w:rPr>
        <w:t>P</w:t>
      </w:r>
      <w:r w:rsidR="001A76FC" w:rsidRPr="007A53A7">
        <w:rPr>
          <w:rFonts w:cs="Arial"/>
          <w:sz w:val="22"/>
          <w:lang w:eastAsia="cs-CZ"/>
        </w:rPr>
        <w:t>rodávající</w:t>
      </w:r>
      <w:r w:rsidR="00C81F99" w:rsidRPr="007A53A7">
        <w:rPr>
          <w:rFonts w:cs="Arial"/>
          <w:sz w:val="22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sz w:val="22"/>
          <w:lang w:eastAsia="cs-CZ"/>
        </w:rPr>
        <w:t xml:space="preserve"> </w:t>
      </w:r>
      <w:r w:rsidR="00C81F99" w:rsidRPr="007A53A7">
        <w:rPr>
          <w:rFonts w:cs="Arial"/>
          <w:sz w:val="22"/>
          <w:lang w:eastAsia="cs-CZ"/>
        </w:rPr>
        <w:t>na jiný subjekt.</w:t>
      </w:r>
    </w:p>
    <w:p w:rsidR="001A76FC" w:rsidRPr="007A53A7" w:rsidRDefault="001A76FC" w:rsidP="000D44FD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jestliže předmět koupě bude dodán jako neúplný nebo nebude mít vlastnosti deklarované Prodávajícím v jeho nabídce v zadávacím řízení a v této Smlouvy.</w:t>
      </w:r>
    </w:p>
    <w:p w:rsidR="00C81F99" w:rsidRPr="007A53A7" w:rsidRDefault="001A76FC" w:rsidP="001A76FC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sz w:val="22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9B6576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IX</w:t>
      </w:r>
      <w:r w:rsidR="00BE4689" w:rsidRPr="009B6576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9B6576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u w:val="single"/>
          <w:lang w:eastAsia="cs-CZ"/>
        </w:rPr>
      </w:pPr>
      <w:r w:rsidRPr="009B6576">
        <w:rPr>
          <w:rFonts w:asciiTheme="minorHAnsi" w:hAnsiTheme="minorHAnsi" w:cs="Arial"/>
          <w:b/>
          <w:szCs w:val="24"/>
          <w:u w:val="single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257F37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9B6576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>
        <w:rPr>
          <w:rFonts w:asciiTheme="minorHAnsi" w:hAnsiTheme="minorHAnsi" w:cs="Calibri"/>
          <w:b/>
          <w:szCs w:val="24"/>
          <w:lang w:eastAsia="cs-CZ"/>
        </w:rPr>
        <w:t>Článek X</w:t>
      </w:r>
      <w:r w:rsidR="00BE4689" w:rsidRPr="009B6576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9B6576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u w:val="single"/>
          <w:lang w:eastAsia="cs-CZ"/>
        </w:rPr>
      </w:pPr>
      <w:r w:rsidRPr="009B6576">
        <w:rPr>
          <w:rFonts w:asciiTheme="minorHAnsi" w:hAnsiTheme="minorHAnsi" w:cs="Arial"/>
          <w:b/>
          <w:szCs w:val="24"/>
          <w:u w:val="single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69249F" w:rsidRPr="007A53A7" w:rsidRDefault="0069249F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023FC1" w:rsidRPr="007A53A7" w:rsidRDefault="00023FC1" w:rsidP="007A53A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023FC1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Nestanoví-li smlouva jinak, lze ji měnit pouze písemně formou číslovaných dodatků podepsaných oběma smluvními stranami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lastRenderedPageBreak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13F6D" w:rsidRPr="007A53A7" w:rsidRDefault="00113F6D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anonymizace.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sz w:val="22"/>
        </w:rPr>
        <w:t>Smlouva se stává platnou a</w:t>
      </w:r>
      <w:r w:rsidRPr="007A53A7">
        <w:rPr>
          <w:i/>
          <w:sz w:val="22"/>
        </w:rPr>
        <w:t xml:space="preserve"> </w:t>
      </w:r>
      <w:r w:rsidRPr="007A53A7">
        <w:rPr>
          <w:sz w:val="22"/>
        </w:rPr>
        <w:t>účinnou dnem podpisu smluvními stranami.</w:t>
      </w:r>
    </w:p>
    <w:p w:rsidR="008E44A2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214D24" w:rsidRPr="007A53A7">
        <w:rPr>
          <w:rFonts w:cs="Calibri"/>
          <w:sz w:val="22"/>
          <w:lang w:eastAsia="cs-CZ"/>
        </w:rPr>
        <w:t>dvou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2</w:t>
      </w:r>
      <w:r w:rsidRPr="007A53A7">
        <w:rPr>
          <w:rFonts w:cs="Calibri"/>
          <w:sz w:val="22"/>
          <w:lang w:eastAsia="cs-CZ"/>
        </w:rPr>
        <w:t xml:space="preserve">) výtiscích, přičemž každá smluvní strana obdrží </w:t>
      </w:r>
      <w:r w:rsidR="00214D24" w:rsidRPr="007A53A7">
        <w:rPr>
          <w:rFonts w:cs="Calibri"/>
          <w:sz w:val="22"/>
          <w:lang w:eastAsia="cs-CZ"/>
        </w:rPr>
        <w:t>jeden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1</w:t>
      </w:r>
      <w:r w:rsidRPr="007A53A7">
        <w:rPr>
          <w:rFonts w:cs="Calibri"/>
          <w:sz w:val="22"/>
          <w:lang w:eastAsia="cs-CZ"/>
        </w:rPr>
        <w:t>) výtisk.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7A53A7" w:rsidRDefault="00BE4689" w:rsidP="0056586A">
      <w:pPr>
        <w:spacing w:before="120" w:line="240" w:lineRule="auto"/>
        <w:rPr>
          <w:rFonts w:cs="Calibri"/>
          <w:sz w:val="22"/>
          <w:lang w:eastAsia="cs-CZ"/>
        </w:rPr>
      </w:pP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Nedílnou součástí této Smlouvy jsou její přílohy:</w:t>
      </w:r>
    </w:p>
    <w:p w:rsidR="00EA2418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EA2418" w:rsidRPr="007A53A7">
        <w:rPr>
          <w:rFonts w:cs="Arial"/>
          <w:sz w:val="22"/>
          <w:lang w:eastAsia="ar-SA"/>
        </w:rPr>
        <w:t>1 – Podrobné technické a další podmínky plnění díla</w:t>
      </w:r>
    </w:p>
    <w:p w:rsidR="00BC21A8" w:rsidRPr="00F021E3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DD0326" w:rsidP="00DD0326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Kupujícího</w:t>
      </w:r>
      <w:r w:rsidR="00023FC1" w:rsidRPr="007A53A7">
        <w:rPr>
          <w:rFonts w:cs="Calibri"/>
          <w:sz w:val="22"/>
          <w:lang w:eastAsia="cs-CZ"/>
        </w:rPr>
        <w:tab/>
      </w: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Pr="007A53A7">
        <w:rPr>
          <w:rFonts w:cs="Calibri"/>
          <w:sz w:val="22"/>
          <w:lang w:eastAsia="cs-CZ"/>
        </w:rPr>
        <w:t xml:space="preserve"> (funkce, jméno, titul)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t>V ………………, dne:……………………..201</w:t>
      </w:r>
      <w:r w:rsidR="00214D24" w:rsidRPr="007A53A7">
        <w:rPr>
          <w:sz w:val="22"/>
        </w:rPr>
        <w:t>7</w:t>
      </w:r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  <w:t>V ………………, dne:……………………..201</w:t>
      </w:r>
      <w:r w:rsidR="00214D24" w:rsidRPr="007A53A7">
        <w:rPr>
          <w:sz w:val="22"/>
        </w:rPr>
        <w:t>7</w:t>
      </w:r>
    </w:p>
    <w:p w:rsidR="00951ECD" w:rsidRDefault="00951ECD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Pr="007F60AE" w:rsidRDefault="007F60AE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8"/>
          <w:szCs w:val="28"/>
          <w:lang w:eastAsia="ar-SA"/>
        </w:rPr>
      </w:pPr>
      <w:r w:rsidRPr="007F60AE">
        <w:rPr>
          <w:rFonts w:asciiTheme="minorHAnsi" w:hAnsiTheme="minorHAnsi" w:cs="Arial"/>
          <w:b/>
          <w:sz w:val="28"/>
          <w:szCs w:val="28"/>
          <w:lang w:eastAsia="ar-SA"/>
        </w:rPr>
        <w:t>Příloha 1 – Podrobné technické a další podmínky plnění díla</w:t>
      </w:r>
    </w:p>
    <w:p w:rsidR="00621730" w:rsidRPr="00877056" w:rsidRDefault="00621730" w:rsidP="00621730">
      <w:pPr>
        <w:pStyle w:val="Nadpis4"/>
        <w:rPr>
          <w:rFonts w:ascii="Calibri" w:hAnsi="Calibri" w:cs="Calibri"/>
          <w:b/>
          <w:color w:val="auto"/>
          <w:szCs w:val="24"/>
        </w:rPr>
      </w:pPr>
    </w:p>
    <w:p w:rsidR="00BD5D57" w:rsidRPr="00BD5D57" w:rsidRDefault="00BD5D57" w:rsidP="00BD5D57">
      <w:pPr>
        <w:keepNext/>
        <w:spacing w:after="0" w:line="240" w:lineRule="auto"/>
        <w:jc w:val="left"/>
        <w:outlineLvl w:val="3"/>
        <w:rPr>
          <w:rFonts w:cs="Calibri"/>
          <w:b/>
          <w:sz w:val="28"/>
          <w:szCs w:val="28"/>
          <w:lang w:eastAsia="cs-CZ"/>
        </w:rPr>
      </w:pPr>
      <w:r w:rsidRPr="00BD5D57">
        <w:rPr>
          <w:rFonts w:cs="Calibri"/>
          <w:b/>
          <w:sz w:val="28"/>
          <w:szCs w:val="28"/>
          <w:lang w:eastAsia="cs-CZ"/>
        </w:rPr>
        <w:t>Základní charakteristika</w:t>
      </w:r>
    </w:p>
    <w:p w:rsidR="00BD5D57" w:rsidRPr="00BD5D57" w:rsidRDefault="00BD5D57" w:rsidP="00BD5D57">
      <w:pPr>
        <w:spacing w:before="120" w:after="0" w:line="240" w:lineRule="auto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Specifikace alternativních plováků pro umístění měřicí hlavy ADCP je nastavena tak, aby byla možná volba vhodného typu plováku v závislosti na podmínkách proudění v lokalitě. Alternativní plováky jsou konstruovány pro měření při vyšších rychlostech proudění vody, aby nedocházelo k tvorbě bublinek v oblasti čidla. Spodní strana plováku je vytvarována do středového kýlu, který zajistí vyšší stabilitu plováku v případech prudkých změn proudění. Je rovněž požadována nadstavba, která umožní v terénu přestavbu plováku na dálkově ovládaný plovák s pohonem, který umožní měření ve vhodnějších profilech (mimo mosty, hydrometrické lanovky atd.).</w:t>
      </w:r>
    </w:p>
    <w:p w:rsidR="00BD5D57" w:rsidRPr="00BD5D57" w:rsidRDefault="00BD5D57" w:rsidP="00BD5D57">
      <w:pPr>
        <w:spacing w:before="120" w:after="0" w:line="240" w:lineRule="auto"/>
        <w:jc w:val="left"/>
        <w:rPr>
          <w:rFonts w:cs="Calibri"/>
          <w:szCs w:val="24"/>
        </w:rPr>
      </w:pPr>
    </w:p>
    <w:p w:rsidR="00BD5D57" w:rsidRPr="00BD5D57" w:rsidRDefault="00BD5D57" w:rsidP="00BD5D57">
      <w:pPr>
        <w:spacing w:after="0" w:line="240" w:lineRule="auto"/>
        <w:jc w:val="left"/>
        <w:rPr>
          <w:rFonts w:cs="Calibri"/>
          <w:b/>
          <w:sz w:val="28"/>
          <w:szCs w:val="28"/>
          <w:lang w:eastAsia="cs-CZ"/>
        </w:rPr>
      </w:pPr>
      <w:r w:rsidRPr="00BD5D57">
        <w:rPr>
          <w:rFonts w:cs="Calibri"/>
          <w:b/>
          <w:sz w:val="28"/>
          <w:szCs w:val="28"/>
          <w:lang w:eastAsia="cs-CZ"/>
        </w:rPr>
        <w:t>Požadované parametry</w:t>
      </w:r>
    </w:p>
    <w:p w:rsidR="00BD5D57" w:rsidRPr="00BD5D57" w:rsidRDefault="00BD5D57" w:rsidP="00BD5D57">
      <w:pPr>
        <w:spacing w:after="0" w:line="240" w:lineRule="auto"/>
        <w:jc w:val="left"/>
        <w:rPr>
          <w:rFonts w:cs="Calibri"/>
          <w:b/>
          <w:szCs w:val="24"/>
          <w:lang w:eastAsia="cs-CZ"/>
        </w:rPr>
      </w:pPr>
    </w:p>
    <w:p w:rsidR="00BD5D57" w:rsidRPr="00BD5D57" w:rsidRDefault="00BD5D57" w:rsidP="00BD5D57">
      <w:pPr>
        <w:spacing w:after="0" w:line="240" w:lineRule="auto"/>
        <w:jc w:val="left"/>
        <w:rPr>
          <w:rFonts w:cs="Calibri"/>
          <w:b/>
          <w:szCs w:val="24"/>
          <w:lang w:eastAsia="cs-CZ"/>
        </w:rPr>
      </w:pPr>
      <w:r w:rsidRPr="00BD5D57">
        <w:rPr>
          <w:rFonts w:cs="Calibri"/>
          <w:b/>
          <w:szCs w:val="24"/>
          <w:lang w:eastAsia="cs-CZ"/>
        </w:rPr>
        <w:t>Technické parametry – samostatný plovák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kompatibilní s přístrojem SonTek RiverSurveyor M9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kompatibilní se SonTek GPS příslušenstvím a bateriovým modulem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maximální délka plováku do 110 cm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maximální šířka plováku do 70 cm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plovák umožňující měření při povrchové rychlosti 0 až 4 m/s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 xml:space="preserve">pevný plovák odolný vůči nárazům 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úchyty na plováku pro lepší manipulaci a transport, úchyt pro vlečné a tažné lano, úchyt pro outdoorovou kameru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maximální hmotnost plováku do 5 kg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 xml:space="preserve">ochranný obal na plovák s úchyty </w:t>
      </w:r>
    </w:p>
    <w:p w:rsidR="00BD5D57" w:rsidRPr="00BD5D57" w:rsidRDefault="00BD5D57" w:rsidP="00BD5D57">
      <w:pPr>
        <w:spacing w:after="0" w:line="240" w:lineRule="auto"/>
        <w:jc w:val="left"/>
        <w:rPr>
          <w:rFonts w:cs="Calibri"/>
          <w:color w:val="000000"/>
          <w:szCs w:val="24"/>
          <w:lang w:eastAsia="cs-CZ"/>
        </w:rPr>
      </w:pPr>
    </w:p>
    <w:p w:rsidR="00BD5D57" w:rsidRPr="00BD5D57" w:rsidRDefault="00BD5D57" w:rsidP="00BD5D57">
      <w:pPr>
        <w:spacing w:after="0" w:line="240" w:lineRule="auto"/>
        <w:rPr>
          <w:rFonts w:cs="Calibri"/>
          <w:b/>
          <w:szCs w:val="24"/>
          <w:lang w:eastAsia="cs-CZ"/>
        </w:rPr>
      </w:pPr>
      <w:r w:rsidRPr="00BD5D57">
        <w:rPr>
          <w:rFonts w:cs="Calibri"/>
          <w:b/>
          <w:szCs w:val="24"/>
          <w:lang w:eastAsia="cs-CZ"/>
        </w:rPr>
        <w:t>Dokumentace a zaškolení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plná technická dokumentace a manuál v anglickém jazyce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uživatelský manuál v českém jazyce (odborný překlad) v tištěné formě a ve formátu *.pdf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zaškolení obsluhy</w:t>
      </w:r>
    </w:p>
    <w:p w:rsidR="00BD5D57" w:rsidRPr="00BD5D57" w:rsidRDefault="00BD5D57" w:rsidP="00BD5D57">
      <w:pPr>
        <w:spacing w:after="0" w:line="240" w:lineRule="auto"/>
        <w:rPr>
          <w:rFonts w:cs="Calibri"/>
          <w:szCs w:val="24"/>
          <w:lang w:eastAsia="cs-CZ"/>
        </w:rPr>
      </w:pPr>
    </w:p>
    <w:p w:rsidR="00BD5D57" w:rsidRPr="00BD5D57" w:rsidRDefault="00BD5D57" w:rsidP="00BD5D57">
      <w:pPr>
        <w:spacing w:after="0" w:line="240" w:lineRule="auto"/>
        <w:rPr>
          <w:rFonts w:cs="Calibri"/>
          <w:b/>
          <w:szCs w:val="24"/>
          <w:lang w:eastAsia="cs-CZ"/>
        </w:rPr>
      </w:pPr>
      <w:r w:rsidRPr="00BD5D57">
        <w:rPr>
          <w:rFonts w:cs="Calibri"/>
          <w:b/>
          <w:szCs w:val="24"/>
          <w:lang w:eastAsia="cs-CZ"/>
        </w:rPr>
        <w:t>Záruka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 xml:space="preserve">délka záruční doby </w:t>
      </w:r>
      <w:r>
        <w:rPr>
          <w:rFonts w:cs="Calibri"/>
          <w:sz w:val="22"/>
          <w:lang w:eastAsia="cs-CZ"/>
        </w:rPr>
        <w:t>2 roky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záruční servis</w:t>
      </w:r>
    </w:p>
    <w:p w:rsidR="00BD5D57" w:rsidRPr="00BD5D57" w:rsidRDefault="00BD5D57" w:rsidP="00BD5D57">
      <w:pPr>
        <w:spacing w:after="0" w:line="240" w:lineRule="auto"/>
        <w:jc w:val="left"/>
        <w:rPr>
          <w:rFonts w:cs="Calibri"/>
          <w:snapToGrid w:val="0"/>
          <w:szCs w:val="24"/>
          <w:lang w:val="fr-FR"/>
        </w:rPr>
      </w:pPr>
    </w:p>
    <w:p w:rsidR="00BD5D57" w:rsidRPr="00BD5D57" w:rsidRDefault="00BD5D57" w:rsidP="00BD5D57">
      <w:pPr>
        <w:spacing w:after="0" w:line="240" w:lineRule="auto"/>
        <w:jc w:val="left"/>
        <w:rPr>
          <w:rFonts w:cs="Calibri"/>
          <w:b/>
          <w:szCs w:val="24"/>
          <w:lang w:eastAsia="cs-CZ"/>
        </w:rPr>
      </w:pPr>
      <w:r w:rsidRPr="00BD5D57">
        <w:rPr>
          <w:rFonts w:cs="Calibri"/>
          <w:b/>
          <w:szCs w:val="24"/>
          <w:lang w:eastAsia="cs-CZ"/>
        </w:rPr>
        <w:t>Technické parametry – dálkově ovládaný plovák s pohonem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kompatibilní s přístrojem SonTek RiverSurveyor M9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kompatibilní se SonTek GPS příslušenstvím a bateriovým modulem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maximální délka plováku do 110 cm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maximální šířka plováku do 70 cm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plovák umožňující měření při povrchové rychlosti 0 až 1.5 m/s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 xml:space="preserve">pevný plovák odolný vůči nárazům 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úchyty na plováku pro lepší manipulaci a transport, úchyt pro vlečné a tažné lano, úchyt pro outdoorovou kameru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maximální hmotnost plováku včetně bateriového modulu a pohonu do 8 kg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ochranný obal na plovák s úchyty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 xml:space="preserve">provozní doba baterie pohonu plováku minimálně 4 h 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lastRenderedPageBreak/>
        <w:t>bezdrátová komunikace a ovládání zařízení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dosah dálkového ovládání minimálně 500 m</w:t>
      </w:r>
    </w:p>
    <w:p w:rsidR="00BD5D57" w:rsidRPr="00BD5D57" w:rsidRDefault="00BD5D57" w:rsidP="00BD5D57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BD5D57">
        <w:rPr>
          <w:rFonts w:cs="Calibri"/>
          <w:color w:val="000000"/>
          <w:sz w:val="22"/>
          <w:lang w:eastAsia="cs-CZ"/>
        </w:rPr>
        <w:t>provozní teplota -10°C - +40°C</w:t>
      </w:r>
    </w:p>
    <w:p w:rsidR="00BD5D57" w:rsidRPr="00BD5D57" w:rsidRDefault="00BD5D57" w:rsidP="00BD5D57">
      <w:pPr>
        <w:spacing w:after="0" w:line="240" w:lineRule="auto"/>
        <w:ind w:left="360"/>
        <w:jc w:val="left"/>
        <w:rPr>
          <w:rFonts w:cs="Calibri"/>
          <w:color w:val="000000"/>
          <w:sz w:val="22"/>
          <w:lang w:eastAsia="cs-CZ"/>
        </w:rPr>
      </w:pPr>
    </w:p>
    <w:p w:rsidR="00BD5D57" w:rsidRPr="00BD5D57" w:rsidRDefault="00BD5D57" w:rsidP="00BD5D57">
      <w:pPr>
        <w:spacing w:after="0" w:line="240" w:lineRule="auto"/>
        <w:rPr>
          <w:rFonts w:cs="Calibri"/>
          <w:b/>
          <w:sz w:val="22"/>
          <w:lang w:eastAsia="cs-CZ"/>
        </w:rPr>
      </w:pPr>
      <w:r w:rsidRPr="00BD5D57">
        <w:rPr>
          <w:rFonts w:cs="Calibri"/>
          <w:b/>
          <w:sz w:val="22"/>
          <w:lang w:eastAsia="cs-CZ"/>
        </w:rPr>
        <w:t>Dokumentace a zaškolení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plná technická dokumentace a manuál v anglickém jazyce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uživatelský manuál v českém jazyce (odborný překlad) v tištěné formě a ve formátu *.pdf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zaškolení obsluhy</w:t>
      </w:r>
    </w:p>
    <w:p w:rsidR="00BD5D57" w:rsidRPr="00BD5D57" w:rsidRDefault="00BD5D57" w:rsidP="00BD5D57">
      <w:pPr>
        <w:spacing w:after="0" w:line="240" w:lineRule="auto"/>
        <w:rPr>
          <w:rFonts w:cs="Calibri"/>
          <w:sz w:val="22"/>
          <w:lang w:eastAsia="cs-CZ"/>
        </w:rPr>
      </w:pPr>
    </w:p>
    <w:p w:rsidR="00BD5D57" w:rsidRPr="00BD5D57" w:rsidRDefault="00BD5D57" w:rsidP="00BD5D57">
      <w:pPr>
        <w:spacing w:after="0" w:line="240" w:lineRule="auto"/>
        <w:rPr>
          <w:rFonts w:cs="Calibri"/>
          <w:b/>
          <w:sz w:val="22"/>
          <w:lang w:eastAsia="cs-CZ"/>
        </w:rPr>
      </w:pPr>
      <w:r w:rsidRPr="00BD5D57">
        <w:rPr>
          <w:rFonts w:cs="Calibri"/>
          <w:b/>
          <w:sz w:val="22"/>
          <w:lang w:eastAsia="cs-CZ"/>
        </w:rPr>
        <w:t>Záruka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 xml:space="preserve">délka záruční doby </w:t>
      </w:r>
      <w:r>
        <w:rPr>
          <w:rFonts w:cs="Calibri"/>
          <w:sz w:val="22"/>
          <w:lang w:eastAsia="cs-CZ"/>
        </w:rPr>
        <w:t>2 roky</w:t>
      </w:r>
      <w:r w:rsidR="008C6641">
        <w:rPr>
          <w:rFonts w:cs="Calibri"/>
          <w:sz w:val="22"/>
          <w:lang w:eastAsia="cs-CZ"/>
        </w:rPr>
        <w:t xml:space="preserve"> </w:t>
      </w:r>
    </w:p>
    <w:p w:rsidR="00BD5D57" w:rsidRPr="00BD5D57" w:rsidRDefault="00BD5D57" w:rsidP="00BD5D57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BD5D57">
        <w:rPr>
          <w:rFonts w:cs="Calibri"/>
          <w:sz w:val="22"/>
          <w:lang w:eastAsia="cs-CZ"/>
        </w:rPr>
        <w:t>záruční servis</w:t>
      </w:r>
    </w:p>
    <w:p w:rsidR="00011E62" w:rsidRPr="00CC0B8C" w:rsidRDefault="00011E62" w:rsidP="00011E62">
      <w:pPr>
        <w:spacing w:after="0" w:line="240" w:lineRule="auto"/>
        <w:rPr>
          <w:rFonts w:cs="Calibri"/>
          <w:sz w:val="22"/>
        </w:rPr>
      </w:pPr>
    </w:p>
    <w:p w:rsidR="00621730" w:rsidRPr="00ED2037" w:rsidRDefault="00621730" w:rsidP="00CC0B8C">
      <w:pPr>
        <w:spacing w:after="0"/>
        <w:rPr>
          <w:rFonts w:cs="Calibri"/>
          <w:color w:val="000000"/>
          <w:szCs w:val="24"/>
        </w:rPr>
      </w:pPr>
    </w:p>
    <w:tbl>
      <w:tblPr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740"/>
        <w:gridCol w:w="1600"/>
      </w:tblGrid>
      <w:tr w:rsidR="001D520F" w:rsidRPr="00011E62" w:rsidTr="00637B07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Default="001D520F" w:rsidP="001D520F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Alternativní plovák pro umístění měřící hlavy ADCP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0F" w:rsidRDefault="001D520F" w:rsidP="001D5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požadavek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AB2D78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nabídka</w:t>
            </w:r>
          </w:p>
        </w:tc>
      </w:tr>
      <w:tr w:rsidR="001D520F" w:rsidRPr="00011E62" w:rsidTr="00637B0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520F" w:rsidRDefault="001D520F" w:rsidP="001D52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parametry - samostatný plovák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D520F" w:rsidRDefault="001D520F" w:rsidP="001D5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Kompatibilní s přístrojem SonTek RiverSurveyor M9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Kompatibilní se SonTek GPS příslušenstvím a bateriovým modulem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Maximální délka plováku do 110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&lt; 110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Maximální šířka plováku do 70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&lt; 70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Plovák umožňující měření při povrchové rychlosti 0 až 4 m/s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0  až 4 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 xml:space="preserve">Pevný plovák odolný vůči nárazům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Úchyty na plováku pro lepší manipulaci a transport, úchyt pro vlečné a tažné lano, úchyt pro outdoor kameru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Maximální hmotnost plováku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&lt; 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Ochranný obal na plovák s úchyty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  <w:hideMark/>
          </w:tcPr>
          <w:p w:rsidR="001D520F" w:rsidRDefault="001D520F" w:rsidP="001D520F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Plná technická dokumentace a manuál  v anglickém jazyce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Uživatelský manuál v českém jazyce (odborný překlad) v tištěné formě a ve formátu *.pdf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Zaškolení obsluhy zadavatele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 xml:space="preserve">Délka záruční doby </w:t>
            </w:r>
            <w:r>
              <w:rPr>
                <w:color w:val="000000"/>
                <w:sz w:val="18"/>
                <w:szCs w:val="18"/>
              </w:rPr>
              <w:t>2 roky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roky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20F" w:rsidRPr="00011E62" w:rsidTr="00AB2D7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Záruční servis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1D520F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parametry - dálkově ovládaný plovák s pohonem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Kompatibilní s přístrojem SonTek RiverSurveyor M9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Kompatibilní se SonTek GPS příslušenstvím a bateriovým modulem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Maximální délka plováku do 110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&lt; 110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Maximální šířka plováku do 70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&lt; 70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Plovák umožňující měření při povrchové rychlosti 0 až 1.5 m/s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0  až 1.5 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lastRenderedPageBreak/>
              <w:t xml:space="preserve">Pevný plovák odolný vůči nárazům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Úchyty na plováku pro lepší manipulaci a transport, úchyt pro vlečné a tažné lano, úchyt pro outdoor kameru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Maximální hmotnost plováku včetně bateriového modulu a pohonu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&lt; 8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Ochranný obal na plovák s úchyty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Provozní doba baterie pohonu plováku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&gt; 4 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sz w:val="18"/>
                <w:szCs w:val="18"/>
              </w:rPr>
            </w:pPr>
            <w:r w:rsidRPr="001D520F">
              <w:rPr>
                <w:sz w:val="18"/>
                <w:szCs w:val="18"/>
              </w:rPr>
              <w:t>Bezdrátová komunikace a ovládání zařízení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sz w:val="18"/>
                <w:szCs w:val="18"/>
              </w:rPr>
            </w:pPr>
            <w:r w:rsidRPr="001D520F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sz w:val="18"/>
                <w:szCs w:val="18"/>
              </w:rPr>
            </w:pPr>
            <w:r w:rsidRPr="001D520F">
              <w:rPr>
                <w:sz w:val="18"/>
                <w:szCs w:val="18"/>
              </w:rPr>
              <w:t>Dosah dálkového ovládání minimálně 500 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sz w:val="18"/>
                <w:szCs w:val="18"/>
              </w:rPr>
            </w:pPr>
            <w:r w:rsidRPr="001D520F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sz w:val="18"/>
                <w:szCs w:val="18"/>
              </w:rPr>
            </w:pPr>
            <w:r w:rsidRPr="001D520F">
              <w:rPr>
                <w:sz w:val="18"/>
                <w:szCs w:val="18"/>
              </w:rPr>
              <w:t>Provozní teplota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 xml:space="preserve">  -10°C - +40°C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eastAsia="cs-CZ"/>
              </w:rPr>
            </w:pPr>
          </w:p>
        </w:tc>
      </w:tr>
      <w:tr w:rsidR="001D520F" w:rsidRPr="00011E62" w:rsidTr="001D520F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1D520F" w:rsidRDefault="001D520F" w:rsidP="001D520F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Plná technická dokumentace a manuál  v anglickém jazyce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Uživatelský manuál v českém jazyce (odborný překlad) v tištěné formě a ve formátu *.pdf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Zaškolení obsluhy zadavatele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1D520F" w:rsidRPr="00011E62" w:rsidTr="00637B07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20F" w:rsidRDefault="001D520F" w:rsidP="001D5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AB2D78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 xml:space="preserve">Délka záruční doby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D52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D52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1D520F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Záruční servis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0F" w:rsidRPr="001D520F" w:rsidRDefault="001D520F" w:rsidP="001D520F">
            <w:pPr>
              <w:jc w:val="center"/>
              <w:rPr>
                <w:color w:val="000000"/>
                <w:sz w:val="18"/>
                <w:szCs w:val="18"/>
              </w:rPr>
            </w:pPr>
            <w:r w:rsidRPr="001D520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20F" w:rsidRPr="001D520F" w:rsidRDefault="001D520F" w:rsidP="001D520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257F37" w:rsidRDefault="00257F37" w:rsidP="000D44FD">
      <w:pPr>
        <w:spacing w:after="200"/>
        <w:jc w:val="left"/>
        <w:rPr>
          <w:rFonts w:asciiTheme="minorHAnsi" w:hAnsiTheme="minorHAnsi"/>
          <w:szCs w:val="24"/>
        </w:rPr>
      </w:pPr>
    </w:p>
    <w:sectPr w:rsidR="00257F37" w:rsidSect="0035667A">
      <w:headerReference w:type="default" r:id="rId8"/>
      <w:footerReference w:type="default" r:id="rId9"/>
      <w:pgSz w:w="11906" w:h="16838"/>
      <w:pgMar w:top="1417" w:right="1417" w:bottom="1417" w:left="85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F0" w:rsidRDefault="003928F0" w:rsidP="00214D24">
      <w:pPr>
        <w:spacing w:after="0" w:line="240" w:lineRule="auto"/>
      </w:pPr>
      <w:r>
        <w:separator/>
      </w:r>
    </w:p>
  </w:endnote>
  <w:endnote w:type="continuationSeparator" w:id="0">
    <w:p w:rsidR="003928F0" w:rsidRDefault="003928F0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87384"/>
      <w:docPartObj>
        <w:docPartGallery w:val="Page Numbers (Bottom of Page)"/>
        <w:docPartUnique/>
      </w:docPartObj>
    </w:sdtPr>
    <w:sdtEndPr/>
    <w:sdtContent>
      <w:p w:rsidR="00257F37" w:rsidRDefault="00257F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31">
          <w:rPr>
            <w:noProof/>
          </w:rPr>
          <w:t>4</w:t>
        </w:r>
        <w:r>
          <w:fldChar w:fldCharType="end"/>
        </w:r>
      </w:p>
    </w:sdtContent>
  </w:sdt>
  <w:p w:rsidR="00257F37" w:rsidRDefault="00257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F0" w:rsidRDefault="003928F0" w:rsidP="00214D24">
      <w:pPr>
        <w:spacing w:after="0" w:line="240" w:lineRule="auto"/>
      </w:pPr>
      <w:r>
        <w:separator/>
      </w:r>
    </w:p>
  </w:footnote>
  <w:footnote w:type="continuationSeparator" w:id="0">
    <w:p w:rsidR="003928F0" w:rsidRDefault="003928F0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24" w:rsidRDefault="00214D24">
    <w:pPr>
      <w:pStyle w:val="Zhlav"/>
    </w:pPr>
    <w:r w:rsidRPr="00B44A54">
      <w:rPr>
        <w:noProof/>
        <w:lang w:eastAsia="cs-CZ"/>
      </w:rPr>
      <w:drawing>
        <wp:inline distT="0" distB="0" distL="0" distR="0" wp14:anchorId="754A1FF7" wp14:editId="37B93361">
          <wp:extent cx="2667000" cy="6178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703030" cy="6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56EF5"/>
    <w:multiLevelType w:val="hybridMultilevel"/>
    <w:tmpl w:val="C1101EB2"/>
    <w:lvl w:ilvl="0" w:tplc="D512A53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9A2"/>
    <w:multiLevelType w:val="hybridMultilevel"/>
    <w:tmpl w:val="83F25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DF6"/>
    <w:multiLevelType w:val="hybridMultilevel"/>
    <w:tmpl w:val="6254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14FE"/>
    <w:multiLevelType w:val="multilevel"/>
    <w:tmpl w:val="F84E6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D0B02"/>
    <w:multiLevelType w:val="hybridMultilevel"/>
    <w:tmpl w:val="5F8E59DE"/>
    <w:lvl w:ilvl="0" w:tplc="F5ECE8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50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6F99"/>
    <w:multiLevelType w:val="hybridMultilevel"/>
    <w:tmpl w:val="455A14A4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EBB"/>
    <w:multiLevelType w:val="multilevel"/>
    <w:tmpl w:val="FEC8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D97718"/>
    <w:multiLevelType w:val="hybridMultilevel"/>
    <w:tmpl w:val="45E27A6E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3954"/>
    <w:multiLevelType w:val="hybridMultilevel"/>
    <w:tmpl w:val="1B0E615E"/>
    <w:lvl w:ilvl="0" w:tplc="D9FA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C33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07A3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8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8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0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4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A5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47166"/>
    <w:multiLevelType w:val="hybridMultilevel"/>
    <w:tmpl w:val="53484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6087C35"/>
    <w:multiLevelType w:val="hybridMultilevel"/>
    <w:tmpl w:val="C23C300A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A43CE"/>
    <w:multiLevelType w:val="hybridMultilevel"/>
    <w:tmpl w:val="6AF24D5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F4781"/>
    <w:multiLevelType w:val="hybridMultilevel"/>
    <w:tmpl w:val="CA5250EE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DEF"/>
    <w:multiLevelType w:val="hybridMultilevel"/>
    <w:tmpl w:val="88C42BE0"/>
    <w:lvl w:ilvl="0" w:tplc="9808EB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F39C0"/>
    <w:multiLevelType w:val="hybridMultilevel"/>
    <w:tmpl w:val="5B9C0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0E45"/>
    <w:multiLevelType w:val="multilevel"/>
    <w:tmpl w:val="60540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2392C78"/>
    <w:multiLevelType w:val="hybridMultilevel"/>
    <w:tmpl w:val="8834D00E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B6F"/>
    <w:multiLevelType w:val="hybridMultilevel"/>
    <w:tmpl w:val="42EA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5D6610"/>
    <w:multiLevelType w:val="hybridMultilevel"/>
    <w:tmpl w:val="99D8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914CA"/>
    <w:multiLevelType w:val="hybridMultilevel"/>
    <w:tmpl w:val="8E72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12CE"/>
    <w:multiLevelType w:val="multilevel"/>
    <w:tmpl w:val="DA68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FC2C39"/>
    <w:multiLevelType w:val="hybridMultilevel"/>
    <w:tmpl w:val="F9D88F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BE0C09"/>
    <w:multiLevelType w:val="hybridMultilevel"/>
    <w:tmpl w:val="D096CB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E7F6F"/>
    <w:multiLevelType w:val="hybridMultilevel"/>
    <w:tmpl w:val="56B4B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0450"/>
    <w:multiLevelType w:val="hybridMultilevel"/>
    <w:tmpl w:val="4D482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F152E"/>
    <w:multiLevelType w:val="hybridMultilevel"/>
    <w:tmpl w:val="E016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1D5D"/>
    <w:multiLevelType w:val="hybridMultilevel"/>
    <w:tmpl w:val="4B021C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810D0"/>
    <w:multiLevelType w:val="hybridMultilevel"/>
    <w:tmpl w:val="A702A290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74AE2"/>
    <w:multiLevelType w:val="hybridMultilevel"/>
    <w:tmpl w:val="EB6E8F5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BD74245"/>
    <w:multiLevelType w:val="hybridMultilevel"/>
    <w:tmpl w:val="2B3C01A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C034AEB"/>
    <w:multiLevelType w:val="hybridMultilevel"/>
    <w:tmpl w:val="D5327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"/>
  </w:num>
  <w:num w:numId="4">
    <w:abstractNumId w:val="26"/>
  </w:num>
  <w:num w:numId="5">
    <w:abstractNumId w:val="19"/>
  </w:num>
  <w:num w:numId="6">
    <w:abstractNumId w:val="36"/>
  </w:num>
  <w:num w:numId="7">
    <w:abstractNumId w:val="21"/>
  </w:num>
  <w:num w:numId="8">
    <w:abstractNumId w:val="34"/>
  </w:num>
  <w:num w:numId="9">
    <w:abstractNumId w:val="24"/>
  </w:num>
  <w:num w:numId="10">
    <w:abstractNumId w:val="45"/>
  </w:num>
  <w:num w:numId="11">
    <w:abstractNumId w:val="46"/>
  </w:num>
  <w:num w:numId="12">
    <w:abstractNumId w:val="14"/>
  </w:num>
  <w:num w:numId="13">
    <w:abstractNumId w:val="12"/>
  </w:num>
  <w:num w:numId="14">
    <w:abstractNumId w:val="13"/>
  </w:num>
  <w:num w:numId="15">
    <w:abstractNumId w:val="35"/>
  </w:num>
  <w:num w:numId="16">
    <w:abstractNumId w:val="33"/>
  </w:num>
  <w:num w:numId="17">
    <w:abstractNumId w:val="4"/>
  </w:num>
  <w:num w:numId="18">
    <w:abstractNumId w:val="9"/>
  </w:num>
  <w:num w:numId="19">
    <w:abstractNumId w:val="22"/>
  </w:num>
  <w:num w:numId="20">
    <w:abstractNumId w:val="5"/>
  </w:num>
  <w:num w:numId="21">
    <w:abstractNumId w:val="37"/>
  </w:num>
  <w:num w:numId="22">
    <w:abstractNumId w:val="44"/>
  </w:num>
  <w:num w:numId="23">
    <w:abstractNumId w:val="18"/>
  </w:num>
  <w:num w:numId="24">
    <w:abstractNumId w:val="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28">
    <w:abstractNumId w:val="25"/>
  </w:num>
  <w:num w:numId="29">
    <w:abstractNumId w:val="4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16"/>
  </w:num>
  <w:num w:numId="34">
    <w:abstractNumId w:val="3"/>
  </w:num>
  <w:num w:numId="35">
    <w:abstractNumId w:val="41"/>
  </w:num>
  <w:num w:numId="36">
    <w:abstractNumId w:val="40"/>
  </w:num>
  <w:num w:numId="37">
    <w:abstractNumId w:val="17"/>
  </w:num>
  <w:num w:numId="38">
    <w:abstractNumId w:val="27"/>
  </w:num>
  <w:num w:numId="39">
    <w:abstractNumId w:val="28"/>
  </w:num>
  <w:num w:numId="40">
    <w:abstractNumId w:val="15"/>
  </w:num>
  <w:num w:numId="41">
    <w:abstractNumId w:val="10"/>
  </w:num>
  <w:num w:numId="42">
    <w:abstractNumId w:val="6"/>
  </w:num>
  <w:num w:numId="43">
    <w:abstractNumId w:val="23"/>
  </w:num>
  <w:num w:numId="44">
    <w:abstractNumId w:val="30"/>
  </w:num>
  <w:num w:numId="45">
    <w:abstractNumId w:val="20"/>
  </w:num>
  <w:num w:numId="46">
    <w:abstractNumId w:val="47"/>
  </w:num>
  <w:num w:numId="47">
    <w:abstractNumId w:val="3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4759E"/>
    <w:rsid w:val="000514A7"/>
    <w:rsid w:val="00075A89"/>
    <w:rsid w:val="000D44FD"/>
    <w:rsid w:val="000F16BB"/>
    <w:rsid w:val="000F3754"/>
    <w:rsid w:val="00113F6D"/>
    <w:rsid w:val="00176BCB"/>
    <w:rsid w:val="00180AEC"/>
    <w:rsid w:val="001832D5"/>
    <w:rsid w:val="001A76FC"/>
    <w:rsid w:val="001D520F"/>
    <w:rsid w:val="001F46DA"/>
    <w:rsid w:val="00214D24"/>
    <w:rsid w:val="002310E3"/>
    <w:rsid w:val="0023116B"/>
    <w:rsid w:val="00257F37"/>
    <w:rsid w:val="00275BA0"/>
    <w:rsid w:val="002861F5"/>
    <w:rsid w:val="002A7E48"/>
    <w:rsid w:val="002C03C9"/>
    <w:rsid w:val="00302F08"/>
    <w:rsid w:val="00323FAE"/>
    <w:rsid w:val="003247F0"/>
    <w:rsid w:val="003329CA"/>
    <w:rsid w:val="00333A63"/>
    <w:rsid w:val="00345A4A"/>
    <w:rsid w:val="0035667A"/>
    <w:rsid w:val="0036336E"/>
    <w:rsid w:val="003928F0"/>
    <w:rsid w:val="003B1D70"/>
    <w:rsid w:val="003E7771"/>
    <w:rsid w:val="00444581"/>
    <w:rsid w:val="00462BC5"/>
    <w:rsid w:val="004C2F36"/>
    <w:rsid w:val="004E1C6E"/>
    <w:rsid w:val="004E2BD8"/>
    <w:rsid w:val="004E6272"/>
    <w:rsid w:val="00503DD0"/>
    <w:rsid w:val="00513E21"/>
    <w:rsid w:val="0056586A"/>
    <w:rsid w:val="005863EE"/>
    <w:rsid w:val="005A104C"/>
    <w:rsid w:val="005D0A0C"/>
    <w:rsid w:val="00605109"/>
    <w:rsid w:val="00614A04"/>
    <w:rsid w:val="00616F38"/>
    <w:rsid w:val="00621730"/>
    <w:rsid w:val="00623CE3"/>
    <w:rsid w:val="00630CDA"/>
    <w:rsid w:val="0063638D"/>
    <w:rsid w:val="0064240A"/>
    <w:rsid w:val="006559EA"/>
    <w:rsid w:val="006575DA"/>
    <w:rsid w:val="00682F9F"/>
    <w:rsid w:val="006847F1"/>
    <w:rsid w:val="0069249F"/>
    <w:rsid w:val="0071073B"/>
    <w:rsid w:val="00736C5D"/>
    <w:rsid w:val="00774085"/>
    <w:rsid w:val="007A17E3"/>
    <w:rsid w:val="007A53A7"/>
    <w:rsid w:val="007D781A"/>
    <w:rsid w:val="007E1675"/>
    <w:rsid w:val="007F288F"/>
    <w:rsid w:val="007F60AE"/>
    <w:rsid w:val="007F67D2"/>
    <w:rsid w:val="0085305A"/>
    <w:rsid w:val="008945E1"/>
    <w:rsid w:val="008A226A"/>
    <w:rsid w:val="008C6641"/>
    <w:rsid w:val="008E038A"/>
    <w:rsid w:val="008E44A2"/>
    <w:rsid w:val="008F4D10"/>
    <w:rsid w:val="00951ECD"/>
    <w:rsid w:val="0095503F"/>
    <w:rsid w:val="00977958"/>
    <w:rsid w:val="00982C2B"/>
    <w:rsid w:val="009B0042"/>
    <w:rsid w:val="009B48BC"/>
    <w:rsid w:val="009B6576"/>
    <w:rsid w:val="009D50BC"/>
    <w:rsid w:val="00A32D72"/>
    <w:rsid w:val="00A35F79"/>
    <w:rsid w:val="00A42528"/>
    <w:rsid w:val="00A52E18"/>
    <w:rsid w:val="00A615E9"/>
    <w:rsid w:val="00A622B6"/>
    <w:rsid w:val="00A85B43"/>
    <w:rsid w:val="00AB2D78"/>
    <w:rsid w:val="00AF0FC7"/>
    <w:rsid w:val="00AF6424"/>
    <w:rsid w:val="00B3244E"/>
    <w:rsid w:val="00B446E3"/>
    <w:rsid w:val="00B612BC"/>
    <w:rsid w:val="00B81B22"/>
    <w:rsid w:val="00B853F8"/>
    <w:rsid w:val="00BC21A8"/>
    <w:rsid w:val="00BD5D57"/>
    <w:rsid w:val="00BE3180"/>
    <w:rsid w:val="00BE4689"/>
    <w:rsid w:val="00C2736B"/>
    <w:rsid w:val="00C44431"/>
    <w:rsid w:val="00C6309D"/>
    <w:rsid w:val="00C8084F"/>
    <w:rsid w:val="00C81F99"/>
    <w:rsid w:val="00C875B1"/>
    <w:rsid w:val="00CA4C7D"/>
    <w:rsid w:val="00CC0B8C"/>
    <w:rsid w:val="00CE3349"/>
    <w:rsid w:val="00CF4C41"/>
    <w:rsid w:val="00CF67CB"/>
    <w:rsid w:val="00D03C9E"/>
    <w:rsid w:val="00D14588"/>
    <w:rsid w:val="00D17820"/>
    <w:rsid w:val="00D42968"/>
    <w:rsid w:val="00D77C00"/>
    <w:rsid w:val="00D82EF0"/>
    <w:rsid w:val="00DB51B0"/>
    <w:rsid w:val="00DD0326"/>
    <w:rsid w:val="00DE4D89"/>
    <w:rsid w:val="00E0165F"/>
    <w:rsid w:val="00E122FE"/>
    <w:rsid w:val="00EA2418"/>
    <w:rsid w:val="00F008BC"/>
    <w:rsid w:val="00F021E3"/>
    <w:rsid w:val="00F164A0"/>
    <w:rsid w:val="00F16AD9"/>
    <w:rsid w:val="00F27DD7"/>
    <w:rsid w:val="00F35786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C68106"/>
  <w15:docId w15:val="{1CC20937-F1B1-4480-8281-1D00537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771C-00F5-4B4A-808C-809025FC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2844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User</cp:lastModifiedBy>
  <cp:revision>5</cp:revision>
  <dcterms:created xsi:type="dcterms:W3CDTF">2017-03-29T12:15:00Z</dcterms:created>
  <dcterms:modified xsi:type="dcterms:W3CDTF">2017-04-03T12:32:00Z</dcterms:modified>
</cp:coreProperties>
</file>