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3BFD" w:rsidRPr="003A2C17" w:rsidRDefault="00033BFD" w:rsidP="003A2C17">
      <w:pPr>
        <w:pStyle w:val="Nzev"/>
        <w:spacing w:line="280" w:lineRule="atLeast"/>
        <w:jc w:val="left"/>
        <w:rPr>
          <w:rFonts w:ascii="Arial" w:hAnsi="Arial" w:cs="Arial"/>
          <w:sz w:val="20"/>
          <w:szCs w:val="20"/>
          <w:u w:val="none"/>
        </w:rPr>
      </w:pPr>
      <w:r>
        <w:rPr>
          <w:noProof/>
        </w:rPr>
        <w:drawing>
          <wp:anchor distT="0" distB="0" distL="114300" distR="114300" simplePos="0" relativeHeight="251659264" behindDoc="1" locked="0" layoutInCell="1" allowOverlap="1">
            <wp:simplePos x="0" y="0"/>
            <wp:positionH relativeFrom="column">
              <wp:posOffset>-898525</wp:posOffset>
            </wp:positionH>
            <wp:positionV relativeFrom="paragraph">
              <wp:posOffset>-908685</wp:posOffset>
            </wp:positionV>
            <wp:extent cx="7562850" cy="127825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62850" cy="1278255"/>
                    </a:xfrm>
                    <a:prstGeom prst="rect">
                      <a:avLst/>
                    </a:prstGeom>
                    <a:noFill/>
                  </pic:spPr>
                </pic:pic>
              </a:graphicData>
            </a:graphic>
            <wp14:sizeRelH relativeFrom="page">
              <wp14:pctWidth>0</wp14:pctWidth>
            </wp14:sizeRelH>
            <wp14:sizeRelV relativeFrom="page">
              <wp14:pctHeight>0</wp14:pctHeight>
            </wp14:sizeRelV>
          </wp:anchor>
        </w:drawing>
      </w:r>
    </w:p>
    <w:p w:rsidR="00033BFD" w:rsidRPr="003A2C17" w:rsidRDefault="00033BFD" w:rsidP="003A2C17">
      <w:pPr>
        <w:pStyle w:val="Nzev"/>
        <w:spacing w:line="280" w:lineRule="atLeast"/>
        <w:jc w:val="left"/>
        <w:rPr>
          <w:rFonts w:ascii="Arial" w:hAnsi="Arial" w:cs="Arial"/>
          <w:sz w:val="20"/>
          <w:szCs w:val="20"/>
          <w:u w:val="none"/>
        </w:rPr>
      </w:pPr>
    </w:p>
    <w:p w:rsidR="00033BFD" w:rsidRPr="00AD051D" w:rsidRDefault="00033BFD" w:rsidP="00AC5806">
      <w:pPr>
        <w:pStyle w:val="Nzev"/>
        <w:pBdr>
          <w:top w:val="single" w:sz="4" w:space="1" w:color="auto"/>
          <w:left w:val="single" w:sz="4" w:space="0" w:color="auto"/>
          <w:bottom w:val="single" w:sz="4" w:space="1" w:color="auto"/>
          <w:right w:val="single" w:sz="4" w:space="4" w:color="auto"/>
          <w:between w:val="single" w:sz="4" w:space="1" w:color="auto"/>
        </w:pBdr>
        <w:shd w:val="clear" w:color="auto" w:fill="D9D9D9"/>
        <w:spacing w:line="280" w:lineRule="atLeast"/>
        <w:jc w:val="left"/>
        <w:rPr>
          <w:rFonts w:ascii="Arial" w:hAnsi="Arial" w:cs="Arial"/>
          <w:caps/>
          <w:sz w:val="24"/>
          <w:szCs w:val="24"/>
          <w:u w:val="none"/>
        </w:rPr>
      </w:pPr>
      <w:r w:rsidRPr="00AD051D">
        <w:rPr>
          <w:rFonts w:ascii="Arial" w:hAnsi="Arial" w:cs="Arial"/>
          <w:caps/>
          <w:sz w:val="24"/>
          <w:szCs w:val="24"/>
          <w:u w:val="none"/>
        </w:rPr>
        <w:t>Rozhodnutí o VÝBĚRU NEJVHODNĚJŠÍ NABÍDKY</w:t>
      </w:r>
    </w:p>
    <w:p w:rsidR="00033BFD" w:rsidRPr="00CA69B0" w:rsidRDefault="00033BFD" w:rsidP="00B933A5">
      <w:pPr>
        <w:pStyle w:val="Nadpis5"/>
        <w:spacing w:line="280" w:lineRule="atLeast"/>
        <w:jc w:val="both"/>
        <w:rPr>
          <w:rFonts w:ascii="Arial" w:eastAsia="MS Mincho" w:hAnsi="Arial" w:cs="Arial"/>
          <w:caps w:val="0"/>
          <w:color w:val="FF0000"/>
          <w:sz w:val="20"/>
          <w:szCs w:val="20"/>
        </w:rPr>
      </w:pPr>
    </w:p>
    <w:p w:rsidR="00033BFD" w:rsidRPr="00CA69B0" w:rsidRDefault="00033BFD" w:rsidP="00B933A5">
      <w:pPr>
        <w:spacing w:line="280" w:lineRule="atLeast"/>
        <w:jc w:val="both"/>
        <w:rPr>
          <w:rFonts w:ascii="Arial" w:eastAsia="MS Mincho" w:hAnsi="Arial" w:cs="Arial"/>
          <w:b/>
          <w:color w:val="FF0000"/>
        </w:rPr>
      </w:pPr>
    </w:p>
    <w:p w:rsidR="00033BFD" w:rsidRPr="00424E4F" w:rsidRDefault="00033BFD" w:rsidP="00424E4F">
      <w:pPr>
        <w:spacing w:line="280" w:lineRule="atLeast"/>
        <w:jc w:val="both"/>
        <w:rPr>
          <w:rFonts w:ascii="Arial" w:hAnsi="Arial" w:cs="Arial"/>
          <w:b/>
        </w:rPr>
      </w:pPr>
      <w:r w:rsidRPr="00424E4F">
        <w:rPr>
          <w:rFonts w:ascii="Arial" w:hAnsi="Arial" w:cs="Arial"/>
          <w:b/>
        </w:rPr>
        <w:t>ZADAVATEL:</w:t>
      </w:r>
      <w:r w:rsidRPr="00424E4F">
        <w:rPr>
          <w:rFonts w:ascii="Arial" w:hAnsi="Arial" w:cs="Arial"/>
          <w:b/>
        </w:rPr>
        <w:tab/>
      </w:r>
      <w:r w:rsidRPr="00424E4F">
        <w:rPr>
          <w:rFonts w:ascii="Arial" w:hAnsi="Arial" w:cs="Arial"/>
          <w:b/>
        </w:rPr>
        <w:tab/>
      </w:r>
      <w:r>
        <w:rPr>
          <w:rFonts w:ascii="Arial" w:hAnsi="Arial" w:cs="Arial"/>
          <w:b/>
        </w:rPr>
        <w:t>Agentura ochrany přírody a krajiny České republiky</w:t>
      </w:r>
    </w:p>
    <w:p w:rsidR="00033BFD" w:rsidRDefault="00033BFD" w:rsidP="00424E4F">
      <w:pPr>
        <w:spacing w:line="280" w:lineRule="atLeast"/>
        <w:jc w:val="both"/>
        <w:rPr>
          <w:rFonts w:ascii="Arial" w:hAnsi="Arial" w:cs="Arial"/>
        </w:rPr>
      </w:pPr>
      <w:r w:rsidRPr="00424E4F">
        <w:rPr>
          <w:rFonts w:ascii="Arial" w:hAnsi="Arial" w:cs="Arial"/>
        </w:rPr>
        <w:t xml:space="preserve">Sídlem: </w:t>
      </w:r>
      <w:r w:rsidRPr="00424E4F">
        <w:rPr>
          <w:rFonts w:ascii="Arial" w:hAnsi="Arial" w:cs="Arial"/>
        </w:rPr>
        <w:tab/>
      </w:r>
      <w:r w:rsidRPr="00424E4F">
        <w:rPr>
          <w:rFonts w:ascii="Arial" w:hAnsi="Arial" w:cs="Arial"/>
        </w:rPr>
        <w:tab/>
      </w:r>
      <w:r>
        <w:rPr>
          <w:rFonts w:ascii="Arial" w:hAnsi="Arial" w:cs="Arial"/>
        </w:rPr>
        <w:t>Kaplanova 1931/1, 148 00  Praha - Chodov</w:t>
      </w:r>
    </w:p>
    <w:p w:rsidR="00033BFD" w:rsidRPr="00424E4F" w:rsidRDefault="00033BFD" w:rsidP="00424E4F">
      <w:pPr>
        <w:spacing w:line="280" w:lineRule="atLeast"/>
        <w:jc w:val="both"/>
        <w:rPr>
          <w:rFonts w:ascii="Arial" w:hAnsi="Arial" w:cs="Arial"/>
        </w:rPr>
      </w:pPr>
      <w:r w:rsidRPr="00424E4F">
        <w:rPr>
          <w:rFonts w:ascii="Arial" w:hAnsi="Arial" w:cs="Arial"/>
        </w:rPr>
        <w:t>Jednající:</w:t>
      </w:r>
      <w:r w:rsidRPr="00424E4F">
        <w:rPr>
          <w:rFonts w:ascii="Arial" w:hAnsi="Arial" w:cs="Arial"/>
        </w:rPr>
        <w:tab/>
      </w:r>
      <w:r w:rsidRPr="00424E4F">
        <w:rPr>
          <w:rFonts w:ascii="Arial" w:hAnsi="Arial" w:cs="Arial"/>
        </w:rPr>
        <w:tab/>
      </w:r>
      <w:r>
        <w:rPr>
          <w:rFonts w:ascii="Arial" w:hAnsi="Arial" w:cs="Arial"/>
        </w:rPr>
        <w:t>RNDr. František Pelc - ředitel</w:t>
      </w:r>
    </w:p>
    <w:p w:rsidR="00033BFD" w:rsidRPr="00424E4F" w:rsidRDefault="00033BFD" w:rsidP="00424E4F">
      <w:pPr>
        <w:spacing w:line="280" w:lineRule="atLeast"/>
        <w:jc w:val="both"/>
        <w:rPr>
          <w:rFonts w:ascii="Arial" w:hAnsi="Arial" w:cs="Arial"/>
        </w:rPr>
      </w:pPr>
      <w:r w:rsidRPr="00424E4F">
        <w:rPr>
          <w:rFonts w:ascii="Arial" w:hAnsi="Arial" w:cs="Arial"/>
        </w:rPr>
        <w:t>IČ</w:t>
      </w:r>
      <w:r>
        <w:rPr>
          <w:rFonts w:ascii="Arial" w:hAnsi="Arial" w:cs="Arial"/>
        </w:rPr>
        <w:t>O</w:t>
      </w:r>
      <w:r w:rsidRPr="00424E4F">
        <w:rPr>
          <w:rFonts w:ascii="Arial" w:hAnsi="Arial" w:cs="Arial"/>
        </w:rPr>
        <w:t xml:space="preserve">: </w:t>
      </w:r>
      <w:r w:rsidRPr="00424E4F">
        <w:rPr>
          <w:rFonts w:ascii="Arial" w:hAnsi="Arial" w:cs="Arial"/>
        </w:rPr>
        <w:tab/>
      </w:r>
      <w:r w:rsidRPr="00424E4F">
        <w:rPr>
          <w:rFonts w:ascii="Arial" w:hAnsi="Arial" w:cs="Arial"/>
        </w:rPr>
        <w:tab/>
      </w:r>
      <w:r w:rsidRPr="00424E4F">
        <w:rPr>
          <w:rFonts w:ascii="Arial" w:hAnsi="Arial" w:cs="Arial"/>
        </w:rPr>
        <w:tab/>
      </w:r>
      <w:r>
        <w:rPr>
          <w:rFonts w:ascii="Arial" w:hAnsi="Arial" w:cs="Arial"/>
        </w:rPr>
        <w:t>62933591</w:t>
      </w:r>
    </w:p>
    <w:p w:rsidR="00033BFD" w:rsidRPr="00424E4F" w:rsidRDefault="00033BFD" w:rsidP="00424E4F">
      <w:pPr>
        <w:spacing w:line="280" w:lineRule="atLeast"/>
        <w:jc w:val="both"/>
        <w:rPr>
          <w:rFonts w:ascii="Arial" w:hAnsi="Arial" w:cs="Arial"/>
        </w:rPr>
      </w:pPr>
    </w:p>
    <w:p w:rsidR="00033BFD" w:rsidRPr="00424E4F" w:rsidRDefault="00033BFD" w:rsidP="00424E4F">
      <w:pPr>
        <w:spacing w:line="280" w:lineRule="atLeast"/>
        <w:jc w:val="both"/>
        <w:rPr>
          <w:rFonts w:ascii="Arial" w:hAnsi="Arial" w:cs="Arial"/>
          <w:b/>
        </w:rPr>
      </w:pPr>
      <w:r w:rsidRPr="00424E4F">
        <w:rPr>
          <w:rFonts w:ascii="Arial" w:hAnsi="Arial" w:cs="Arial"/>
          <w:b/>
        </w:rPr>
        <w:t>VEŘEJNÁ ZAKÁZKA:</w:t>
      </w:r>
      <w:r>
        <w:rPr>
          <w:rFonts w:ascii="Arial" w:hAnsi="Arial" w:cs="Arial"/>
          <w:b/>
        </w:rPr>
        <w:t xml:space="preserve">   Aktualizace vrstvy mapování biotopů v roce 2014</w:t>
      </w:r>
    </w:p>
    <w:p w:rsidR="00033BFD" w:rsidRPr="00424E4F" w:rsidRDefault="00033BFD" w:rsidP="00424E4F">
      <w:pPr>
        <w:spacing w:line="280" w:lineRule="atLeast"/>
        <w:jc w:val="both"/>
        <w:rPr>
          <w:rFonts w:ascii="Arial" w:hAnsi="Arial" w:cs="Arial"/>
        </w:rPr>
      </w:pPr>
    </w:p>
    <w:p w:rsidR="00033BFD" w:rsidRDefault="00033BFD" w:rsidP="00B933A5">
      <w:pPr>
        <w:spacing w:line="280" w:lineRule="atLeast"/>
        <w:jc w:val="both"/>
        <w:rPr>
          <w:rFonts w:ascii="Arial" w:hAnsi="Arial" w:cs="Arial"/>
        </w:rPr>
      </w:pPr>
    </w:p>
    <w:p w:rsidR="00033BFD" w:rsidRPr="00AD051D" w:rsidRDefault="00033BFD" w:rsidP="00B933A5">
      <w:pPr>
        <w:spacing w:line="280" w:lineRule="atLeast"/>
        <w:jc w:val="both"/>
        <w:rPr>
          <w:rFonts w:ascii="Arial" w:hAnsi="Arial" w:cs="Arial"/>
        </w:rPr>
      </w:pPr>
    </w:p>
    <w:p w:rsidR="00033BFD" w:rsidRPr="00AD051D" w:rsidRDefault="00033BFD" w:rsidP="00B933A5">
      <w:pPr>
        <w:pStyle w:val="Zkladntext3"/>
        <w:spacing w:after="0" w:line="280" w:lineRule="atLeast"/>
        <w:jc w:val="both"/>
        <w:rPr>
          <w:rFonts w:ascii="Arial" w:hAnsi="Arial" w:cs="Arial"/>
          <w:sz w:val="20"/>
          <w:szCs w:val="20"/>
        </w:rPr>
      </w:pPr>
      <w:r w:rsidRPr="00AD051D">
        <w:rPr>
          <w:rFonts w:ascii="Arial" w:hAnsi="Arial" w:cs="Arial"/>
          <w:sz w:val="20"/>
          <w:szCs w:val="20"/>
        </w:rPr>
        <w:t>Zadavatel na základě ustanovení § 81</w:t>
      </w:r>
      <w:r>
        <w:rPr>
          <w:rFonts w:ascii="Arial" w:hAnsi="Arial" w:cs="Arial"/>
          <w:sz w:val="20"/>
          <w:szCs w:val="20"/>
        </w:rPr>
        <w:t xml:space="preserve"> odst. 1 písm. b)</w:t>
      </w:r>
      <w:r w:rsidRPr="00AD051D">
        <w:rPr>
          <w:rFonts w:ascii="Arial" w:hAnsi="Arial" w:cs="Arial"/>
          <w:sz w:val="20"/>
          <w:szCs w:val="20"/>
        </w:rPr>
        <w:t xml:space="preserve"> zákona č. 137/2006 Sb., o veřejných zakázkách, ve znění pozdějších předpisů (dále jen „zákon“),</w:t>
      </w:r>
    </w:p>
    <w:p w:rsidR="00033BFD" w:rsidRDefault="00033BFD" w:rsidP="00B933A5">
      <w:pPr>
        <w:pStyle w:val="Nadpis3"/>
        <w:spacing w:before="0" w:after="0" w:line="280" w:lineRule="atLeast"/>
        <w:jc w:val="both"/>
        <w:rPr>
          <w:caps/>
          <w:spacing w:val="20"/>
          <w:sz w:val="20"/>
          <w:szCs w:val="20"/>
        </w:rPr>
      </w:pPr>
    </w:p>
    <w:p w:rsidR="00033BFD" w:rsidRDefault="00033BFD" w:rsidP="00467A73"/>
    <w:p w:rsidR="00033BFD" w:rsidRPr="00467A73" w:rsidRDefault="00033BFD" w:rsidP="00467A73"/>
    <w:p w:rsidR="00033BFD" w:rsidRPr="008A1142" w:rsidRDefault="00033BFD" w:rsidP="00197BDA">
      <w:pPr>
        <w:pStyle w:val="Nadpis3"/>
        <w:spacing w:before="0" w:after="0" w:line="280" w:lineRule="atLeast"/>
        <w:jc w:val="center"/>
        <w:rPr>
          <w:caps/>
          <w:sz w:val="20"/>
          <w:szCs w:val="20"/>
        </w:rPr>
      </w:pPr>
      <w:r w:rsidRPr="008A1142">
        <w:rPr>
          <w:caps/>
          <w:sz w:val="20"/>
          <w:szCs w:val="20"/>
        </w:rPr>
        <w:t xml:space="preserve">RozhodUJE o výběru nejvhodnější nabídky – část </w:t>
      </w:r>
      <w:r w:rsidRPr="00F403A1">
        <w:rPr>
          <w:caps/>
          <w:noProof/>
        </w:rPr>
        <w:t>47</w:t>
      </w:r>
      <w:r w:rsidRPr="008A1142">
        <w:rPr>
          <w:caps/>
          <w:sz w:val="20"/>
          <w:szCs w:val="20"/>
        </w:rPr>
        <w:t xml:space="preserve"> - </w:t>
      </w:r>
      <w:r w:rsidRPr="00F403A1">
        <w:rPr>
          <w:caps/>
          <w:noProof/>
        </w:rPr>
        <w:t>Chřiby - JZ</w:t>
      </w:r>
    </w:p>
    <w:p w:rsidR="00033BFD" w:rsidRPr="00CA69B0" w:rsidRDefault="00033BFD" w:rsidP="00B933A5">
      <w:pPr>
        <w:pStyle w:val="Nadpis3"/>
        <w:spacing w:before="0" w:after="0" w:line="280" w:lineRule="atLeast"/>
        <w:jc w:val="both"/>
        <w:rPr>
          <w:b w:val="0"/>
          <w:sz w:val="20"/>
          <w:szCs w:val="20"/>
        </w:rPr>
      </w:pPr>
    </w:p>
    <w:p w:rsidR="00033BFD" w:rsidRPr="00CA69B0" w:rsidRDefault="00033BFD" w:rsidP="00B933A5">
      <w:pPr>
        <w:pStyle w:val="Nadpis3"/>
        <w:spacing w:before="0" w:after="0" w:line="280" w:lineRule="atLeast"/>
        <w:jc w:val="both"/>
        <w:rPr>
          <w:rFonts w:eastAsia="MS Mincho"/>
          <w:b w:val="0"/>
          <w:sz w:val="20"/>
          <w:szCs w:val="20"/>
        </w:rPr>
      </w:pPr>
      <w:r w:rsidRPr="00CA69B0">
        <w:rPr>
          <w:b w:val="0"/>
          <w:sz w:val="20"/>
          <w:szCs w:val="20"/>
        </w:rPr>
        <w:t>ve výše uvedené veřejné zakázce zadávané dle zákona</w:t>
      </w:r>
      <w:r w:rsidRPr="00CA69B0">
        <w:rPr>
          <w:rFonts w:eastAsia="MS Mincho"/>
          <w:b w:val="0"/>
          <w:sz w:val="20"/>
          <w:szCs w:val="20"/>
        </w:rPr>
        <w:t xml:space="preserve"> níže uvedeného vybraného uchazeče, jehož nabídka byla vyhodnocena </w:t>
      </w:r>
      <w:r>
        <w:rPr>
          <w:rFonts w:eastAsia="MS Mincho"/>
          <w:b w:val="0"/>
          <w:sz w:val="20"/>
          <w:szCs w:val="20"/>
        </w:rPr>
        <w:t>jako nabídka s nejnižší nabídkovou cenou.</w:t>
      </w:r>
    </w:p>
    <w:p w:rsidR="00033BFD" w:rsidRDefault="00033BFD" w:rsidP="00B933A5">
      <w:pPr>
        <w:spacing w:line="280" w:lineRule="atLeast"/>
        <w:jc w:val="both"/>
        <w:rPr>
          <w:rFonts w:ascii="Arial" w:eastAsia="MS Mincho" w:hAnsi="Arial" w:cs="Arial"/>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3960"/>
        <w:gridCol w:w="5195"/>
      </w:tblGrid>
      <w:tr w:rsidR="00033BFD" w:rsidRPr="0023333D" w:rsidTr="00EB015C">
        <w:tc>
          <w:tcPr>
            <w:tcW w:w="9155" w:type="dxa"/>
            <w:gridSpan w:val="2"/>
            <w:shd w:val="clear" w:color="auto" w:fill="D9D9D9"/>
            <w:tcMar>
              <w:left w:w="85" w:type="dxa"/>
              <w:right w:w="85" w:type="dxa"/>
            </w:tcMar>
          </w:tcPr>
          <w:p w:rsidR="00033BFD" w:rsidRPr="0023333D" w:rsidRDefault="00033BFD" w:rsidP="00B933A5">
            <w:pPr>
              <w:spacing w:line="280" w:lineRule="atLeast"/>
              <w:jc w:val="both"/>
              <w:rPr>
                <w:rFonts w:ascii="Arial" w:hAnsi="Arial" w:cs="Arial"/>
                <w:b/>
              </w:rPr>
            </w:pPr>
            <w:r w:rsidRPr="00AD051D">
              <w:rPr>
                <w:rFonts w:ascii="Arial" w:eastAsia="MS Mincho" w:hAnsi="Arial" w:cs="Arial"/>
                <w:b/>
                <w:bCs/>
              </w:rPr>
              <w:t>Identifikační údaje vybraného uchazeče:</w:t>
            </w:r>
          </w:p>
        </w:tc>
      </w:tr>
      <w:tr w:rsidR="00033BFD" w:rsidRPr="0023333D" w:rsidTr="002B7D19">
        <w:tc>
          <w:tcPr>
            <w:tcW w:w="3960" w:type="dxa"/>
            <w:tcMar>
              <w:left w:w="85" w:type="dxa"/>
              <w:right w:w="85" w:type="dxa"/>
            </w:tcMar>
          </w:tcPr>
          <w:p w:rsidR="00033BFD" w:rsidRPr="00BE5020" w:rsidRDefault="00033BFD" w:rsidP="008D4A39">
            <w:pPr>
              <w:spacing w:line="280" w:lineRule="atLeast"/>
              <w:rPr>
                <w:rFonts w:ascii="Arial" w:hAnsi="Arial" w:cs="Arial"/>
              </w:rPr>
            </w:pPr>
            <w:r w:rsidRPr="00BE5020">
              <w:rPr>
                <w:rFonts w:ascii="Arial" w:hAnsi="Arial" w:cs="Arial"/>
              </w:rPr>
              <w:t>Obchodní firma nebo název</w:t>
            </w:r>
            <w:r>
              <w:rPr>
                <w:rFonts w:ascii="Arial" w:hAnsi="Arial" w:cs="Arial"/>
              </w:rPr>
              <w:t xml:space="preserve"> / obchodní firma nebo jméno a příjmení</w:t>
            </w:r>
            <w:r w:rsidRPr="00BE5020">
              <w:rPr>
                <w:rFonts w:ascii="Arial" w:hAnsi="Arial" w:cs="Arial"/>
              </w:rPr>
              <w:t>:</w:t>
            </w:r>
          </w:p>
        </w:tc>
        <w:tc>
          <w:tcPr>
            <w:tcW w:w="5195" w:type="dxa"/>
            <w:tcMar>
              <w:left w:w="85" w:type="dxa"/>
              <w:right w:w="85" w:type="dxa"/>
            </w:tcMar>
            <w:vAlign w:val="center"/>
          </w:tcPr>
          <w:p w:rsidR="00033BFD" w:rsidRPr="002B7D19" w:rsidRDefault="00033BFD" w:rsidP="002B7D19">
            <w:pPr>
              <w:spacing w:line="280" w:lineRule="atLeast"/>
              <w:rPr>
                <w:rFonts w:ascii="Arial" w:hAnsi="Arial" w:cs="Arial"/>
                <w:b/>
              </w:rPr>
            </w:pPr>
            <w:r w:rsidRPr="00F403A1">
              <w:rPr>
                <w:rFonts w:ascii="Arial" w:hAnsi="Arial" w:cs="Arial"/>
                <w:b/>
                <w:noProof/>
              </w:rPr>
              <w:t>Mgr. Petr Filippov</w:t>
            </w:r>
          </w:p>
        </w:tc>
      </w:tr>
      <w:tr w:rsidR="00033BFD" w:rsidRPr="0023333D" w:rsidTr="002B7D19">
        <w:tc>
          <w:tcPr>
            <w:tcW w:w="3960" w:type="dxa"/>
            <w:tcMar>
              <w:left w:w="85" w:type="dxa"/>
              <w:right w:w="85" w:type="dxa"/>
            </w:tcMar>
          </w:tcPr>
          <w:p w:rsidR="00033BFD" w:rsidRPr="00BE5020" w:rsidRDefault="00033BFD" w:rsidP="008D4A39">
            <w:pPr>
              <w:spacing w:line="280" w:lineRule="atLeast"/>
              <w:rPr>
                <w:rFonts w:ascii="Arial" w:hAnsi="Arial" w:cs="Arial"/>
              </w:rPr>
            </w:pPr>
            <w:r w:rsidRPr="00BE5020">
              <w:rPr>
                <w:rFonts w:ascii="Arial" w:hAnsi="Arial" w:cs="Arial"/>
              </w:rPr>
              <w:t xml:space="preserve">Sídlo / </w:t>
            </w:r>
            <w:r>
              <w:rPr>
                <w:rFonts w:ascii="Arial" w:hAnsi="Arial" w:cs="Arial"/>
              </w:rPr>
              <w:t>místo podnikání / místo trvalého pobytu (příp. doručovací adresa)</w:t>
            </w:r>
            <w:r w:rsidRPr="00BE5020">
              <w:rPr>
                <w:rFonts w:ascii="Arial" w:hAnsi="Arial" w:cs="Arial"/>
              </w:rPr>
              <w:t>:</w:t>
            </w:r>
          </w:p>
        </w:tc>
        <w:tc>
          <w:tcPr>
            <w:tcW w:w="5195" w:type="dxa"/>
            <w:tcMar>
              <w:left w:w="85" w:type="dxa"/>
              <w:right w:w="85" w:type="dxa"/>
            </w:tcMar>
            <w:vAlign w:val="center"/>
          </w:tcPr>
          <w:p w:rsidR="00033BFD" w:rsidRPr="002171EE" w:rsidRDefault="00033BFD" w:rsidP="002B7D19">
            <w:pPr>
              <w:spacing w:line="280" w:lineRule="atLeast"/>
              <w:rPr>
                <w:rFonts w:ascii="Arial" w:hAnsi="Arial" w:cs="Arial"/>
              </w:rPr>
            </w:pPr>
            <w:r w:rsidRPr="00F403A1">
              <w:rPr>
                <w:rFonts w:ascii="Arial" w:hAnsi="Arial" w:cs="Arial"/>
                <w:noProof/>
              </w:rPr>
              <w:t>Na Bílé 1159, 565 01 Choceň</w:t>
            </w:r>
          </w:p>
        </w:tc>
      </w:tr>
      <w:tr w:rsidR="00033BFD" w:rsidRPr="0023333D" w:rsidTr="002B7D19">
        <w:tc>
          <w:tcPr>
            <w:tcW w:w="3960" w:type="dxa"/>
            <w:tcMar>
              <w:left w:w="85" w:type="dxa"/>
              <w:right w:w="85" w:type="dxa"/>
            </w:tcMar>
          </w:tcPr>
          <w:p w:rsidR="00033BFD" w:rsidRPr="0023333D" w:rsidRDefault="00033BFD" w:rsidP="00B933A5">
            <w:pPr>
              <w:spacing w:line="280" w:lineRule="atLeast"/>
              <w:jc w:val="both"/>
              <w:rPr>
                <w:rFonts w:ascii="Arial" w:hAnsi="Arial" w:cs="Arial"/>
              </w:rPr>
            </w:pPr>
            <w:r w:rsidRPr="0023333D">
              <w:rPr>
                <w:rFonts w:ascii="Arial" w:hAnsi="Arial" w:cs="Arial"/>
              </w:rPr>
              <w:t>IČ:</w:t>
            </w:r>
          </w:p>
        </w:tc>
        <w:tc>
          <w:tcPr>
            <w:tcW w:w="5195" w:type="dxa"/>
            <w:tcMar>
              <w:left w:w="85" w:type="dxa"/>
              <w:right w:w="85" w:type="dxa"/>
            </w:tcMar>
            <w:vAlign w:val="center"/>
          </w:tcPr>
          <w:p w:rsidR="00033BFD" w:rsidRPr="002171EE" w:rsidRDefault="00033BFD" w:rsidP="002B7D19">
            <w:pPr>
              <w:spacing w:line="280" w:lineRule="atLeast"/>
              <w:rPr>
                <w:rFonts w:ascii="Arial" w:hAnsi="Arial" w:cs="Arial"/>
              </w:rPr>
            </w:pPr>
            <w:r w:rsidRPr="00F403A1">
              <w:rPr>
                <w:rFonts w:ascii="Arial" w:hAnsi="Arial" w:cs="Arial"/>
                <w:noProof/>
              </w:rPr>
              <w:t>70144061</w:t>
            </w:r>
          </w:p>
        </w:tc>
      </w:tr>
    </w:tbl>
    <w:p w:rsidR="00033BFD" w:rsidRDefault="00033BFD" w:rsidP="002171EE">
      <w:pPr>
        <w:spacing w:line="280" w:lineRule="atLeast"/>
        <w:jc w:val="both"/>
        <w:rPr>
          <w:rFonts w:ascii="Arial" w:hAnsi="Arial" w:cs="Arial"/>
          <w:b/>
          <w:bCs/>
          <w:color w:val="FF0000"/>
        </w:rPr>
      </w:pPr>
    </w:p>
    <w:p w:rsidR="00033BFD" w:rsidRDefault="00033BFD" w:rsidP="002171EE">
      <w:pPr>
        <w:spacing w:line="280" w:lineRule="atLeast"/>
        <w:jc w:val="both"/>
        <w:rPr>
          <w:rFonts w:ascii="Arial" w:hAnsi="Arial" w:cs="Arial"/>
          <w:b/>
          <w:bCs/>
          <w:color w:val="FF0000"/>
        </w:rPr>
      </w:pPr>
    </w:p>
    <w:p w:rsidR="00033BFD" w:rsidRPr="00915AD3" w:rsidRDefault="00033BFD" w:rsidP="002171EE">
      <w:pPr>
        <w:spacing w:line="280" w:lineRule="atLeast"/>
        <w:jc w:val="both"/>
        <w:rPr>
          <w:rFonts w:ascii="Arial" w:hAnsi="Arial" w:cs="Arial"/>
          <w:b/>
          <w:bCs/>
        </w:rPr>
      </w:pPr>
      <w:r w:rsidRPr="00915AD3">
        <w:rPr>
          <w:rFonts w:ascii="Arial" w:hAnsi="Arial" w:cs="Arial"/>
          <w:b/>
          <w:bCs/>
        </w:rPr>
        <w:t xml:space="preserve">Odůvodnění: uchazeč nabídl nejnižší cenu, která nebyla posouzena jako mimořádně nízká. </w:t>
      </w:r>
    </w:p>
    <w:p w:rsidR="00033BFD" w:rsidRPr="00915AD3" w:rsidRDefault="00033BFD" w:rsidP="002171EE">
      <w:pPr>
        <w:spacing w:line="280" w:lineRule="atLeast"/>
        <w:jc w:val="both"/>
        <w:rPr>
          <w:rFonts w:ascii="Arial" w:hAnsi="Arial" w:cs="Arial"/>
          <w:b/>
          <w:bCs/>
        </w:rPr>
      </w:pPr>
    </w:p>
    <w:p w:rsidR="00033BFD" w:rsidRPr="00915AD3" w:rsidRDefault="00033BFD" w:rsidP="002171EE">
      <w:pPr>
        <w:spacing w:line="280" w:lineRule="atLeast"/>
        <w:jc w:val="both"/>
        <w:rPr>
          <w:rFonts w:ascii="Arial" w:hAnsi="Arial" w:cs="Arial"/>
          <w:b/>
          <w:bCs/>
        </w:rPr>
      </w:pPr>
      <w:r w:rsidRPr="00915AD3">
        <w:rPr>
          <w:rFonts w:ascii="Arial" w:hAnsi="Arial" w:cs="Arial"/>
          <w:b/>
          <w:bCs/>
        </w:rPr>
        <w:t xml:space="preserve">Poučení: proti tomuto rozhodnutí lze podat námitky v souladu s § 110 zákona, a to do 15 dnů od doručení tohoto rozhodnutí. Zadavatel je povinen na námitky odpovědět do 10 dnů od jejich obdržení (odeslat odpověď). Podání námitek je podmínkou pro případné podání na Úřad pro ochranu hospodářské soutěže. </w:t>
      </w:r>
    </w:p>
    <w:p w:rsidR="00033BFD" w:rsidRDefault="00033BFD" w:rsidP="002171EE">
      <w:pPr>
        <w:spacing w:line="280" w:lineRule="atLeast"/>
        <w:jc w:val="both"/>
        <w:rPr>
          <w:rFonts w:ascii="Arial" w:hAnsi="Arial" w:cs="Arial"/>
          <w:b/>
          <w:bCs/>
          <w:color w:val="FF0000"/>
        </w:rPr>
      </w:pPr>
    </w:p>
    <w:p w:rsidR="00033BFD" w:rsidRDefault="00033BFD" w:rsidP="002171EE">
      <w:pPr>
        <w:spacing w:line="280" w:lineRule="atLeast"/>
        <w:jc w:val="both"/>
        <w:rPr>
          <w:rFonts w:ascii="Arial" w:hAnsi="Arial" w:cs="Arial"/>
          <w:b/>
          <w:bCs/>
          <w:color w:val="FF0000"/>
        </w:rPr>
      </w:pPr>
    </w:p>
    <w:p w:rsidR="00033BFD" w:rsidRPr="00AD051D" w:rsidRDefault="00033BFD" w:rsidP="002171EE">
      <w:pPr>
        <w:spacing w:line="280" w:lineRule="atLeast"/>
        <w:jc w:val="both"/>
        <w:rPr>
          <w:rFonts w:ascii="Arial" w:hAnsi="Arial" w:cs="Arial"/>
          <w:b/>
          <w:bCs/>
          <w:color w:val="FF0000"/>
        </w:rPr>
      </w:pPr>
    </w:p>
    <w:p w:rsidR="00033BFD" w:rsidRPr="002171EE" w:rsidRDefault="00033BFD" w:rsidP="00B933A5">
      <w:pPr>
        <w:spacing w:line="280" w:lineRule="atLeast"/>
        <w:jc w:val="both"/>
        <w:rPr>
          <w:rFonts w:ascii="Arial" w:hAnsi="Arial" w:cs="Arial"/>
        </w:rPr>
      </w:pPr>
      <w:r w:rsidRPr="002F3460">
        <w:rPr>
          <w:rFonts w:ascii="Arial" w:hAnsi="Arial" w:cs="Arial"/>
        </w:rPr>
        <w:t xml:space="preserve">V Praze dne </w:t>
      </w:r>
    </w:p>
    <w:p w:rsidR="00033BFD" w:rsidRPr="002171EE" w:rsidRDefault="00033BFD" w:rsidP="00B933A5">
      <w:pPr>
        <w:spacing w:line="280" w:lineRule="atLeast"/>
        <w:jc w:val="both"/>
        <w:rPr>
          <w:rFonts w:ascii="Arial" w:hAnsi="Arial" w:cs="Arial"/>
          <w:bCs/>
        </w:rPr>
      </w:pPr>
    </w:p>
    <w:p w:rsidR="00033BFD" w:rsidRPr="002171EE" w:rsidRDefault="00033BFD" w:rsidP="00B933A5">
      <w:pPr>
        <w:spacing w:line="280" w:lineRule="atLeast"/>
        <w:jc w:val="both"/>
        <w:rPr>
          <w:rFonts w:ascii="Arial" w:hAnsi="Arial" w:cs="Arial"/>
          <w:bCs/>
        </w:rPr>
      </w:pPr>
    </w:p>
    <w:p w:rsidR="00033BFD" w:rsidRDefault="00033BFD" w:rsidP="00915AD3">
      <w:pPr>
        <w:spacing w:line="280" w:lineRule="atLeast"/>
        <w:rPr>
          <w:rFonts w:ascii="Arial" w:hAnsi="Arial" w:cs="Arial"/>
          <w:bCs/>
        </w:rPr>
      </w:pPr>
    </w:p>
    <w:p w:rsidR="00033BFD" w:rsidRDefault="00033BFD" w:rsidP="00915AD3">
      <w:pPr>
        <w:spacing w:line="280" w:lineRule="atLeast"/>
        <w:rPr>
          <w:rFonts w:ascii="Arial" w:hAnsi="Arial" w:cs="Arial"/>
          <w:bCs/>
        </w:rPr>
      </w:pPr>
    </w:p>
    <w:p w:rsidR="00033BFD" w:rsidRDefault="00033BFD" w:rsidP="00915AD3">
      <w:pPr>
        <w:spacing w:line="280" w:lineRule="atLeast"/>
        <w:rPr>
          <w:rFonts w:ascii="Arial" w:hAnsi="Arial" w:cs="Arial"/>
          <w:bCs/>
        </w:rPr>
      </w:pPr>
      <w:r w:rsidRPr="006B78F2">
        <w:rPr>
          <w:rFonts w:ascii="Arial" w:hAnsi="Arial" w:cs="Arial"/>
          <w:bCs/>
        </w:rPr>
        <w:t>……………………………………………………………………………………</w:t>
      </w:r>
    </w:p>
    <w:p w:rsidR="00033BFD" w:rsidRDefault="00033BFD" w:rsidP="00915AD3">
      <w:pPr>
        <w:spacing w:line="280" w:lineRule="atLeast"/>
        <w:rPr>
          <w:rFonts w:ascii="Arial" w:hAnsi="Arial" w:cs="Arial"/>
          <w:bCs/>
        </w:rPr>
      </w:pPr>
      <w:r>
        <w:rPr>
          <w:rFonts w:ascii="Arial" w:hAnsi="Arial" w:cs="Arial"/>
          <w:bCs/>
        </w:rPr>
        <w:t>RNDr. František Pelc – ředitel</w:t>
      </w:r>
    </w:p>
    <w:p w:rsidR="00033BFD" w:rsidRDefault="00033BFD" w:rsidP="00915AD3">
      <w:pPr>
        <w:spacing w:line="280" w:lineRule="atLeast"/>
        <w:rPr>
          <w:rFonts w:ascii="Arial" w:hAnsi="Arial" w:cs="Arial"/>
          <w:bCs/>
        </w:rPr>
      </w:pPr>
    </w:p>
    <w:p w:rsidR="00033BFD" w:rsidRDefault="00033BFD" w:rsidP="00915AD3">
      <w:pPr>
        <w:spacing w:line="280" w:lineRule="atLeast"/>
        <w:rPr>
          <w:rFonts w:ascii="Arial" w:hAnsi="Arial" w:cs="Arial"/>
          <w:b/>
        </w:rPr>
      </w:pPr>
      <w:r>
        <w:rPr>
          <w:rFonts w:ascii="Arial" w:hAnsi="Arial" w:cs="Arial"/>
          <w:b/>
        </w:rPr>
        <w:lastRenderedPageBreak/>
        <w:t xml:space="preserve">Pořadí nabídek části </w:t>
      </w:r>
      <w:r w:rsidRPr="00F403A1">
        <w:rPr>
          <w:rFonts w:ascii="Arial" w:hAnsi="Arial" w:cs="Arial"/>
          <w:b/>
          <w:noProof/>
        </w:rPr>
        <w:t>47</w:t>
      </w:r>
      <w:r>
        <w:rPr>
          <w:rFonts w:ascii="Arial" w:hAnsi="Arial" w:cs="Arial"/>
          <w:b/>
        </w:rPr>
        <w:t xml:space="preserve"> - </w:t>
      </w:r>
      <w:r w:rsidRPr="00F403A1">
        <w:rPr>
          <w:rFonts w:ascii="Arial" w:hAnsi="Arial" w:cs="Arial"/>
          <w:b/>
          <w:noProof/>
        </w:rPr>
        <w:t>Chřiby - JZ</w:t>
      </w:r>
    </w:p>
    <w:p w:rsidR="00033BFD" w:rsidRPr="00F72DB7" w:rsidRDefault="00033BFD" w:rsidP="00915AD3">
      <w:pPr>
        <w:spacing w:line="280" w:lineRule="atLeast"/>
        <w:rPr>
          <w:rFonts w:ascii="Arial" w:hAnsi="Arial" w:cs="Arial"/>
          <w:b/>
        </w:rPr>
      </w:pPr>
    </w:p>
    <w:p w:rsidR="00033BFD" w:rsidRDefault="00033BFD" w:rsidP="00C20D6D">
      <w:pPr>
        <w:spacing w:line="280" w:lineRule="atLeast"/>
        <w:rPr>
          <w:rFonts w:ascii="Arial" w:hAnsi="Arial" w:cs="Arial"/>
          <w:bCs/>
          <w:iCs/>
          <w:sz w:val="16"/>
          <w:szCs w:val="16"/>
        </w:rPr>
        <w:sectPr w:rsidR="00033BFD" w:rsidSect="00033BFD">
          <w:footerReference w:type="even" r:id="rId9"/>
          <w:footerReference w:type="default" r:id="rId10"/>
          <w:pgSz w:w="11906" w:h="16838"/>
          <w:pgMar w:top="1418" w:right="1418" w:bottom="1418" w:left="1418" w:header="567" w:footer="851" w:gutter="0"/>
          <w:pgNumType w:start="1"/>
          <w:cols w:space="708"/>
          <w:rtlGutter/>
          <w:docGrid w:linePitch="360"/>
        </w:sectPr>
      </w:pPr>
    </w:p>
    <w:tbl>
      <w:tblPr>
        <w:tblW w:w="9460" w:type="dxa"/>
        <w:tblInd w:w="55" w:type="dxa"/>
        <w:tblCellMar>
          <w:left w:w="70" w:type="dxa"/>
          <w:right w:w="70" w:type="dxa"/>
        </w:tblCellMar>
        <w:tblLook w:val="04A0" w:firstRow="1" w:lastRow="0" w:firstColumn="1" w:lastColumn="0" w:noHBand="0" w:noVBand="1"/>
      </w:tblPr>
      <w:tblGrid>
        <w:gridCol w:w="501"/>
        <w:gridCol w:w="691"/>
        <w:gridCol w:w="2380"/>
        <w:gridCol w:w="3380"/>
        <w:gridCol w:w="1020"/>
        <w:gridCol w:w="1520"/>
      </w:tblGrid>
      <w:tr w:rsidR="00033BFD" w:rsidRPr="00033BFD" w:rsidTr="00033BFD">
        <w:trPr>
          <w:trHeight w:val="435"/>
        </w:trPr>
        <w:tc>
          <w:tcPr>
            <w:tcW w:w="50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033BFD" w:rsidRPr="00033BFD" w:rsidRDefault="00033BFD" w:rsidP="00033BFD">
            <w:pPr>
              <w:jc w:val="center"/>
              <w:rPr>
                <w:rFonts w:ascii="Arial" w:hAnsi="Arial" w:cs="Arial"/>
                <w:b/>
                <w:bCs/>
                <w:sz w:val="18"/>
                <w:szCs w:val="18"/>
              </w:rPr>
            </w:pPr>
            <w:r w:rsidRPr="00033BFD">
              <w:rPr>
                <w:rFonts w:ascii="Arial" w:hAnsi="Arial" w:cs="Arial"/>
                <w:b/>
                <w:bCs/>
                <w:sz w:val="18"/>
                <w:szCs w:val="18"/>
              </w:rPr>
              <w:lastRenderedPageBreak/>
              <w:t>část</w:t>
            </w:r>
          </w:p>
        </w:tc>
        <w:tc>
          <w:tcPr>
            <w:tcW w:w="660" w:type="dxa"/>
            <w:tcBorders>
              <w:top w:val="single" w:sz="8" w:space="0" w:color="auto"/>
              <w:left w:val="nil"/>
              <w:bottom w:val="single" w:sz="8" w:space="0" w:color="auto"/>
              <w:right w:val="single" w:sz="4" w:space="0" w:color="auto"/>
            </w:tcBorders>
            <w:shd w:val="clear" w:color="auto" w:fill="auto"/>
            <w:vAlign w:val="center"/>
            <w:hideMark/>
          </w:tcPr>
          <w:p w:rsidR="00033BFD" w:rsidRPr="00033BFD" w:rsidRDefault="00033BFD" w:rsidP="00033BFD">
            <w:pPr>
              <w:jc w:val="center"/>
              <w:rPr>
                <w:rFonts w:ascii="Arial" w:hAnsi="Arial" w:cs="Arial"/>
                <w:b/>
                <w:bCs/>
                <w:sz w:val="18"/>
                <w:szCs w:val="18"/>
              </w:rPr>
            </w:pPr>
            <w:r w:rsidRPr="00033BFD">
              <w:rPr>
                <w:rFonts w:ascii="Arial" w:hAnsi="Arial" w:cs="Arial"/>
                <w:b/>
                <w:bCs/>
                <w:sz w:val="18"/>
                <w:szCs w:val="18"/>
              </w:rPr>
              <w:t>pořadí</w:t>
            </w:r>
          </w:p>
        </w:tc>
        <w:tc>
          <w:tcPr>
            <w:tcW w:w="2380" w:type="dxa"/>
            <w:tcBorders>
              <w:top w:val="single" w:sz="8" w:space="0" w:color="auto"/>
              <w:left w:val="nil"/>
              <w:bottom w:val="single" w:sz="8" w:space="0" w:color="auto"/>
              <w:right w:val="single" w:sz="4" w:space="0" w:color="auto"/>
            </w:tcBorders>
            <w:shd w:val="clear" w:color="auto" w:fill="auto"/>
            <w:vAlign w:val="center"/>
            <w:hideMark/>
          </w:tcPr>
          <w:p w:rsidR="00033BFD" w:rsidRPr="00033BFD" w:rsidRDefault="00033BFD" w:rsidP="00033BFD">
            <w:pPr>
              <w:jc w:val="center"/>
              <w:rPr>
                <w:rFonts w:ascii="Arial" w:hAnsi="Arial" w:cs="Arial"/>
                <w:b/>
                <w:bCs/>
                <w:sz w:val="18"/>
                <w:szCs w:val="18"/>
              </w:rPr>
            </w:pPr>
            <w:r w:rsidRPr="00033BFD">
              <w:rPr>
                <w:rFonts w:ascii="Arial" w:hAnsi="Arial" w:cs="Arial"/>
                <w:b/>
                <w:bCs/>
                <w:sz w:val="18"/>
                <w:szCs w:val="18"/>
              </w:rPr>
              <w:t>subjekt</w:t>
            </w:r>
          </w:p>
        </w:tc>
        <w:tc>
          <w:tcPr>
            <w:tcW w:w="3380" w:type="dxa"/>
            <w:tcBorders>
              <w:top w:val="single" w:sz="8" w:space="0" w:color="auto"/>
              <w:left w:val="nil"/>
              <w:bottom w:val="single" w:sz="8" w:space="0" w:color="auto"/>
              <w:right w:val="single" w:sz="4" w:space="0" w:color="auto"/>
            </w:tcBorders>
            <w:shd w:val="clear" w:color="auto" w:fill="auto"/>
            <w:vAlign w:val="center"/>
            <w:hideMark/>
          </w:tcPr>
          <w:p w:rsidR="00033BFD" w:rsidRPr="00033BFD" w:rsidRDefault="00033BFD" w:rsidP="00033BFD">
            <w:pPr>
              <w:jc w:val="center"/>
              <w:rPr>
                <w:rFonts w:ascii="Arial" w:hAnsi="Arial" w:cs="Arial"/>
                <w:b/>
                <w:bCs/>
                <w:sz w:val="18"/>
                <w:szCs w:val="18"/>
              </w:rPr>
            </w:pPr>
            <w:r w:rsidRPr="00033BFD">
              <w:rPr>
                <w:rFonts w:ascii="Arial" w:hAnsi="Arial" w:cs="Arial"/>
                <w:b/>
                <w:bCs/>
                <w:sz w:val="18"/>
                <w:szCs w:val="18"/>
              </w:rPr>
              <w:t>adresa</w:t>
            </w:r>
          </w:p>
        </w:tc>
        <w:tc>
          <w:tcPr>
            <w:tcW w:w="1020" w:type="dxa"/>
            <w:tcBorders>
              <w:top w:val="single" w:sz="8" w:space="0" w:color="auto"/>
              <w:left w:val="nil"/>
              <w:bottom w:val="single" w:sz="8" w:space="0" w:color="auto"/>
              <w:right w:val="single" w:sz="4" w:space="0" w:color="auto"/>
            </w:tcBorders>
            <w:shd w:val="clear" w:color="auto" w:fill="auto"/>
            <w:vAlign w:val="center"/>
            <w:hideMark/>
          </w:tcPr>
          <w:p w:rsidR="00033BFD" w:rsidRPr="00033BFD" w:rsidRDefault="00033BFD" w:rsidP="00033BFD">
            <w:pPr>
              <w:jc w:val="center"/>
              <w:rPr>
                <w:rFonts w:ascii="Arial" w:hAnsi="Arial" w:cs="Arial"/>
                <w:b/>
                <w:bCs/>
                <w:sz w:val="18"/>
                <w:szCs w:val="18"/>
              </w:rPr>
            </w:pPr>
            <w:r w:rsidRPr="00033BFD">
              <w:rPr>
                <w:rFonts w:ascii="Arial" w:hAnsi="Arial" w:cs="Arial"/>
                <w:b/>
                <w:bCs/>
                <w:sz w:val="18"/>
                <w:szCs w:val="18"/>
              </w:rPr>
              <w:t>IČ</w:t>
            </w:r>
          </w:p>
        </w:tc>
        <w:tc>
          <w:tcPr>
            <w:tcW w:w="1520" w:type="dxa"/>
            <w:tcBorders>
              <w:top w:val="single" w:sz="8" w:space="0" w:color="auto"/>
              <w:left w:val="nil"/>
              <w:bottom w:val="single" w:sz="8" w:space="0" w:color="auto"/>
              <w:right w:val="single" w:sz="8" w:space="0" w:color="auto"/>
            </w:tcBorders>
            <w:shd w:val="clear" w:color="auto" w:fill="auto"/>
            <w:vAlign w:val="center"/>
            <w:hideMark/>
          </w:tcPr>
          <w:p w:rsidR="00033BFD" w:rsidRPr="00033BFD" w:rsidRDefault="00033BFD" w:rsidP="00033BFD">
            <w:pPr>
              <w:jc w:val="center"/>
              <w:rPr>
                <w:rFonts w:ascii="Arial" w:hAnsi="Arial" w:cs="Arial"/>
                <w:b/>
                <w:bCs/>
                <w:sz w:val="18"/>
                <w:szCs w:val="18"/>
              </w:rPr>
            </w:pPr>
            <w:r w:rsidRPr="00033BFD">
              <w:rPr>
                <w:rFonts w:ascii="Arial" w:hAnsi="Arial" w:cs="Arial"/>
                <w:b/>
                <w:bCs/>
                <w:sz w:val="18"/>
                <w:szCs w:val="18"/>
              </w:rPr>
              <w:t>nabídková cena (vč. DPH)</w:t>
            </w:r>
          </w:p>
        </w:tc>
      </w:tr>
      <w:tr w:rsidR="00033BFD" w:rsidRPr="00033BFD" w:rsidTr="00033BFD">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033BFD" w:rsidRPr="00033BFD" w:rsidRDefault="00033BFD" w:rsidP="00033BFD">
            <w:pPr>
              <w:jc w:val="center"/>
              <w:rPr>
                <w:rFonts w:ascii="Arial" w:hAnsi="Arial" w:cs="Arial"/>
                <w:color w:val="000000"/>
                <w:sz w:val="18"/>
                <w:szCs w:val="18"/>
              </w:rPr>
            </w:pPr>
            <w:r w:rsidRPr="00033BFD">
              <w:rPr>
                <w:rFonts w:ascii="Arial" w:hAnsi="Arial" w:cs="Arial"/>
                <w:color w:val="000000"/>
                <w:sz w:val="18"/>
                <w:szCs w:val="18"/>
              </w:rPr>
              <w:t>47</w:t>
            </w:r>
          </w:p>
        </w:tc>
        <w:tc>
          <w:tcPr>
            <w:tcW w:w="660" w:type="dxa"/>
            <w:tcBorders>
              <w:top w:val="nil"/>
              <w:left w:val="nil"/>
              <w:bottom w:val="single" w:sz="4" w:space="0" w:color="auto"/>
              <w:right w:val="single" w:sz="4" w:space="0" w:color="auto"/>
            </w:tcBorders>
            <w:shd w:val="clear" w:color="auto" w:fill="auto"/>
            <w:noWrap/>
            <w:vAlign w:val="bottom"/>
            <w:hideMark/>
          </w:tcPr>
          <w:p w:rsidR="00033BFD" w:rsidRPr="00033BFD" w:rsidRDefault="00033BFD" w:rsidP="00033BFD">
            <w:pPr>
              <w:jc w:val="center"/>
              <w:rPr>
                <w:rFonts w:ascii="Arial" w:hAnsi="Arial" w:cs="Arial"/>
                <w:color w:val="000000"/>
                <w:sz w:val="18"/>
                <w:szCs w:val="18"/>
              </w:rPr>
            </w:pPr>
            <w:r w:rsidRPr="00033BFD">
              <w:rPr>
                <w:rFonts w:ascii="Arial" w:hAnsi="Arial" w:cs="Arial"/>
                <w:color w:val="000000"/>
                <w:sz w:val="18"/>
                <w:szCs w:val="18"/>
              </w:rPr>
              <w:t>1</w:t>
            </w:r>
          </w:p>
        </w:tc>
        <w:tc>
          <w:tcPr>
            <w:tcW w:w="2380" w:type="dxa"/>
            <w:tcBorders>
              <w:top w:val="nil"/>
              <w:left w:val="nil"/>
              <w:bottom w:val="single" w:sz="4" w:space="0" w:color="auto"/>
              <w:right w:val="single" w:sz="4" w:space="0" w:color="auto"/>
            </w:tcBorders>
            <w:shd w:val="clear" w:color="auto" w:fill="auto"/>
            <w:noWrap/>
            <w:vAlign w:val="bottom"/>
            <w:hideMark/>
          </w:tcPr>
          <w:p w:rsidR="00033BFD" w:rsidRPr="00033BFD" w:rsidRDefault="00033BFD" w:rsidP="00033BFD">
            <w:pPr>
              <w:rPr>
                <w:rFonts w:ascii="Arial" w:hAnsi="Arial" w:cs="Arial"/>
                <w:color w:val="000000"/>
                <w:sz w:val="18"/>
                <w:szCs w:val="18"/>
              </w:rPr>
            </w:pPr>
            <w:r w:rsidRPr="00033BFD">
              <w:rPr>
                <w:rFonts w:ascii="Arial" w:hAnsi="Arial" w:cs="Arial"/>
                <w:color w:val="000000"/>
                <w:sz w:val="18"/>
                <w:szCs w:val="18"/>
              </w:rPr>
              <w:t>Mgr. Petr Filippov</w:t>
            </w:r>
          </w:p>
        </w:tc>
        <w:tc>
          <w:tcPr>
            <w:tcW w:w="3380" w:type="dxa"/>
            <w:tcBorders>
              <w:top w:val="nil"/>
              <w:left w:val="nil"/>
              <w:bottom w:val="single" w:sz="4" w:space="0" w:color="auto"/>
              <w:right w:val="single" w:sz="4" w:space="0" w:color="auto"/>
            </w:tcBorders>
            <w:shd w:val="clear" w:color="auto" w:fill="auto"/>
            <w:noWrap/>
            <w:vAlign w:val="bottom"/>
            <w:hideMark/>
          </w:tcPr>
          <w:p w:rsidR="00033BFD" w:rsidRPr="00033BFD" w:rsidRDefault="00033BFD" w:rsidP="00033BFD">
            <w:pPr>
              <w:rPr>
                <w:rFonts w:ascii="Arial" w:hAnsi="Arial" w:cs="Arial"/>
                <w:color w:val="000000"/>
                <w:sz w:val="18"/>
                <w:szCs w:val="18"/>
              </w:rPr>
            </w:pPr>
            <w:r w:rsidRPr="00033BFD">
              <w:rPr>
                <w:rFonts w:ascii="Arial" w:hAnsi="Arial" w:cs="Arial"/>
                <w:color w:val="000000"/>
                <w:sz w:val="18"/>
                <w:szCs w:val="18"/>
              </w:rPr>
              <w:t>Na Bílé 1159, 565 01 Choceň</w:t>
            </w:r>
          </w:p>
        </w:tc>
        <w:tc>
          <w:tcPr>
            <w:tcW w:w="1020" w:type="dxa"/>
            <w:tcBorders>
              <w:top w:val="nil"/>
              <w:left w:val="nil"/>
              <w:bottom w:val="single" w:sz="4" w:space="0" w:color="auto"/>
              <w:right w:val="single" w:sz="4" w:space="0" w:color="auto"/>
            </w:tcBorders>
            <w:shd w:val="clear" w:color="auto" w:fill="auto"/>
            <w:noWrap/>
            <w:vAlign w:val="bottom"/>
            <w:hideMark/>
          </w:tcPr>
          <w:p w:rsidR="00033BFD" w:rsidRPr="00033BFD" w:rsidRDefault="00033BFD" w:rsidP="00033BFD">
            <w:pPr>
              <w:rPr>
                <w:rFonts w:ascii="Arial" w:hAnsi="Arial" w:cs="Arial"/>
                <w:color w:val="000000"/>
                <w:sz w:val="18"/>
                <w:szCs w:val="18"/>
              </w:rPr>
            </w:pPr>
            <w:r w:rsidRPr="00033BFD">
              <w:rPr>
                <w:rFonts w:ascii="Arial" w:hAnsi="Arial" w:cs="Arial"/>
                <w:color w:val="000000"/>
                <w:sz w:val="18"/>
                <w:szCs w:val="18"/>
              </w:rPr>
              <w:t>70144061</w:t>
            </w:r>
          </w:p>
        </w:tc>
        <w:tc>
          <w:tcPr>
            <w:tcW w:w="1520" w:type="dxa"/>
            <w:tcBorders>
              <w:top w:val="nil"/>
              <w:left w:val="nil"/>
              <w:bottom w:val="single" w:sz="4" w:space="0" w:color="auto"/>
              <w:right w:val="single" w:sz="4" w:space="0" w:color="auto"/>
            </w:tcBorders>
            <w:shd w:val="clear" w:color="auto" w:fill="auto"/>
            <w:noWrap/>
            <w:vAlign w:val="bottom"/>
            <w:hideMark/>
          </w:tcPr>
          <w:p w:rsidR="00033BFD" w:rsidRPr="00033BFD" w:rsidRDefault="00033BFD" w:rsidP="00033BFD">
            <w:pPr>
              <w:jc w:val="center"/>
              <w:rPr>
                <w:rFonts w:ascii="Arial" w:hAnsi="Arial" w:cs="Arial"/>
                <w:color w:val="000000"/>
                <w:sz w:val="18"/>
                <w:szCs w:val="18"/>
              </w:rPr>
            </w:pPr>
            <w:r w:rsidRPr="00033BFD">
              <w:rPr>
                <w:rFonts w:ascii="Arial" w:hAnsi="Arial" w:cs="Arial"/>
                <w:color w:val="000000"/>
                <w:sz w:val="18"/>
                <w:szCs w:val="18"/>
              </w:rPr>
              <w:t>60 969 Kč</w:t>
            </w:r>
          </w:p>
        </w:tc>
      </w:tr>
      <w:tr w:rsidR="00033BFD" w:rsidRPr="00033BFD" w:rsidTr="00033BFD">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033BFD" w:rsidRPr="00033BFD" w:rsidRDefault="00033BFD" w:rsidP="00033BFD">
            <w:pPr>
              <w:jc w:val="center"/>
              <w:rPr>
                <w:rFonts w:ascii="Arial" w:hAnsi="Arial" w:cs="Arial"/>
                <w:color w:val="000000"/>
                <w:sz w:val="18"/>
                <w:szCs w:val="18"/>
              </w:rPr>
            </w:pPr>
            <w:r w:rsidRPr="00033BFD">
              <w:rPr>
                <w:rFonts w:ascii="Arial" w:hAnsi="Arial" w:cs="Arial"/>
                <w:color w:val="000000"/>
                <w:sz w:val="18"/>
                <w:szCs w:val="18"/>
              </w:rPr>
              <w:t>47</w:t>
            </w:r>
          </w:p>
        </w:tc>
        <w:tc>
          <w:tcPr>
            <w:tcW w:w="660" w:type="dxa"/>
            <w:tcBorders>
              <w:top w:val="nil"/>
              <w:left w:val="nil"/>
              <w:bottom w:val="single" w:sz="4" w:space="0" w:color="auto"/>
              <w:right w:val="single" w:sz="4" w:space="0" w:color="auto"/>
            </w:tcBorders>
            <w:shd w:val="clear" w:color="auto" w:fill="auto"/>
            <w:noWrap/>
            <w:vAlign w:val="bottom"/>
            <w:hideMark/>
          </w:tcPr>
          <w:p w:rsidR="00033BFD" w:rsidRPr="00033BFD" w:rsidRDefault="00033BFD" w:rsidP="00033BFD">
            <w:pPr>
              <w:jc w:val="center"/>
              <w:rPr>
                <w:rFonts w:ascii="Arial" w:hAnsi="Arial" w:cs="Arial"/>
                <w:color w:val="000000"/>
                <w:sz w:val="18"/>
                <w:szCs w:val="18"/>
              </w:rPr>
            </w:pPr>
            <w:r w:rsidRPr="00033BFD">
              <w:rPr>
                <w:rFonts w:ascii="Arial" w:hAnsi="Arial" w:cs="Arial"/>
                <w:color w:val="000000"/>
                <w:sz w:val="18"/>
                <w:szCs w:val="18"/>
              </w:rPr>
              <w:t>2</w:t>
            </w:r>
          </w:p>
        </w:tc>
        <w:tc>
          <w:tcPr>
            <w:tcW w:w="2380" w:type="dxa"/>
            <w:tcBorders>
              <w:top w:val="nil"/>
              <w:left w:val="nil"/>
              <w:bottom w:val="single" w:sz="4" w:space="0" w:color="auto"/>
              <w:right w:val="single" w:sz="4" w:space="0" w:color="auto"/>
            </w:tcBorders>
            <w:shd w:val="clear" w:color="auto" w:fill="auto"/>
            <w:noWrap/>
            <w:vAlign w:val="bottom"/>
            <w:hideMark/>
          </w:tcPr>
          <w:p w:rsidR="00033BFD" w:rsidRPr="00033BFD" w:rsidRDefault="00033BFD" w:rsidP="00033BFD">
            <w:pPr>
              <w:rPr>
                <w:rFonts w:ascii="Arial" w:hAnsi="Arial" w:cs="Arial"/>
                <w:color w:val="000000"/>
                <w:sz w:val="18"/>
                <w:szCs w:val="18"/>
              </w:rPr>
            </w:pPr>
            <w:r w:rsidRPr="00033BFD">
              <w:rPr>
                <w:rFonts w:ascii="Arial" w:hAnsi="Arial" w:cs="Arial"/>
                <w:color w:val="000000"/>
                <w:sz w:val="18"/>
                <w:szCs w:val="18"/>
              </w:rPr>
              <w:t>Ing. Jan Hájek, Ph.D.</w:t>
            </w:r>
          </w:p>
        </w:tc>
        <w:tc>
          <w:tcPr>
            <w:tcW w:w="3380" w:type="dxa"/>
            <w:tcBorders>
              <w:top w:val="nil"/>
              <w:left w:val="nil"/>
              <w:bottom w:val="single" w:sz="4" w:space="0" w:color="auto"/>
              <w:right w:val="single" w:sz="4" w:space="0" w:color="auto"/>
            </w:tcBorders>
            <w:shd w:val="clear" w:color="auto" w:fill="auto"/>
            <w:noWrap/>
            <w:vAlign w:val="bottom"/>
            <w:hideMark/>
          </w:tcPr>
          <w:p w:rsidR="00033BFD" w:rsidRPr="00033BFD" w:rsidRDefault="00033BFD" w:rsidP="00033BFD">
            <w:pPr>
              <w:rPr>
                <w:rFonts w:ascii="Arial" w:hAnsi="Arial" w:cs="Arial"/>
                <w:color w:val="000000"/>
                <w:sz w:val="18"/>
                <w:szCs w:val="18"/>
              </w:rPr>
            </w:pPr>
            <w:r w:rsidRPr="00033BFD">
              <w:rPr>
                <w:rFonts w:ascii="Arial" w:hAnsi="Arial" w:cs="Arial"/>
                <w:color w:val="000000"/>
                <w:sz w:val="18"/>
                <w:szCs w:val="18"/>
              </w:rPr>
              <w:t>Věteřov 18, 697 01 Kyjov 1</w:t>
            </w:r>
          </w:p>
        </w:tc>
        <w:tc>
          <w:tcPr>
            <w:tcW w:w="1020" w:type="dxa"/>
            <w:tcBorders>
              <w:top w:val="nil"/>
              <w:left w:val="nil"/>
              <w:bottom w:val="single" w:sz="4" w:space="0" w:color="auto"/>
              <w:right w:val="single" w:sz="4" w:space="0" w:color="auto"/>
            </w:tcBorders>
            <w:shd w:val="clear" w:color="auto" w:fill="auto"/>
            <w:noWrap/>
            <w:vAlign w:val="bottom"/>
            <w:hideMark/>
          </w:tcPr>
          <w:p w:rsidR="00033BFD" w:rsidRPr="00033BFD" w:rsidRDefault="00033BFD" w:rsidP="00033BFD">
            <w:pPr>
              <w:rPr>
                <w:rFonts w:ascii="Arial" w:hAnsi="Arial" w:cs="Arial"/>
                <w:color w:val="000000"/>
                <w:sz w:val="18"/>
                <w:szCs w:val="18"/>
              </w:rPr>
            </w:pPr>
            <w:r w:rsidRPr="00033BFD">
              <w:rPr>
                <w:rFonts w:ascii="Arial" w:hAnsi="Arial" w:cs="Arial"/>
                <w:color w:val="000000"/>
                <w:sz w:val="18"/>
                <w:szCs w:val="18"/>
              </w:rPr>
              <w:t>76146693</w:t>
            </w:r>
          </w:p>
        </w:tc>
        <w:tc>
          <w:tcPr>
            <w:tcW w:w="1520" w:type="dxa"/>
            <w:tcBorders>
              <w:top w:val="nil"/>
              <w:left w:val="nil"/>
              <w:bottom w:val="single" w:sz="4" w:space="0" w:color="auto"/>
              <w:right w:val="single" w:sz="4" w:space="0" w:color="auto"/>
            </w:tcBorders>
            <w:shd w:val="clear" w:color="auto" w:fill="auto"/>
            <w:noWrap/>
            <w:vAlign w:val="bottom"/>
            <w:hideMark/>
          </w:tcPr>
          <w:p w:rsidR="00033BFD" w:rsidRPr="00033BFD" w:rsidRDefault="00033BFD" w:rsidP="00033BFD">
            <w:pPr>
              <w:jc w:val="center"/>
              <w:rPr>
                <w:rFonts w:ascii="Arial" w:hAnsi="Arial" w:cs="Arial"/>
                <w:color w:val="000000"/>
                <w:sz w:val="18"/>
                <w:szCs w:val="18"/>
              </w:rPr>
            </w:pPr>
            <w:r w:rsidRPr="00033BFD">
              <w:rPr>
                <w:rFonts w:ascii="Arial" w:hAnsi="Arial" w:cs="Arial"/>
                <w:color w:val="000000"/>
                <w:sz w:val="18"/>
                <w:szCs w:val="18"/>
              </w:rPr>
              <w:t>61 990 Kč</w:t>
            </w:r>
          </w:p>
        </w:tc>
      </w:tr>
      <w:tr w:rsidR="00033BFD" w:rsidRPr="00033BFD" w:rsidTr="00033BFD">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033BFD" w:rsidRPr="00033BFD" w:rsidRDefault="00033BFD" w:rsidP="00033BFD">
            <w:pPr>
              <w:jc w:val="center"/>
              <w:rPr>
                <w:rFonts w:ascii="Arial" w:hAnsi="Arial" w:cs="Arial"/>
                <w:color w:val="000000"/>
                <w:sz w:val="18"/>
                <w:szCs w:val="18"/>
              </w:rPr>
            </w:pPr>
            <w:r w:rsidRPr="00033BFD">
              <w:rPr>
                <w:rFonts w:ascii="Arial" w:hAnsi="Arial" w:cs="Arial"/>
                <w:color w:val="000000"/>
                <w:sz w:val="18"/>
                <w:szCs w:val="18"/>
              </w:rPr>
              <w:t>47</w:t>
            </w:r>
          </w:p>
        </w:tc>
        <w:tc>
          <w:tcPr>
            <w:tcW w:w="660" w:type="dxa"/>
            <w:tcBorders>
              <w:top w:val="nil"/>
              <w:left w:val="nil"/>
              <w:bottom w:val="single" w:sz="4" w:space="0" w:color="auto"/>
              <w:right w:val="single" w:sz="4" w:space="0" w:color="auto"/>
            </w:tcBorders>
            <w:shd w:val="clear" w:color="auto" w:fill="auto"/>
            <w:noWrap/>
            <w:vAlign w:val="bottom"/>
            <w:hideMark/>
          </w:tcPr>
          <w:p w:rsidR="00033BFD" w:rsidRPr="00033BFD" w:rsidRDefault="00033BFD" w:rsidP="00033BFD">
            <w:pPr>
              <w:jc w:val="center"/>
              <w:rPr>
                <w:rFonts w:ascii="Arial" w:hAnsi="Arial" w:cs="Arial"/>
                <w:color w:val="000000"/>
                <w:sz w:val="18"/>
                <w:szCs w:val="18"/>
              </w:rPr>
            </w:pPr>
            <w:r w:rsidRPr="00033BFD">
              <w:rPr>
                <w:rFonts w:ascii="Arial" w:hAnsi="Arial" w:cs="Arial"/>
                <w:color w:val="000000"/>
                <w:sz w:val="18"/>
                <w:szCs w:val="18"/>
              </w:rPr>
              <w:t>3</w:t>
            </w:r>
          </w:p>
        </w:tc>
        <w:tc>
          <w:tcPr>
            <w:tcW w:w="2380" w:type="dxa"/>
            <w:tcBorders>
              <w:top w:val="nil"/>
              <w:left w:val="nil"/>
              <w:bottom w:val="single" w:sz="4" w:space="0" w:color="auto"/>
              <w:right w:val="single" w:sz="4" w:space="0" w:color="auto"/>
            </w:tcBorders>
            <w:shd w:val="clear" w:color="auto" w:fill="auto"/>
            <w:noWrap/>
            <w:vAlign w:val="bottom"/>
            <w:hideMark/>
          </w:tcPr>
          <w:p w:rsidR="00033BFD" w:rsidRPr="00033BFD" w:rsidRDefault="00033BFD" w:rsidP="00033BFD">
            <w:pPr>
              <w:rPr>
                <w:rFonts w:ascii="Arial" w:hAnsi="Arial" w:cs="Arial"/>
                <w:color w:val="000000"/>
                <w:sz w:val="18"/>
                <w:szCs w:val="18"/>
              </w:rPr>
            </w:pPr>
            <w:r w:rsidRPr="00033BFD">
              <w:rPr>
                <w:rFonts w:ascii="Arial" w:hAnsi="Arial" w:cs="Arial"/>
                <w:color w:val="000000"/>
                <w:sz w:val="18"/>
                <w:szCs w:val="18"/>
              </w:rPr>
              <w:t>Mgr. Karel Nepraš</w:t>
            </w:r>
          </w:p>
        </w:tc>
        <w:tc>
          <w:tcPr>
            <w:tcW w:w="3380" w:type="dxa"/>
            <w:tcBorders>
              <w:top w:val="nil"/>
              <w:left w:val="nil"/>
              <w:bottom w:val="single" w:sz="4" w:space="0" w:color="auto"/>
              <w:right w:val="single" w:sz="4" w:space="0" w:color="auto"/>
            </w:tcBorders>
            <w:shd w:val="clear" w:color="auto" w:fill="auto"/>
            <w:noWrap/>
            <w:vAlign w:val="bottom"/>
            <w:hideMark/>
          </w:tcPr>
          <w:p w:rsidR="00033BFD" w:rsidRPr="00033BFD" w:rsidRDefault="00033BFD" w:rsidP="00033BFD">
            <w:pPr>
              <w:rPr>
                <w:rFonts w:ascii="Arial" w:hAnsi="Arial" w:cs="Arial"/>
                <w:color w:val="000000"/>
                <w:sz w:val="18"/>
                <w:szCs w:val="18"/>
              </w:rPr>
            </w:pPr>
            <w:r w:rsidRPr="00033BFD">
              <w:rPr>
                <w:rFonts w:ascii="Arial" w:hAnsi="Arial" w:cs="Arial"/>
                <w:color w:val="000000"/>
                <w:sz w:val="18"/>
                <w:szCs w:val="18"/>
              </w:rPr>
              <w:t>Suchá 19, 400 02 Stebno</w:t>
            </w:r>
          </w:p>
        </w:tc>
        <w:tc>
          <w:tcPr>
            <w:tcW w:w="1020" w:type="dxa"/>
            <w:tcBorders>
              <w:top w:val="nil"/>
              <w:left w:val="nil"/>
              <w:bottom w:val="single" w:sz="4" w:space="0" w:color="auto"/>
              <w:right w:val="single" w:sz="4" w:space="0" w:color="auto"/>
            </w:tcBorders>
            <w:shd w:val="clear" w:color="auto" w:fill="auto"/>
            <w:noWrap/>
            <w:vAlign w:val="bottom"/>
            <w:hideMark/>
          </w:tcPr>
          <w:p w:rsidR="00033BFD" w:rsidRPr="00033BFD" w:rsidRDefault="00033BFD" w:rsidP="00033BFD">
            <w:pPr>
              <w:rPr>
                <w:rFonts w:ascii="Arial" w:hAnsi="Arial" w:cs="Arial"/>
                <w:color w:val="000000"/>
                <w:sz w:val="18"/>
                <w:szCs w:val="18"/>
              </w:rPr>
            </w:pPr>
            <w:r w:rsidRPr="00033BFD">
              <w:rPr>
                <w:rFonts w:ascii="Arial" w:hAnsi="Arial" w:cs="Arial"/>
                <w:color w:val="000000"/>
                <w:sz w:val="18"/>
                <w:szCs w:val="18"/>
              </w:rPr>
              <w:t>87584123</w:t>
            </w:r>
          </w:p>
        </w:tc>
        <w:tc>
          <w:tcPr>
            <w:tcW w:w="1520" w:type="dxa"/>
            <w:tcBorders>
              <w:top w:val="nil"/>
              <w:left w:val="nil"/>
              <w:bottom w:val="single" w:sz="4" w:space="0" w:color="auto"/>
              <w:right w:val="single" w:sz="4" w:space="0" w:color="auto"/>
            </w:tcBorders>
            <w:shd w:val="clear" w:color="auto" w:fill="auto"/>
            <w:noWrap/>
            <w:vAlign w:val="bottom"/>
            <w:hideMark/>
          </w:tcPr>
          <w:p w:rsidR="00033BFD" w:rsidRPr="00033BFD" w:rsidRDefault="00033BFD" w:rsidP="00033BFD">
            <w:pPr>
              <w:jc w:val="center"/>
              <w:rPr>
                <w:rFonts w:ascii="Arial" w:hAnsi="Arial" w:cs="Arial"/>
                <w:color w:val="000000"/>
                <w:sz w:val="18"/>
                <w:szCs w:val="18"/>
              </w:rPr>
            </w:pPr>
            <w:r w:rsidRPr="00033BFD">
              <w:rPr>
                <w:rFonts w:ascii="Arial" w:hAnsi="Arial" w:cs="Arial"/>
                <w:color w:val="000000"/>
                <w:sz w:val="18"/>
                <w:szCs w:val="18"/>
              </w:rPr>
              <w:t>69 200 Kč</w:t>
            </w:r>
          </w:p>
        </w:tc>
      </w:tr>
      <w:tr w:rsidR="00033BFD" w:rsidRPr="00033BFD" w:rsidTr="00033BFD">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033BFD" w:rsidRPr="00033BFD" w:rsidRDefault="00033BFD" w:rsidP="00033BFD">
            <w:pPr>
              <w:jc w:val="center"/>
              <w:rPr>
                <w:rFonts w:ascii="Arial" w:hAnsi="Arial" w:cs="Arial"/>
                <w:color w:val="000000"/>
                <w:sz w:val="18"/>
                <w:szCs w:val="18"/>
              </w:rPr>
            </w:pPr>
            <w:r w:rsidRPr="00033BFD">
              <w:rPr>
                <w:rFonts w:ascii="Arial" w:hAnsi="Arial" w:cs="Arial"/>
                <w:color w:val="000000"/>
                <w:sz w:val="18"/>
                <w:szCs w:val="18"/>
              </w:rPr>
              <w:t>47</w:t>
            </w:r>
          </w:p>
        </w:tc>
        <w:tc>
          <w:tcPr>
            <w:tcW w:w="660" w:type="dxa"/>
            <w:tcBorders>
              <w:top w:val="nil"/>
              <w:left w:val="nil"/>
              <w:bottom w:val="single" w:sz="4" w:space="0" w:color="auto"/>
              <w:right w:val="single" w:sz="4" w:space="0" w:color="auto"/>
            </w:tcBorders>
            <w:shd w:val="clear" w:color="auto" w:fill="auto"/>
            <w:noWrap/>
            <w:vAlign w:val="bottom"/>
            <w:hideMark/>
          </w:tcPr>
          <w:p w:rsidR="00033BFD" w:rsidRPr="00033BFD" w:rsidRDefault="00033BFD" w:rsidP="00033BFD">
            <w:pPr>
              <w:jc w:val="center"/>
              <w:rPr>
                <w:rFonts w:ascii="Arial" w:hAnsi="Arial" w:cs="Arial"/>
                <w:color w:val="000000"/>
                <w:sz w:val="18"/>
                <w:szCs w:val="18"/>
              </w:rPr>
            </w:pPr>
            <w:r w:rsidRPr="00033BFD">
              <w:rPr>
                <w:rFonts w:ascii="Arial" w:hAnsi="Arial" w:cs="Arial"/>
                <w:color w:val="000000"/>
                <w:sz w:val="18"/>
                <w:szCs w:val="18"/>
              </w:rPr>
              <w:t>4</w:t>
            </w:r>
          </w:p>
        </w:tc>
        <w:tc>
          <w:tcPr>
            <w:tcW w:w="2380" w:type="dxa"/>
            <w:tcBorders>
              <w:top w:val="nil"/>
              <w:left w:val="nil"/>
              <w:bottom w:val="single" w:sz="4" w:space="0" w:color="auto"/>
              <w:right w:val="single" w:sz="4" w:space="0" w:color="auto"/>
            </w:tcBorders>
            <w:shd w:val="clear" w:color="auto" w:fill="auto"/>
            <w:noWrap/>
            <w:vAlign w:val="bottom"/>
            <w:hideMark/>
          </w:tcPr>
          <w:p w:rsidR="00033BFD" w:rsidRPr="00033BFD" w:rsidRDefault="00033BFD" w:rsidP="00033BFD">
            <w:pPr>
              <w:rPr>
                <w:rFonts w:ascii="Arial" w:hAnsi="Arial" w:cs="Arial"/>
                <w:color w:val="000000"/>
                <w:sz w:val="18"/>
                <w:szCs w:val="18"/>
              </w:rPr>
            </w:pPr>
            <w:r w:rsidRPr="00033BFD">
              <w:rPr>
                <w:rFonts w:ascii="Arial" w:hAnsi="Arial" w:cs="Arial"/>
                <w:color w:val="000000"/>
                <w:sz w:val="18"/>
                <w:szCs w:val="18"/>
              </w:rPr>
              <w:t>Mgr. Jana Tkáčiková</w:t>
            </w:r>
          </w:p>
        </w:tc>
        <w:tc>
          <w:tcPr>
            <w:tcW w:w="3380" w:type="dxa"/>
            <w:tcBorders>
              <w:top w:val="nil"/>
              <w:left w:val="nil"/>
              <w:bottom w:val="single" w:sz="4" w:space="0" w:color="auto"/>
              <w:right w:val="single" w:sz="4" w:space="0" w:color="auto"/>
            </w:tcBorders>
            <w:shd w:val="clear" w:color="auto" w:fill="auto"/>
            <w:noWrap/>
            <w:vAlign w:val="bottom"/>
            <w:hideMark/>
          </w:tcPr>
          <w:p w:rsidR="00033BFD" w:rsidRPr="00033BFD" w:rsidRDefault="00033BFD" w:rsidP="00033BFD">
            <w:pPr>
              <w:rPr>
                <w:rFonts w:ascii="Arial" w:hAnsi="Arial" w:cs="Arial"/>
                <w:color w:val="000000"/>
                <w:sz w:val="18"/>
                <w:szCs w:val="18"/>
              </w:rPr>
            </w:pPr>
            <w:r w:rsidRPr="00033BFD">
              <w:rPr>
                <w:rFonts w:ascii="Arial" w:hAnsi="Arial" w:cs="Arial"/>
                <w:color w:val="000000"/>
                <w:sz w:val="18"/>
                <w:szCs w:val="18"/>
              </w:rPr>
              <w:t>Jarcová 102, 756 24 Bystřička</w:t>
            </w:r>
          </w:p>
        </w:tc>
        <w:tc>
          <w:tcPr>
            <w:tcW w:w="1020" w:type="dxa"/>
            <w:tcBorders>
              <w:top w:val="nil"/>
              <w:left w:val="nil"/>
              <w:bottom w:val="single" w:sz="4" w:space="0" w:color="auto"/>
              <w:right w:val="single" w:sz="4" w:space="0" w:color="auto"/>
            </w:tcBorders>
            <w:shd w:val="clear" w:color="auto" w:fill="auto"/>
            <w:noWrap/>
            <w:vAlign w:val="bottom"/>
            <w:hideMark/>
          </w:tcPr>
          <w:p w:rsidR="00033BFD" w:rsidRPr="00033BFD" w:rsidRDefault="00033BFD" w:rsidP="00033BFD">
            <w:pPr>
              <w:rPr>
                <w:rFonts w:ascii="Arial" w:hAnsi="Arial" w:cs="Arial"/>
                <w:color w:val="000000"/>
                <w:sz w:val="18"/>
                <w:szCs w:val="18"/>
              </w:rPr>
            </w:pPr>
            <w:r w:rsidRPr="00033BFD">
              <w:rPr>
                <w:rFonts w:ascii="Arial" w:hAnsi="Arial" w:cs="Arial"/>
                <w:color w:val="000000"/>
                <w:sz w:val="18"/>
                <w:szCs w:val="18"/>
              </w:rPr>
              <w:t>73217590</w:t>
            </w:r>
          </w:p>
        </w:tc>
        <w:tc>
          <w:tcPr>
            <w:tcW w:w="1520" w:type="dxa"/>
            <w:tcBorders>
              <w:top w:val="nil"/>
              <w:left w:val="nil"/>
              <w:bottom w:val="single" w:sz="4" w:space="0" w:color="auto"/>
              <w:right w:val="single" w:sz="4" w:space="0" w:color="auto"/>
            </w:tcBorders>
            <w:shd w:val="clear" w:color="auto" w:fill="auto"/>
            <w:noWrap/>
            <w:vAlign w:val="bottom"/>
            <w:hideMark/>
          </w:tcPr>
          <w:p w:rsidR="00033BFD" w:rsidRPr="00033BFD" w:rsidRDefault="00033BFD" w:rsidP="00033BFD">
            <w:pPr>
              <w:jc w:val="center"/>
              <w:rPr>
                <w:rFonts w:ascii="Arial" w:hAnsi="Arial" w:cs="Arial"/>
                <w:color w:val="000000"/>
                <w:sz w:val="18"/>
                <w:szCs w:val="18"/>
              </w:rPr>
            </w:pPr>
            <w:r w:rsidRPr="00033BFD">
              <w:rPr>
                <w:rFonts w:ascii="Arial" w:hAnsi="Arial" w:cs="Arial"/>
                <w:color w:val="000000"/>
                <w:sz w:val="18"/>
                <w:szCs w:val="18"/>
              </w:rPr>
              <w:t>72 300 Kč</w:t>
            </w:r>
          </w:p>
        </w:tc>
      </w:tr>
      <w:tr w:rsidR="00033BFD" w:rsidRPr="00033BFD" w:rsidTr="00033BFD">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033BFD" w:rsidRPr="00033BFD" w:rsidRDefault="00033BFD" w:rsidP="00033BFD">
            <w:pPr>
              <w:jc w:val="center"/>
              <w:rPr>
                <w:rFonts w:ascii="Arial" w:hAnsi="Arial" w:cs="Arial"/>
                <w:color w:val="000000"/>
                <w:sz w:val="18"/>
                <w:szCs w:val="18"/>
              </w:rPr>
            </w:pPr>
            <w:r w:rsidRPr="00033BFD">
              <w:rPr>
                <w:rFonts w:ascii="Arial" w:hAnsi="Arial" w:cs="Arial"/>
                <w:color w:val="000000"/>
                <w:sz w:val="18"/>
                <w:szCs w:val="18"/>
              </w:rPr>
              <w:t>47</w:t>
            </w:r>
          </w:p>
        </w:tc>
        <w:tc>
          <w:tcPr>
            <w:tcW w:w="660" w:type="dxa"/>
            <w:tcBorders>
              <w:top w:val="nil"/>
              <w:left w:val="nil"/>
              <w:bottom w:val="single" w:sz="4" w:space="0" w:color="auto"/>
              <w:right w:val="single" w:sz="4" w:space="0" w:color="auto"/>
            </w:tcBorders>
            <w:shd w:val="clear" w:color="auto" w:fill="auto"/>
            <w:noWrap/>
            <w:vAlign w:val="bottom"/>
            <w:hideMark/>
          </w:tcPr>
          <w:p w:rsidR="00033BFD" w:rsidRPr="00033BFD" w:rsidRDefault="00033BFD" w:rsidP="00033BFD">
            <w:pPr>
              <w:jc w:val="center"/>
              <w:rPr>
                <w:rFonts w:ascii="Arial" w:hAnsi="Arial" w:cs="Arial"/>
                <w:color w:val="000000"/>
                <w:sz w:val="18"/>
                <w:szCs w:val="18"/>
              </w:rPr>
            </w:pPr>
            <w:r w:rsidRPr="00033BFD">
              <w:rPr>
                <w:rFonts w:ascii="Arial" w:hAnsi="Arial" w:cs="Arial"/>
                <w:color w:val="000000"/>
                <w:sz w:val="18"/>
                <w:szCs w:val="18"/>
              </w:rPr>
              <w:t>5</w:t>
            </w:r>
          </w:p>
        </w:tc>
        <w:tc>
          <w:tcPr>
            <w:tcW w:w="2380" w:type="dxa"/>
            <w:tcBorders>
              <w:top w:val="nil"/>
              <w:left w:val="nil"/>
              <w:bottom w:val="single" w:sz="4" w:space="0" w:color="auto"/>
              <w:right w:val="single" w:sz="4" w:space="0" w:color="auto"/>
            </w:tcBorders>
            <w:shd w:val="clear" w:color="auto" w:fill="auto"/>
            <w:noWrap/>
            <w:vAlign w:val="bottom"/>
            <w:hideMark/>
          </w:tcPr>
          <w:p w:rsidR="00033BFD" w:rsidRPr="00033BFD" w:rsidRDefault="00033BFD" w:rsidP="00033BFD">
            <w:pPr>
              <w:rPr>
                <w:rFonts w:ascii="Arial" w:hAnsi="Arial" w:cs="Arial"/>
                <w:color w:val="000000"/>
                <w:sz w:val="18"/>
                <w:szCs w:val="18"/>
              </w:rPr>
            </w:pPr>
            <w:r w:rsidRPr="00033BFD">
              <w:rPr>
                <w:rFonts w:ascii="Arial" w:hAnsi="Arial" w:cs="Arial"/>
                <w:color w:val="000000"/>
                <w:sz w:val="18"/>
                <w:szCs w:val="18"/>
              </w:rPr>
              <w:t>Daniela Bártová Dittrichová</w:t>
            </w:r>
          </w:p>
        </w:tc>
        <w:tc>
          <w:tcPr>
            <w:tcW w:w="3380" w:type="dxa"/>
            <w:tcBorders>
              <w:top w:val="nil"/>
              <w:left w:val="nil"/>
              <w:bottom w:val="single" w:sz="4" w:space="0" w:color="auto"/>
              <w:right w:val="single" w:sz="4" w:space="0" w:color="auto"/>
            </w:tcBorders>
            <w:shd w:val="clear" w:color="auto" w:fill="auto"/>
            <w:noWrap/>
            <w:vAlign w:val="bottom"/>
            <w:hideMark/>
          </w:tcPr>
          <w:p w:rsidR="00033BFD" w:rsidRPr="00033BFD" w:rsidRDefault="00033BFD" w:rsidP="00033BFD">
            <w:pPr>
              <w:rPr>
                <w:rFonts w:ascii="Arial" w:hAnsi="Arial" w:cs="Arial"/>
                <w:color w:val="000000"/>
                <w:sz w:val="18"/>
                <w:szCs w:val="18"/>
              </w:rPr>
            </w:pPr>
            <w:r w:rsidRPr="00033BFD">
              <w:rPr>
                <w:rFonts w:ascii="Arial" w:hAnsi="Arial" w:cs="Arial"/>
                <w:color w:val="000000"/>
                <w:sz w:val="18"/>
                <w:szCs w:val="18"/>
              </w:rPr>
              <w:t>Národního odboje 346, 664 41 Troubsko</w:t>
            </w:r>
          </w:p>
        </w:tc>
        <w:tc>
          <w:tcPr>
            <w:tcW w:w="1020" w:type="dxa"/>
            <w:tcBorders>
              <w:top w:val="nil"/>
              <w:left w:val="nil"/>
              <w:bottom w:val="single" w:sz="4" w:space="0" w:color="auto"/>
              <w:right w:val="single" w:sz="4" w:space="0" w:color="auto"/>
            </w:tcBorders>
            <w:shd w:val="clear" w:color="auto" w:fill="auto"/>
            <w:noWrap/>
            <w:vAlign w:val="bottom"/>
            <w:hideMark/>
          </w:tcPr>
          <w:p w:rsidR="00033BFD" w:rsidRPr="00033BFD" w:rsidRDefault="00033BFD" w:rsidP="00033BFD">
            <w:pPr>
              <w:rPr>
                <w:rFonts w:ascii="Arial" w:hAnsi="Arial" w:cs="Arial"/>
                <w:color w:val="000000"/>
                <w:sz w:val="18"/>
                <w:szCs w:val="18"/>
              </w:rPr>
            </w:pPr>
            <w:r w:rsidRPr="00033BFD">
              <w:rPr>
                <w:rFonts w:ascii="Arial" w:hAnsi="Arial" w:cs="Arial"/>
                <w:color w:val="000000"/>
                <w:sz w:val="18"/>
                <w:szCs w:val="18"/>
              </w:rPr>
              <w:t>1611372</w:t>
            </w:r>
          </w:p>
        </w:tc>
        <w:tc>
          <w:tcPr>
            <w:tcW w:w="1520" w:type="dxa"/>
            <w:tcBorders>
              <w:top w:val="nil"/>
              <w:left w:val="nil"/>
              <w:bottom w:val="single" w:sz="4" w:space="0" w:color="auto"/>
              <w:right w:val="single" w:sz="4" w:space="0" w:color="auto"/>
            </w:tcBorders>
            <w:shd w:val="clear" w:color="auto" w:fill="auto"/>
            <w:noWrap/>
            <w:vAlign w:val="bottom"/>
            <w:hideMark/>
          </w:tcPr>
          <w:p w:rsidR="00033BFD" w:rsidRPr="00033BFD" w:rsidRDefault="00033BFD" w:rsidP="00033BFD">
            <w:pPr>
              <w:jc w:val="center"/>
              <w:rPr>
                <w:rFonts w:ascii="Arial" w:hAnsi="Arial" w:cs="Arial"/>
                <w:color w:val="000000"/>
                <w:sz w:val="18"/>
                <w:szCs w:val="18"/>
              </w:rPr>
            </w:pPr>
            <w:r w:rsidRPr="00033BFD">
              <w:rPr>
                <w:rFonts w:ascii="Arial" w:hAnsi="Arial" w:cs="Arial"/>
                <w:color w:val="000000"/>
                <w:sz w:val="18"/>
                <w:szCs w:val="18"/>
              </w:rPr>
              <w:t>72 327 Kč</w:t>
            </w:r>
          </w:p>
        </w:tc>
      </w:tr>
      <w:tr w:rsidR="00033BFD" w:rsidRPr="00033BFD" w:rsidTr="00033BFD">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033BFD" w:rsidRPr="00033BFD" w:rsidRDefault="00033BFD" w:rsidP="00033BFD">
            <w:pPr>
              <w:jc w:val="center"/>
              <w:rPr>
                <w:rFonts w:ascii="Arial" w:hAnsi="Arial" w:cs="Arial"/>
                <w:color w:val="000000"/>
                <w:sz w:val="18"/>
                <w:szCs w:val="18"/>
              </w:rPr>
            </w:pPr>
            <w:r w:rsidRPr="00033BFD">
              <w:rPr>
                <w:rFonts w:ascii="Arial" w:hAnsi="Arial" w:cs="Arial"/>
                <w:color w:val="000000"/>
                <w:sz w:val="18"/>
                <w:szCs w:val="18"/>
              </w:rPr>
              <w:t>47</w:t>
            </w:r>
          </w:p>
        </w:tc>
        <w:tc>
          <w:tcPr>
            <w:tcW w:w="660" w:type="dxa"/>
            <w:tcBorders>
              <w:top w:val="nil"/>
              <w:left w:val="nil"/>
              <w:bottom w:val="single" w:sz="4" w:space="0" w:color="auto"/>
              <w:right w:val="single" w:sz="4" w:space="0" w:color="auto"/>
            </w:tcBorders>
            <w:shd w:val="clear" w:color="auto" w:fill="auto"/>
            <w:noWrap/>
            <w:vAlign w:val="bottom"/>
            <w:hideMark/>
          </w:tcPr>
          <w:p w:rsidR="00033BFD" w:rsidRPr="00033BFD" w:rsidRDefault="00033BFD" w:rsidP="00033BFD">
            <w:pPr>
              <w:jc w:val="center"/>
              <w:rPr>
                <w:rFonts w:ascii="Arial" w:hAnsi="Arial" w:cs="Arial"/>
                <w:color w:val="000000"/>
                <w:sz w:val="18"/>
                <w:szCs w:val="18"/>
              </w:rPr>
            </w:pPr>
            <w:r w:rsidRPr="00033BFD">
              <w:rPr>
                <w:rFonts w:ascii="Arial" w:hAnsi="Arial" w:cs="Arial"/>
                <w:color w:val="000000"/>
                <w:sz w:val="18"/>
                <w:szCs w:val="18"/>
              </w:rPr>
              <w:t>6</w:t>
            </w:r>
          </w:p>
        </w:tc>
        <w:tc>
          <w:tcPr>
            <w:tcW w:w="2380" w:type="dxa"/>
            <w:tcBorders>
              <w:top w:val="nil"/>
              <w:left w:val="nil"/>
              <w:bottom w:val="single" w:sz="4" w:space="0" w:color="auto"/>
              <w:right w:val="single" w:sz="4" w:space="0" w:color="auto"/>
            </w:tcBorders>
            <w:shd w:val="clear" w:color="auto" w:fill="auto"/>
            <w:noWrap/>
            <w:vAlign w:val="bottom"/>
            <w:hideMark/>
          </w:tcPr>
          <w:p w:rsidR="00033BFD" w:rsidRPr="00033BFD" w:rsidRDefault="00033BFD" w:rsidP="00033BFD">
            <w:pPr>
              <w:rPr>
                <w:rFonts w:ascii="Arial" w:hAnsi="Arial" w:cs="Arial"/>
                <w:color w:val="000000"/>
                <w:sz w:val="18"/>
                <w:szCs w:val="18"/>
              </w:rPr>
            </w:pPr>
            <w:r w:rsidRPr="00033BFD">
              <w:rPr>
                <w:rFonts w:ascii="Arial" w:hAnsi="Arial" w:cs="Arial"/>
                <w:color w:val="000000"/>
                <w:sz w:val="18"/>
                <w:szCs w:val="18"/>
              </w:rPr>
              <w:t>Forenvi s.r.o.</w:t>
            </w:r>
          </w:p>
        </w:tc>
        <w:tc>
          <w:tcPr>
            <w:tcW w:w="3380" w:type="dxa"/>
            <w:tcBorders>
              <w:top w:val="nil"/>
              <w:left w:val="nil"/>
              <w:bottom w:val="single" w:sz="4" w:space="0" w:color="auto"/>
              <w:right w:val="single" w:sz="4" w:space="0" w:color="auto"/>
            </w:tcBorders>
            <w:shd w:val="clear" w:color="auto" w:fill="auto"/>
            <w:noWrap/>
            <w:vAlign w:val="bottom"/>
            <w:hideMark/>
          </w:tcPr>
          <w:p w:rsidR="00033BFD" w:rsidRPr="00033BFD" w:rsidRDefault="00033BFD" w:rsidP="00033BFD">
            <w:pPr>
              <w:rPr>
                <w:rFonts w:ascii="Arial" w:hAnsi="Arial" w:cs="Arial"/>
                <w:color w:val="000000"/>
                <w:sz w:val="18"/>
                <w:szCs w:val="18"/>
              </w:rPr>
            </w:pPr>
            <w:r w:rsidRPr="00033BFD">
              <w:rPr>
                <w:rFonts w:ascii="Arial" w:hAnsi="Arial" w:cs="Arial"/>
                <w:color w:val="000000"/>
                <w:sz w:val="18"/>
                <w:szCs w:val="18"/>
              </w:rPr>
              <w:t>Karlovice 279, 793 23</w:t>
            </w:r>
          </w:p>
        </w:tc>
        <w:tc>
          <w:tcPr>
            <w:tcW w:w="1020" w:type="dxa"/>
            <w:tcBorders>
              <w:top w:val="nil"/>
              <w:left w:val="nil"/>
              <w:bottom w:val="single" w:sz="4" w:space="0" w:color="auto"/>
              <w:right w:val="single" w:sz="4" w:space="0" w:color="auto"/>
            </w:tcBorders>
            <w:shd w:val="clear" w:color="auto" w:fill="auto"/>
            <w:noWrap/>
            <w:vAlign w:val="bottom"/>
            <w:hideMark/>
          </w:tcPr>
          <w:p w:rsidR="00033BFD" w:rsidRPr="00033BFD" w:rsidRDefault="00033BFD" w:rsidP="00033BFD">
            <w:pPr>
              <w:rPr>
                <w:rFonts w:ascii="Arial" w:hAnsi="Arial" w:cs="Arial"/>
                <w:color w:val="000000"/>
                <w:sz w:val="18"/>
                <w:szCs w:val="18"/>
              </w:rPr>
            </w:pPr>
            <w:r w:rsidRPr="00033BFD">
              <w:rPr>
                <w:rFonts w:ascii="Arial" w:hAnsi="Arial" w:cs="Arial"/>
                <w:color w:val="000000"/>
                <w:sz w:val="18"/>
                <w:szCs w:val="18"/>
              </w:rPr>
              <w:t>29453828</w:t>
            </w:r>
          </w:p>
        </w:tc>
        <w:tc>
          <w:tcPr>
            <w:tcW w:w="1520" w:type="dxa"/>
            <w:tcBorders>
              <w:top w:val="nil"/>
              <w:left w:val="nil"/>
              <w:bottom w:val="single" w:sz="4" w:space="0" w:color="auto"/>
              <w:right w:val="single" w:sz="4" w:space="0" w:color="auto"/>
            </w:tcBorders>
            <w:shd w:val="clear" w:color="auto" w:fill="auto"/>
            <w:noWrap/>
            <w:vAlign w:val="bottom"/>
            <w:hideMark/>
          </w:tcPr>
          <w:p w:rsidR="00033BFD" w:rsidRPr="00033BFD" w:rsidRDefault="00033BFD" w:rsidP="00033BFD">
            <w:pPr>
              <w:jc w:val="center"/>
              <w:rPr>
                <w:rFonts w:ascii="Arial" w:hAnsi="Arial" w:cs="Arial"/>
                <w:color w:val="000000"/>
                <w:sz w:val="18"/>
                <w:szCs w:val="18"/>
              </w:rPr>
            </w:pPr>
            <w:r w:rsidRPr="00033BFD">
              <w:rPr>
                <w:rFonts w:ascii="Arial" w:hAnsi="Arial" w:cs="Arial"/>
                <w:color w:val="000000"/>
                <w:sz w:val="18"/>
                <w:szCs w:val="18"/>
              </w:rPr>
              <w:t>72 357 Kč</w:t>
            </w:r>
          </w:p>
        </w:tc>
      </w:tr>
      <w:tr w:rsidR="00033BFD" w:rsidRPr="00033BFD" w:rsidTr="00033BFD">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033BFD" w:rsidRPr="00033BFD" w:rsidRDefault="00033BFD" w:rsidP="00033BFD">
            <w:pPr>
              <w:jc w:val="center"/>
              <w:rPr>
                <w:rFonts w:ascii="Arial" w:hAnsi="Arial" w:cs="Arial"/>
                <w:color w:val="000000"/>
                <w:sz w:val="18"/>
                <w:szCs w:val="18"/>
              </w:rPr>
            </w:pPr>
            <w:r w:rsidRPr="00033BFD">
              <w:rPr>
                <w:rFonts w:ascii="Arial" w:hAnsi="Arial" w:cs="Arial"/>
                <w:color w:val="000000"/>
                <w:sz w:val="18"/>
                <w:szCs w:val="18"/>
              </w:rPr>
              <w:t>47</w:t>
            </w:r>
          </w:p>
        </w:tc>
        <w:tc>
          <w:tcPr>
            <w:tcW w:w="660" w:type="dxa"/>
            <w:tcBorders>
              <w:top w:val="nil"/>
              <w:left w:val="nil"/>
              <w:bottom w:val="single" w:sz="4" w:space="0" w:color="auto"/>
              <w:right w:val="single" w:sz="4" w:space="0" w:color="auto"/>
            </w:tcBorders>
            <w:shd w:val="clear" w:color="auto" w:fill="auto"/>
            <w:noWrap/>
            <w:vAlign w:val="bottom"/>
            <w:hideMark/>
          </w:tcPr>
          <w:p w:rsidR="00033BFD" w:rsidRPr="00033BFD" w:rsidRDefault="00033BFD" w:rsidP="00033BFD">
            <w:pPr>
              <w:jc w:val="center"/>
              <w:rPr>
                <w:rFonts w:ascii="Arial" w:hAnsi="Arial" w:cs="Arial"/>
                <w:color w:val="000000"/>
                <w:sz w:val="18"/>
                <w:szCs w:val="18"/>
              </w:rPr>
            </w:pPr>
            <w:r w:rsidRPr="00033BFD">
              <w:rPr>
                <w:rFonts w:ascii="Arial" w:hAnsi="Arial" w:cs="Arial"/>
                <w:color w:val="000000"/>
                <w:sz w:val="18"/>
                <w:szCs w:val="18"/>
              </w:rPr>
              <w:t>7</w:t>
            </w:r>
          </w:p>
        </w:tc>
        <w:tc>
          <w:tcPr>
            <w:tcW w:w="2380" w:type="dxa"/>
            <w:tcBorders>
              <w:top w:val="nil"/>
              <w:left w:val="nil"/>
              <w:bottom w:val="single" w:sz="4" w:space="0" w:color="auto"/>
              <w:right w:val="single" w:sz="4" w:space="0" w:color="auto"/>
            </w:tcBorders>
            <w:shd w:val="clear" w:color="auto" w:fill="auto"/>
            <w:noWrap/>
            <w:vAlign w:val="bottom"/>
            <w:hideMark/>
          </w:tcPr>
          <w:p w:rsidR="00033BFD" w:rsidRPr="00033BFD" w:rsidRDefault="00033BFD" w:rsidP="00033BFD">
            <w:pPr>
              <w:rPr>
                <w:rFonts w:ascii="Arial" w:hAnsi="Arial" w:cs="Arial"/>
                <w:color w:val="000000"/>
                <w:sz w:val="18"/>
                <w:szCs w:val="18"/>
              </w:rPr>
            </w:pPr>
            <w:r w:rsidRPr="00033BFD">
              <w:rPr>
                <w:rFonts w:ascii="Arial" w:hAnsi="Arial" w:cs="Arial"/>
                <w:color w:val="000000"/>
                <w:sz w:val="18"/>
                <w:szCs w:val="18"/>
              </w:rPr>
              <w:t>Jana Černá</w:t>
            </w:r>
          </w:p>
        </w:tc>
        <w:tc>
          <w:tcPr>
            <w:tcW w:w="3380" w:type="dxa"/>
            <w:tcBorders>
              <w:top w:val="nil"/>
              <w:left w:val="nil"/>
              <w:bottom w:val="single" w:sz="4" w:space="0" w:color="auto"/>
              <w:right w:val="single" w:sz="4" w:space="0" w:color="auto"/>
            </w:tcBorders>
            <w:shd w:val="clear" w:color="auto" w:fill="auto"/>
            <w:noWrap/>
            <w:vAlign w:val="bottom"/>
            <w:hideMark/>
          </w:tcPr>
          <w:p w:rsidR="00033BFD" w:rsidRPr="00033BFD" w:rsidRDefault="00033BFD" w:rsidP="00033BFD">
            <w:pPr>
              <w:rPr>
                <w:rFonts w:ascii="Arial" w:hAnsi="Arial" w:cs="Arial"/>
                <w:color w:val="000000"/>
                <w:sz w:val="18"/>
                <w:szCs w:val="18"/>
              </w:rPr>
            </w:pPr>
            <w:r w:rsidRPr="00033BFD">
              <w:rPr>
                <w:rFonts w:ascii="Arial" w:hAnsi="Arial" w:cs="Arial"/>
                <w:color w:val="000000"/>
                <w:sz w:val="18"/>
                <w:szCs w:val="18"/>
              </w:rPr>
              <w:t>Střemeníčko 4, 783 24 Slavětín</w:t>
            </w:r>
          </w:p>
        </w:tc>
        <w:tc>
          <w:tcPr>
            <w:tcW w:w="1020" w:type="dxa"/>
            <w:tcBorders>
              <w:top w:val="nil"/>
              <w:left w:val="nil"/>
              <w:bottom w:val="single" w:sz="4" w:space="0" w:color="auto"/>
              <w:right w:val="single" w:sz="4" w:space="0" w:color="auto"/>
            </w:tcBorders>
            <w:shd w:val="clear" w:color="auto" w:fill="auto"/>
            <w:noWrap/>
            <w:vAlign w:val="bottom"/>
            <w:hideMark/>
          </w:tcPr>
          <w:p w:rsidR="00033BFD" w:rsidRPr="00033BFD" w:rsidRDefault="00033BFD" w:rsidP="00033BFD">
            <w:pPr>
              <w:rPr>
                <w:rFonts w:ascii="Arial" w:hAnsi="Arial" w:cs="Arial"/>
                <w:color w:val="000000"/>
                <w:sz w:val="18"/>
                <w:szCs w:val="18"/>
              </w:rPr>
            </w:pPr>
            <w:r w:rsidRPr="00033BFD">
              <w:rPr>
                <w:rFonts w:ascii="Arial" w:hAnsi="Arial" w:cs="Arial"/>
                <w:color w:val="000000"/>
                <w:sz w:val="18"/>
                <w:szCs w:val="18"/>
              </w:rPr>
              <w:t>72784725</w:t>
            </w:r>
          </w:p>
        </w:tc>
        <w:tc>
          <w:tcPr>
            <w:tcW w:w="1520" w:type="dxa"/>
            <w:tcBorders>
              <w:top w:val="nil"/>
              <w:left w:val="nil"/>
              <w:bottom w:val="single" w:sz="4" w:space="0" w:color="auto"/>
              <w:right w:val="single" w:sz="4" w:space="0" w:color="auto"/>
            </w:tcBorders>
            <w:shd w:val="clear" w:color="auto" w:fill="auto"/>
            <w:noWrap/>
            <w:vAlign w:val="bottom"/>
            <w:hideMark/>
          </w:tcPr>
          <w:p w:rsidR="00033BFD" w:rsidRPr="00033BFD" w:rsidRDefault="00033BFD" w:rsidP="00033BFD">
            <w:pPr>
              <w:jc w:val="center"/>
              <w:rPr>
                <w:rFonts w:ascii="Arial" w:hAnsi="Arial" w:cs="Arial"/>
                <w:color w:val="000000"/>
                <w:sz w:val="18"/>
                <w:szCs w:val="18"/>
              </w:rPr>
            </w:pPr>
            <w:r w:rsidRPr="00033BFD">
              <w:rPr>
                <w:rFonts w:ascii="Arial" w:hAnsi="Arial" w:cs="Arial"/>
                <w:color w:val="000000"/>
                <w:sz w:val="18"/>
                <w:szCs w:val="18"/>
              </w:rPr>
              <w:t>77 000 Kč</w:t>
            </w:r>
          </w:p>
        </w:tc>
      </w:tr>
      <w:tr w:rsidR="00033BFD" w:rsidRPr="00033BFD" w:rsidTr="00033BFD">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033BFD" w:rsidRPr="00033BFD" w:rsidRDefault="00033BFD" w:rsidP="00033BFD">
            <w:pPr>
              <w:jc w:val="center"/>
              <w:rPr>
                <w:rFonts w:ascii="Arial" w:hAnsi="Arial" w:cs="Arial"/>
                <w:color w:val="000000"/>
                <w:sz w:val="18"/>
                <w:szCs w:val="18"/>
              </w:rPr>
            </w:pPr>
            <w:r w:rsidRPr="00033BFD">
              <w:rPr>
                <w:rFonts w:ascii="Arial" w:hAnsi="Arial" w:cs="Arial"/>
                <w:color w:val="000000"/>
                <w:sz w:val="18"/>
                <w:szCs w:val="18"/>
              </w:rPr>
              <w:t>47</w:t>
            </w:r>
          </w:p>
        </w:tc>
        <w:tc>
          <w:tcPr>
            <w:tcW w:w="660" w:type="dxa"/>
            <w:tcBorders>
              <w:top w:val="nil"/>
              <w:left w:val="nil"/>
              <w:bottom w:val="single" w:sz="4" w:space="0" w:color="auto"/>
              <w:right w:val="single" w:sz="4" w:space="0" w:color="auto"/>
            </w:tcBorders>
            <w:shd w:val="clear" w:color="auto" w:fill="auto"/>
            <w:noWrap/>
            <w:vAlign w:val="bottom"/>
            <w:hideMark/>
          </w:tcPr>
          <w:p w:rsidR="00033BFD" w:rsidRPr="00033BFD" w:rsidRDefault="00033BFD" w:rsidP="00033BFD">
            <w:pPr>
              <w:jc w:val="center"/>
              <w:rPr>
                <w:rFonts w:ascii="Arial" w:hAnsi="Arial" w:cs="Arial"/>
                <w:color w:val="000000"/>
                <w:sz w:val="18"/>
                <w:szCs w:val="18"/>
              </w:rPr>
            </w:pPr>
            <w:r w:rsidRPr="00033BFD">
              <w:rPr>
                <w:rFonts w:ascii="Arial" w:hAnsi="Arial" w:cs="Arial"/>
                <w:color w:val="000000"/>
                <w:sz w:val="18"/>
                <w:szCs w:val="18"/>
              </w:rPr>
              <w:t>8</w:t>
            </w:r>
          </w:p>
        </w:tc>
        <w:tc>
          <w:tcPr>
            <w:tcW w:w="2380" w:type="dxa"/>
            <w:tcBorders>
              <w:top w:val="nil"/>
              <w:left w:val="nil"/>
              <w:bottom w:val="single" w:sz="4" w:space="0" w:color="auto"/>
              <w:right w:val="single" w:sz="4" w:space="0" w:color="auto"/>
            </w:tcBorders>
            <w:shd w:val="clear" w:color="auto" w:fill="auto"/>
            <w:noWrap/>
            <w:vAlign w:val="bottom"/>
            <w:hideMark/>
          </w:tcPr>
          <w:p w:rsidR="00033BFD" w:rsidRPr="00033BFD" w:rsidRDefault="00033BFD" w:rsidP="00033BFD">
            <w:pPr>
              <w:rPr>
                <w:rFonts w:ascii="Arial" w:hAnsi="Arial" w:cs="Arial"/>
                <w:color w:val="000000"/>
                <w:sz w:val="18"/>
                <w:szCs w:val="18"/>
              </w:rPr>
            </w:pPr>
            <w:r w:rsidRPr="00033BFD">
              <w:rPr>
                <w:rFonts w:ascii="Arial" w:hAnsi="Arial" w:cs="Arial"/>
                <w:color w:val="000000"/>
                <w:sz w:val="18"/>
                <w:szCs w:val="18"/>
              </w:rPr>
              <w:t>Michal Gerža</w:t>
            </w:r>
          </w:p>
        </w:tc>
        <w:tc>
          <w:tcPr>
            <w:tcW w:w="3380" w:type="dxa"/>
            <w:tcBorders>
              <w:top w:val="nil"/>
              <w:left w:val="nil"/>
              <w:bottom w:val="single" w:sz="4" w:space="0" w:color="auto"/>
              <w:right w:val="single" w:sz="4" w:space="0" w:color="auto"/>
            </w:tcBorders>
            <w:shd w:val="clear" w:color="auto" w:fill="auto"/>
            <w:noWrap/>
            <w:vAlign w:val="bottom"/>
            <w:hideMark/>
          </w:tcPr>
          <w:p w:rsidR="00033BFD" w:rsidRPr="00033BFD" w:rsidRDefault="00033BFD" w:rsidP="00033BFD">
            <w:pPr>
              <w:rPr>
                <w:rFonts w:ascii="Arial" w:hAnsi="Arial" w:cs="Arial"/>
                <w:color w:val="000000"/>
                <w:sz w:val="18"/>
                <w:szCs w:val="18"/>
              </w:rPr>
            </w:pPr>
            <w:r w:rsidRPr="00033BFD">
              <w:rPr>
                <w:rFonts w:ascii="Arial" w:hAnsi="Arial" w:cs="Arial"/>
                <w:color w:val="000000"/>
                <w:sz w:val="18"/>
                <w:szCs w:val="18"/>
              </w:rPr>
              <w:t xml:space="preserve">517 91 Sedloňov 133 </w:t>
            </w:r>
          </w:p>
        </w:tc>
        <w:tc>
          <w:tcPr>
            <w:tcW w:w="1020" w:type="dxa"/>
            <w:tcBorders>
              <w:top w:val="nil"/>
              <w:left w:val="nil"/>
              <w:bottom w:val="single" w:sz="4" w:space="0" w:color="auto"/>
              <w:right w:val="single" w:sz="4" w:space="0" w:color="auto"/>
            </w:tcBorders>
            <w:shd w:val="clear" w:color="auto" w:fill="auto"/>
            <w:noWrap/>
            <w:vAlign w:val="bottom"/>
            <w:hideMark/>
          </w:tcPr>
          <w:p w:rsidR="00033BFD" w:rsidRPr="00033BFD" w:rsidRDefault="00033BFD" w:rsidP="00033BFD">
            <w:pPr>
              <w:rPr>
                <w:rFonts w:ascii="Arial" w:hAnsi="Arial" w:cs="Arial"/>
                <w:color w:val="000000"/>
                <w:sz w:val="18"/>
                <w:szCs w:val="18"/>
              </w:rPr>
            </w:pPr>
            <w:r w:rsidRPr="00033BFD">
              <w:rPr>
                <w:rFonts w:ascii="Arial" w:hAnsi="Arial" w:cs="Arial"/>
                <w:color w:val="000000"/>
                <w:sz w:val="18"/>
                <w:szCs w:val="18"/>
              </w:rPr>
              <w:t>72804602</w:t>
            </w:r>
          </w:p>
        </w:tc>
        <w:tc>
          <w:tcPr>
            <w:tcW w:w="1520" w:type="dxa"/>
            <w:tcBorders>
              <w:top w:val="nil"/>
              <w:left w:val="nil"/>
              <w:bottom w:val="single" w:sz="4" w:space="0" w:color="auto"/>
              <w:right w:val="single" w:sz="4" w:space="0" w:color="auto"/>
            </w:tcBorders>
            <w:shd w:val="clear" w:color="auto" w:fill="auto"/>
            <w:noWrap/>
            <w:vAlign w:val="bottom"/>
            <w:hideMark/>
          </w:tcPr>
          <w:p w:rsidR="00033BFD" w:rsidRPr="00033BFD" w:rsidRDefault="00033BFD" w:rsidP="00033BFD">
            <w:pPr>
              <w:jc w:val="center"/>
              <w:rPr>
                <w:rFonts w:ascii="Arial" w:hAnsi="Arial" w:cs="Arial"/>
                <w:color w:val="000000"/>
                <w:sz w:val="18"/>
                <w:szCs w:val="18"/>
              </w:rPr>
            </w:pPr>
            <w:r w:rsidRPr="00033BFD">
              <w:rPr>
                <w:rFonts w:ascii="Arial" w:hAnsi="Arial" w:cs="Arial"/>
                <w:color w:val="000000"/>
                <w:sz w:val="18"/>
                <w:szCs w:val="18"/>
              </w:rPr>
              <w:t>79 850 Kč</w:t>
            </w:r>
          </w:p>
        </w:tc>
      </w:tr>
      <w:tr w:rsidR="00033BFD" w:rsidRPr="00033BFD" w:rsidTr="00033BFD">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033BFD" w:rsidRPr="00033BFD" w:rsidRDefault="00033BFD" w:rsidP="00033BFD">
            <w:pPr>
              <w:jc w:val="center"/>
              <w:rPr>
                <w:rFonts w:ascii="Arial" w:hAnsi="Arial" w:cs="Arial"/>
                <w:color w:val="000000"/>
                <w:sz w:val="18"/>
                <w:szCs w:val="18"/>
              </w:rPr>
            </w:pPr>
            <w:r w:rsidRPr="00033BFD">
              <w:rPr>
                <w:rFonts w:ascii="Arial" w:hAnsi="Arial" w:cs="Arial"/>
                <w:color w:val="000000"/>
                <w:sz w:val="18"/>
                <w:szCs w:val="18"/>
              </w:rPr>
              <w:t>47</w:t>
            </w:r>
          </w:p>
        </w:tc>
        <w:tc>
          <w:tcPr>
            <w:tcW w:w="660" w:type="dxa"/>
            <w:tcBorders>
              <w:top w:val="nil"/>
              <w:left w:val="nil"/>
              <w:bottom w:val="single" w:sz="4" w:space="0" w:color="auto"/>
              <w:right w:val="single" w:sz="4" w:space="0" w:color="auto"/>
            </w:tcBorders>
            <w:shd w:val="clear" w:color="auto" w:fill="auto"/>
            <w:noWrap/>
            <w:vAlign w:val="bottom"/>
            <w:hideMark/>
          </w:tcPr>
          <w:p w:rsidR="00033BFD" w:rsidRPr="00033BFD" w:rsidRDefault="00033BFD" w:rsidP="00033BFD">
            <w:pPr>
              <w:jc w:val="center"/>
              <w:rPr>
                <w:rFonts w:ascii="Arial" w:hAnsi="Arial" w:cs="Arial"/>
                <w:color w:val="000000"/>
                <w:sz w:val="18"/>
                <w:szCs w:val="18"/>
              </w:rPr>
            </w:pPr>
            <w:r w:rsidRPr="00033BFD">
              <w:rPr>
                <w:rFonts w:ascii="Arial" w:hAnsi="Arial" w:cs="Arial"/>
                <w:color w:val="000000"/>
                <w:sz w:val="18"/>
                <w:szCs w:val="18"/>
              </w:rPr>
              <w:t>9</w:t>
            </w:r>
          </w:p>
        </w:tc>
        <w:tc>
          <w:tcPr>
            <w:tcW w:w="2380" w:type="dxa"/>
            <w:tcBorders>
              <w:top w:val="nil"/>
              <w:left w:val="nil"/>
              <w:bottom w:val="single" w:sz="4" w:space="0" w:color="auto"/>
              <w:right w:val="single" w:sz="4" w:space="0" w:color="auto"/>
            </w:tcBorders>
            <w:shd w:val="clear" w:color="auto" w:fill="auto"/>
            <w:noWrap/>
            <w:vAlign w:val="bottom"/>
            <w:hideMark/>
          </w:tcPr>
          <w:p w:rsidR="00033BFD" w:rsidRPr="00033BFD" w:rsidRDefault="00033BFD" w:rsidP="00033BFD">
            <w:pPr>
              <w:rPr>
                <w:rFonts w:ascii="Arial" w:hAnsi="Arial" w:cs="Arial"/>
                <w:color w:val="000000"/>
                <w:sz w:val="18"/>
                <w:szCs w:val="18"/>
              </w:rPr>
            </w:pPr>
            <w:r w:rsidRPr="00033BFD">
              <w:rPr>
                <w:rFonts w:ascii="Arial" w:hAnsi="Arial" w:cs="Arial"/>
                <w:color w:val="000000"/>
                <w:sz w:val="18"/>
                <w:szCs w:val="18"/>
              </w:rPr>
              <w:t>Ing. Darek Lacina</w:t>
            </w:r>
          </w:p>
        </w:tc>
        <w:tc>
          <w:tcPr>
            <w:tcW w:w="3380" w:type="dxa"/>
            <w:tcBorders>
              <w:top w:val="nil"/>
              <w:left w:val="nil"/>
              <w:bottom w:val="single" w:sz="4" w:space="0" w:color="auto"/>
              <w:right w:val="single" w:sz="4" w:space="0" w:color="auto"/>
            </w:tcBorders>
            <w:shd w:val="clear" w:color="auto" w:fill="auto"/>
            <w:noWrap/>
            <w:vAlign w:val="bottom"/>
            <w:hideMark/>
          </w:tcPr>
          <w:p w:rsidR="00033BFD" w:rsidRPr="00033BFD" w:rsidRDefault="00033BFD" w:rsidP="00033BFD">
            <w:pPr>
              <w:rPr>
                <w:rFonts w:ascii="Arial" w:hAnsi="Arial" w:cs="Arial"/>
                <w:color w:val="000000"/>
                <w:sz w:val="18"/>
                <w:szCs w:val="18"/>
              </w:rPr>
            </w:pPr>
            <w:r w:rsidRPr="00033BFD">
              <w:rPr>
                <w:rFonts w:ascii="Arial" w:hAnsi="Arial" w:cs="Arial"/>
                <w:color w:val="000000"/>
                <w:sz w:val="18"/>
                <w:szCs w:val="18"/>
              </w:rPr>
              <w:t>Ondráčkova 556/199, 628 00 Brno</w:t>
            </w:r>
          </w:p>
        </w:tc>
        <w:tc>
          <w:tcPr>
            <w:tcW w:w="1020" w:type="dxa"/>
            <w:tcBorders>
              <w:top w:val="nil"/>
              <w:left w:val="nil"/>
              <w:bottom w:val="single" w:sz="4" w:space="0" w:color="auto"/>
              <w:right w:val="single" w:sz="4" w:space="0" w:color="auto"/>
            </w:tcBorders>
            <w:shd w:val="clear" w:color="auto" w:fill="auto"/>
            <w:noWrap/>
            <w:vAlign w:val="bottom"/>
            <w:hideMark/>
          </w:tcPr>
          <w:p w:rsidR="00033BFD" w:rsidRPr="00033BFD" w:rsidRDefault="00033BFD" w:rsidP="00033BFD">
            <w:pPr>
              <w:rPr>
                <w:rFonts w:ascii="Arial" w:hAnsi="Arial" w:cs="Arial"/>
                <w:color w:val="000000"/>
                <w:sz w:val="18"/>
                <w:szCs w:val="18"/>
              </w:rPr>
            </w:pPr>
            <w:r w:rsidRPr="00033BFD">
              <w:rPr>
                <w:rFonts w:ascii="Arial" w:hAnsi="Arial" w:cs="Arial"/>
                <w:color w:val="000000"/>
                <w:sz w:val="18"/>
                <w:szCs w:val="18"/>
              </w:rPr>
              <w:t>70450641</w:t>
            </w:r>
          </w:p>
        </w:tc>
        <w:tc>
          <w:tcPr>
            <w:tcW w:w="1520" w:type="dxa"/>
            <w:tcBorders>
              <w:top w:val="nil"/>
              <w:left w:val="nil"/>
              <w:bottom w:val="single" w:sz="4" w:space="0" w:color="auto"/>
              <w:right w:val="single" w:sz="4" w:space="0" w:color="auto"/>
            </w:tcBorders>
            <w:shd w:val="clear" w:color="auto" w:fill="auto"/>
            <w:noWrap/>
            <w:vAlign w:val="bottom"/>
            <w:hideMark/>
          </w:tcPr>
          <w:p w:rsidR="00033BFD" w:rsidRPr="00033BFD" w:rsidRDefault="00033BFD" w:rsidP="00033BFD">
            <w:pPr>
              <w:jc w:val="center"/>
              <w:rPr>
                <w:rFonts w:ascii="Arial" w:hAnsi="Arial" w:cs="Arial"/>
                <w:color w:val="000000"/>
                <w:sz w:val="18"/>
                <w:szCs w:val="18"/>
              </w:rPr>
            </w:pPr>
            <w:r w:rsidRPr="00033BFD">
              <w:rPr>
                <w:rFonts w:ascii="Arial" w:hAnsi="Arial" w:cs="Arial"/>
                <w:color w:val="000000"/>
                <w:sz w:val="18"/>
                <w:szCs w:val="18"/>
              </w:rPr>
              <w:t>82 280 Kč</w:t>
            </w:r>
          </w:p>
        </w:tc>
      </w:tr>
    </w:tbl>
    <w:p w:rsidR="00033BFD" w:rsidRPr="00C20D6D" w:rsidRDefault="00033BFD" w:rsidP="00C20D6D">
      <w:pPr>
        <w:spacing w:line="280" w:lineRule="atLeast"/>
        <w:rPr>
          <w:rFonts w:ascii="Arial" w:hAnsi="Arial" w:cs="Arial"/>
          <w:bCs/>
          <w:iCs/>
          <w:sz w:val="16"/>
          <w:szCs w:val="16"/>
        </w:rPr>
      </w:pPr>
      <w:bookmarkStart w:id="0" w:name="_GoBack"/>
      <w:bookmarkEnd w:id="0"/>
    </w:p>
    <w:sectPr w:rsidR="00033BFD" w:rsidRPr="00C20D6D" w:rsidSect="00033BFD">
      <w:footerReference w:type="even" r:id="rId11"/>
      <w:footerReference w:type="default" r:id="rId12"/>
      <w:type w:val="continuous"/>
      <w:pgSz w:w="11906" w:h="16838"/>
      <w:pgMar w:top="1418" w:right="1418" w:bottom="1418" w:left="1418" w:header="567" w:footer="851"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0891" w:rsidRDefault="00670891">
      <w:r>
        <w:separator/>
      </w:r>
    </w:p>
  </w:endnote>
  <w:endnote w:type="continuationSeparator" w:id="0">
    <w:p w:rsidR="00670891" w:rsidRDefault="00670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horndale"/>
    <w:panose1 w:val="02020603050405020304"/>
    <w:charset w:val="EE"/>
    <w:family w:val="roman"/>
    <w:pitch w:val="variable"/>
    <w:sig w:usb0="E0002AFF" w:usb1="C0007841" w:usb2="00000009" w:usb3="00000000" w:csb0="000001FF" w:csb1="00000000"/>
  </w:font>
  <w:font w:name="Arial">
    <w:altName w:val="helveticaCE"/>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altName w:val="Times New Roman"/>
    <w:panose1 w:val="02040503050406030204"/>
    <w:charset w:val="EE"/>
    <w:family w:val="roman"/>
    <w:pitch w:val="variable"/>
    <w:sig w:usb0="E00002FF" w:usb1="400004FF" w:usb2="00000000" w:usb3="00000000" w:csb0="0000019F" w:csb1="00000000"/>
  </w:font>
  <w:font w:name="Calibri">
    <w:altName w:val="Century Gothic"/>
    <w:panose1 w:val="020F0502020204030204"/>
    <w:charset w:val="EE"/>
    <w:family w:val="swiss"/>
    <w:pitch w:val="variable"/>
    <w:sig w:usb0="E00002FF" w:usb1="4000ACFF" w:usb2="00000001"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MS Mincho">
    <w:altName w:val="?l?r ??fc"/>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3BFD" w:rsidRDefault="00033BFD"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033BFD" w:rsidRDefault="00033BFD" w:rsidP="004E00F4">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3BFD" w:rsidRPr="006D1B40" w:rsidRDefault="00033BFD"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Pr>
        <w:rStyle w:val="slostrnky"/>
        <w:rFonts w:ascii="Arial" w:hAnsi="Arial" w:cs="Arial"/>
        <w:noProof/>
      </w:rPr>
      <w:t>2</w:t>
    </w:r>
    <w:r w:rsidRPr="006D1B40">
      <w:rPr>
        <w:rStyle w:val="slostrnky"/>
        <w:rFonts w:ascii="Arial" w:hAnsi="Arial" w:cs="Arial"/>
      </w:rPr>
      <w:fldChar w:fldCharType="end"/>
    </w:r>
  </w:p>
  <w:p w:rsidR="00033BFD" w:rsidRDefault="00033BFD" w:rsidP="004E00F4">
    <w:pPr>
      <w:pStyle w:val="Zpat"/>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05B" w:rsidRDefault="0028505B"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9F0685">
      <w:rPr>
        <w:rStyle w:val="slostrnky"/>
        <w:noProof/>
      </w:rPr>
      <w:t>1</w:t>
    </w:r>
    <w:r>
      <w:rPr>
        <w:rStyle w:val="slostrnky"/>
      </w:rPr>
      <w:fldChar w:fldCharType="end"/>
    </w:r>
  </w:p>
  <w:p w:rsidR="0028505B" w:rsidRDefault="0028505B" w:rsidP="004E00F4">
    <w:pPr>
      <w:pStyle w:val="Zpat"/>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05B" w:rsidRPr="006D1B40" w:rsidRDefault="0028505B"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sidR="00033BFD">
      <w:rPr>
        <w:rStyle w:val="slostrnky"/>
        <w:rFonts w:ascii="Arial" w:hAnsi="Arial" w:cs="Arial"/>
        <w:noProof/>
      </w:rPr>
      <w:t>1</w:t>
    </w:r>
    <w:r w:rsidRPr="006D1B40">
      <w:rPr>
        <w:rStyle w:val="slostrnky"/>
        <w:rFonts w:ascii="Arial" w:hAnsi="Arial" w:cs="Arial"/>
      </w:rPr>
      <w:fldChar w:fldCharType="end"/>
    </w:r>
  </w:p>
  <w:p w:rsidR="0028505B" w:rsidRDefault="0028505B" w:rsidP="004E00F4">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0891" w:rsidRDefault="00670891">
      <w:r>
        <w:separator/>
      </w:r>
    </w:p>
  </w:footnote>
  <w:footnote w:type="continuationSeparator" w:id="0">
    <w:p w:rsidR="00670891" w:rsidRDefault="0067089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2117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13D751D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2496519F"/>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26041144"/>
    <w:multiLevelType w:val="multilevel"/>
    <w:tmpl w:val="ACBE9D3A"/>
    <w:lvl w:ilvl="0">
      <w:start w:val="3"/>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29F55722"/>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2B441D15"/>
    <w:multiLevelType w:val="hybridMultilevel"/>
    <w:tmpl w:val="C77C62E6"/>
    <w:lvl w:ilvl="0" w:tplc="0ACA4A86">
      <w:start w:val="2"/>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nsid w:val="32B047DD"/>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3BE7420D"/>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41214C28"/>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47B82542"/>
    <w:multiLevelType w:val="multilevel"/>
    <w:tmpl w:val="9C4CA91E"/>
    <w:lvl w:ilvl="0">
      <w:start w:val="1"/>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nsid w:val="4DA7382B"/>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5529477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66F806EC"/>
    <w:multiLevelType w:val="hybridMultilevel"/>
    <w:tmpl w:val="F064AC4E"/>
    <w:lvl w:ilvl="0" w:tplc="0ACA4A86">
      <w:start w:val="1"/>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nsid w:val="6CFB2A06"/>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6D0233AA"/>
    <w:multiLevelType w:val="multilevel"/>
    <w:tmpl w:val="576C3912"/>
    <w:lvl w:ilvl="0">
      <w:start w:val="1"/>
      <w:numFmt w:val="upperRoman"/>
      <w:isLg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772D4A1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79811550"/>
    <w:multiLevelType w:val="hybridMultilevel"/>
    <w:tmpl w:val="97924B0A"/>
    <w:lvl w:ilvl="0" w:tplc="0ACA4A86">
      <w:start w:val="6"/>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7">
    <w:nsid w:val="7F0E17A0"/>
    <w:multiLevelType w:val="multilevel"/>
    <w:tmpl w:val="330E1C2A"/>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2"/>
  </w:num>
  <w:num w:numId="2">
    <w:abstractNumId w:val="16"/>
  </w:num>
  <w:num w:numId="3">
    <w:abstractNumId w:val="5"/>
  </w:num>
  <w:num w:numId="4">
    <w:abstractNumId w:val="6"/>
  </w:num>
  <w:num w:numId="5">
    <w:abstractNumId w:val="7"/>
  </w:num>
  <w:num w:numId="6">
    <w:abstractNumId w:val="10"/>
  </w:num>
  <w:num w:numId="7">
    <w:abstractNumId w:val="4"/>
  </w:num>
  <w:num w:numId="8">
    <w:abstractNumId w:val="11"/>
  </w:num>
  <w:num w:numId="9">
    <w:abstractNumId w:val="17"/>
  </w:num>
  <w:num w:numId="10">
    <w:abstractNumId w:val="15"/>
  </w:num>
  <w:num w:numId="11">
    <w:abstractNumId w:val="8"/>
  </w:num>
  <w:num w:numId="12">
    <w:abstractNumId w:val="13"/>
  </w:num>
  <w:num w:numId="13">
    <w:abstractNumId w:val="14"/>
  </w:num>
  <w:num w:numId="14">
    <w:abstractNumId w:val="0"/>
  </w:num>
  <w:num w:numId="15">
    <w:abstractNumId w:val="2"/>
  </w:num>
  <w:num w:numId="16">
    <w:abstractNumId w:val="1"/>
  </w:num>
  <w:num w:numId="17">
    <w:abstractNumId w:val="9"/>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E19"/>
    <w:rsid w:val="000030D0"/>
    <w:rsid w:val="00033BFD"/>
    <w:rsid w:val="00041765"/>
    <w:rsid w:val="00071103"/>
    <w:rsid w:val="000A49BD"/>
    <w:rsid w:val="000F40D6"/>
    <w:rsid w:val="000F4A96"/>
    <w:rsid w:val="00112AD7"/>
    <w:rsid w:val="00197BDA"/>
    <w:rsid w:val="001F590B"/>
    <w:rsid w:val="00207275"/>
    <w:rsid w:val="002171EE"/>
    <w:rsid w:val="00222F4F"/>
    <w:rsid w:val="0023333D"/>
    <w:rsid w:val="00237A7E"/>
    <w:rsid w:val="00246EA0"/>
    <w:rsid w:val="0028296D"/>
    <w:rsid w:val="0028505B"/>
    <w:rsid w:val="002B1EBC"/>
    <w:rsid w:val="002B7D19"/>
    <w:rsid w:val="002F3460"/>
    <w:rsid w:val="003019CB"/>
    <w:rsid w:val="00307D93"/>
    <w:rsid w:val="00310021"/>
    <w:rsid w:val="00354413"/>
    <w:rsid w:val="003A2C17"/>
    <w:rsid w:val="003A4D92"/>
    <w:rsid w:val="003F2698"/>
    <w:rsid w:val="00417CAD"/>
    <w:rsid w:val="00424E4F"/>
    <w:rsid w:val="0044252A"/>
    <w:rsid w:val="004575BF"/>
    <w:rsid w:val="00467A73"/>
    <w:rsid w:val="00477831"/>
    <w:rsid w:val="0048644A"/>
    <w:rsid w:val="00491548"/>
    <w:rsid w:val="004968DB"/>
    <w:rsid w:val="004C4BCB"/>
    <w:rsid w:val="004C6636"/>
    <w:rsid w:val="004D1001"/>
    <w:rsid w:val="004D7068"/>
    <w:rsid w:val="004E00F4"/>
    <w:rsid w:val="00500376"/>
    <w:rsid w:val="0056328E"/>
    <w:rsid w:val="00585765"/>
    <w:rsid w:val="005A4C00"/>
    <w:rsid w:val="00670891"/>
    <w:rsid w:val="006810A6"/>
    <w:rsid w:val="006B78F2"/>
    <w:rsid w:val="006D1B40"/>
    <w:rsid w:val="00704E19"/>
    <w:rsid w:val="007D4031"/>
    <w:rsid w:val="008A1142"/>
    <w:rsid w:val="008D4A39"/>
    <w:rsid w:val="008D55B6"/>
    <w:rsid w:val="00915AD3"/>
    <w:rsid w:val="00925D1D"/>
    <w:rsid w:val="009811B3"/>
    <w:rsid w:val="009B5D0C"/>
    <w:rsid w:val="009E6E47"/>
    <w:rsid w:val="009F0685"/>
    <w:rsid w:val="00A9414B"/>
    <w:rsid w:val="00AC5806"/>
    <w:rsid w:val="00AD051D"/>
    <w:rsid w:val="00AE4EF5"/>
    <w:rsid w:val="00B52285"/>
    <w:rsid w:val="00B84834"/>
    <w:rsid w:val="00B933A5"/>
    <w:rsid w:val="00BC6CFE"/>
    <w:rsid w:val="00BD4FA7"/>
    <w:rsid w:val="00BE5020"/>
    <w:rsid w:val="00C07DF8"/>
    <w:rsid w:val="00C20D6D"/>
    <w:rsid w:val="00C537CF"/>
    <w:rsid w:val="00CA69B0"/>
    <w:rsid w:val="00CC1247"/>
    <w:rsid w:val="00D003C5"/>
    <w:rsid w:val="00D2195E"/>
    <w:rsid w:val="00DB7BD6"/>
    <w:rsid w:val="00DE25BF"/>
    <w:rsid w:val="00DF49A3"/>
    <w:rsid w:val="00E313D0"/>
    <w:rsid w:val="00E6242E"/>
    <w:rsid w:val="00E870EE"/>
    <w:rsid w:val="00EB015C"/>
    <w:rsid w:val="00ED55AF"/>
    <w:rsid w:val="00F4717D"/>
    <w:rsid w:val="00F56F2E"/>
    <w:rsid w:val="00F72DB7"/>
    <w:rsid w:val="00F969CA"/>
    <w:rsid w:val="00FD766E"/>
    <w:rsid w:val="00FD79D2"/>
    <w:rsid w:val="00FE5729"/>
    <w:rsid w:val="00FF3E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632757">
      <w:bodyDiv w:val="1"/>
      <w:marLeft w:val="0"/>
      <w:marRight w:val="0"/>
      <w:marTop w:val="0"/>
      <w:marBottom w:val="0"/>
      <w:divBdr>
        <w:top w:val="none" w:sz="0" w:space="0" w:color="auto"/>
        <w:left w:val="none" w:sz="0" w:space="0" w:color="auto"/>
        <w:bottom w:val="none" w:sz="0" w:space="0" w:color="auto"/>
        <w:right w:val="none" w:sz="0" w:space="0" w:color="auto"/>
      </w:divBdr>
    </w:div>
    <w:div w:id="915287966">
      <w:bodyDiv w:val="1"/>
      <w:marLeft w:val="0"/>
      <w:marRight w:val="0"/>
      <w:marTop w:val="0"/>
      <w:marBottom w:val="0"/>
      <w:divBdr>
        <w:top w:val="none" w:sz="0" w:space="0" w:color="auto"/>
        <w:left w:val="none" w:sz="0" w:space="0" w:color="auto"/>
        <w:bottom w:val="none" w:sz="0" w:space="0" w:color="auto"/>
        <w:right w:val="none" w:sz="0" w:space="0" w:color="auto"/>
      </w:divBdr>
    </w:div>
    <w:div w:id="1007026740">
      <w:marLeft w:val="0"/>
      <w:marRight w:val="0"/>
      <w:marTop w:val="0"/>
      <w:marBottom w:val="0"/>
      <w:divBdr>
        <w:top w:val="none" w:sz="0" w:space="0" w:color="auto"/>
        <w:left w:val="none" w:sz="0" w:space="0" w:color="auto"/>
        <w:bottom w:val="none" w:sz="0" w:space="0" w:color="auto"/>
        <w:right w:val="none" w:sz="0" w:space="0" w:color="auto"/>
      </w:divBdr>
    </w:div>
    <w:div w:id="1007026741">
      <w:marLeft w:val="0"/>
      <w:marRight w:val="0"/>
      <w:marTop w:val="0"/>
      <w:marBottom w:val="0"/>
      <w:divBdr>
        <w:top w:val="none" w:sz="0" w:space="0" w:color="auto"/>
        <w:left w:val="none" w:sz="0" w:space="0" w:color="auto"/>
        <w:bottom w:val="none" w:sz="0" w:space="0" w:color="auto"/>
        <w:right w:val="none" w:sz="0" w:space="0" w:color="auto"/>
      </w:divBdr>
    </w:div>
    <w:div w:id="1007026742">
      <w:marLeft w:val="0"/>
      <w:marRight w:val="0"/>
      <w:marTop w:val="0"/>
      <w:marBottom w:val="0"/>
      <w:divBdr>
        <w:top w:val="none" w:sz="0" w:space="0" w:color="auto"/>
        <w:left w:val="none" w:sz="0" w:space="0" w:color="auto"/>
        <w:bottom w:val="none" w:sz="0" w:space="0" w:color="auto"/>
        <w:right w:val="none" w:sz="0" w:space="0" w:color="auto"/>
      </w:divBdr>
    </w:div>
    <w:div w:id="1007026743">
      <w:marLeft w:val="0"/>
      <w:marRight w:val="0"/>
      <w:marTop w:val="0"/>
      <w:marBottom w:val="0"/>
      <w:divBdr>
        <w:top w:val="none" w:sz="0" w:space="0" w:color="auto"/>
        <w:left w:val="none" w:sz="0" w:space="0" w:color="auto"/>
        <w:bottom w:val="none" w:sz="0" w:space="0" w:color="auto"/>
        <w:right w:val="none" w:sz="0" w:space="0" w:color="auto"/>
      </w:divBdr>
    </w:div>
    <w:div w:id="1007026744">
      <w:marLeft w:val="0"/>
      <w:marRight w:val="0"/>
      <w:marTop w:val="0"/>
      <w:marBottom w:val="0"/>
      <w:divBdr>
        <w:top w:val="none" w:sz="0" w:space="0" w:color="auto"/>
        <w:left w:val="none" w:sz="0" w:space="0" w:color="auto"/>
        <w:bottom w:val="none" w:sz="0" w:space="0" w:color="auto"/>
        <w:right w:val="none" w:sz="0" w:space="0" w:color="auto"/>
      </w:divBdr>
    </w:div>
    <w:div w:id="1007026745">
      <w:marLeft w:val="0"/>
      <w:marRight w:val="0"/>
      <w:marTop w:val="0"/>
      <w:marBottom w:val="0"/>
      <w:divBdr>
        <w:top w:val="none" w:sz="0" w:space="0" w:color="auto"/>
        <w:left w:val="none" w:sz="0" w:space="0" w:color="auto"/>
        <w:bottom w:val="none" w:sz="0" w:space="0" w:color="auto"/>
        <w:right w:val="none" w:sz="0" w:space="0" w:color="auto"/>
      </w:divBdr>
    </w:div>
    <w:div w:id="1199243787">
      <w:bodyDiv w:val="1"/>
      <w:marLeft w:val="0"/>
      <w:marRight w:val="0"/>
      <w:marTop w:val="0"/>
      <w:marBottom w:val="0"/>
      <w:divBdr>
        <w:top w:val="none" w:sz="0" w:space="0" w:color="auto"/>
        <w:left w:val="none" w:sz="0" w:space="0" w:color="auto"/>
        <w:bottom w:val="none" w:sz="0" w:space="0" w:color="auto"/>
        <w:right w:val="none" w:sz="0" w:space="0" w:color="auto"/>
      </w:divBdr>
    </w:div>
    <w:div w:id="1336688418">
      <w:bodyDiv w:val="1"/>
      <w:marLeft w:val="0"/>
      <w:marRight w:val="0"/>
      <w:marTop w:val="0"/>
      <w:marBottom w:val="0"/>
      <w:divBdr>
        <w:top w:val="none" w:sz="0" w:space="0" w:color="auto"/>
        <w:left w:val="none" w:sz="0" w:space="0" w:color="auto"/>
        <w:bottom w:val="none" w:sz="0" w:space="0" w:color="auto"/>
        <w:right w:val="none" w:sz="0" w:space="0" w:color="auto"/>
      </w:divBdr>
    </w:div>
    <w:div w:id="2031449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308</Words>
  <Characters>1824</Characters>
  <Application>Microsoft Office Word</Application>
  <DocSecurity>0</DocSecurity>
  <Lines>15</Lines>
  <Paragraphs>4</Paragraphs>
  <ScaleCrop>false</ScaleCrop>
  <HeadingPairs>
    <vt:vector size="2" baseType="variant">
      <vt:variant>
        <vt:lpstr>Název</vt:lpstr>
      </vt:variant>
      <vt:variant>
        <vt:i4>1</vt:i4>
      </vt:variant>
    </vt:vector>
  </HeadingPairs>
  <TitlesOfParts>
    <vt:vector size="1" baseType="lpstr">
      <vt:lpstr>ROZHODNUTÍ O PŘIDĚLENÍ VEŘEJNÉ ZAKÁZKY</vt:lpstr>
    </vt:vector>
  </TitlesOfParts>
  <Company>GORDION</Company>
  <LinksUpToDate>false</LinksUpToDate>
  <CharactersWithSpaces>2128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ROZHODNUTÍ O PŘIDĚLENÍ VEŘEJNÉ ZAKÁZKY</dc:title>
  <dc:creator>Monika</dc:creator>
  <cp:lastModifiedBy>Lucie Kratochvílová</cp:lastModifiedBy>
  <cp:revision>1</cp:revision>
  <cp:lastPrinted>2014-08-25T11:34:00Z</cp:lastPrinted>
  <dcterms:created xsi:type="dcterms:W3CDTF">2014-08-27T08:28:00Z</dcterms:created>
  <dcterms:modified xsi:type="dcterms:W3CDTF">2014-08-27T08:28:00Z</dcterms:modified>
</cp:coreProperties>
</file>